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119CF" w:rsidRDefault="006119CF">
      <w:pPr>
        <w:rPr>
          <w:rFonts w:ascii="Calibri" w:eastAsia="Calibri" w:hAnsi="Calibri" w:cs="Calibri"/>
          <w:b/>
        </w:rPr>
      </w:pPr>
    </w:p>
    <w:p w14:paraId="00000002" w14:textId="77777777" w:rsidR="006119CF" w:rsidRPr="00374A5D" w:rsidRDefault="00034009">
      <w:pPr>
        <w:rPr>
          <w:rFonts w:ascii="Calibri" w:eastAsia="Calibri" w:hAnsi="Calibri" w:cs="Calibri"/>
          <w:b/>
          <w:sz w:val="36"/>
          <w:szCs w:val="36"/>
          <w:lang w:val="pt-BR"/>
        </w:rPr>
      </w:pPr>
      <w:r>
        <w:rPr>
          <w:rFonts w:ascii="Calibri" w:eastAsia="Calibri" w:hAnsi="Calibri" w:cs="Calibri"/>
          <w:b/>
          <w:bCs/>
          <w:sz w:val="36"/>
          <w:szCs w:val="36"/>
          <w:lang w:val="pt"/>
        </w:rPr>
        <w:t>DISTRIBUIÇÃO DE MTI EM ESCOLAS</w:t>
      </w:r>
    </w:p>
    <w:p w14:paraId="00000003" w14:textId="77777777" w:rsidR="006119CF" w:rsidRPr="00374A5D" w:rsidRDefault="00034009">
      <w:pPr>
        <w:rPr>
          <w:rFonts w:ascii="Calibri" w:eastAsia="Calibri" w:hAnsi="Calibri" w:cs="Calibri"/>
          <w:b/>
          <w:lang w:val="pt-BR"/>
        </w:rPr>
      </w:pPr>
      <w:r>
        <w:rPr>
          <w:rFonts w:ascii="Calibri" w:eastAsia="Calibri" w:hAnsi="Calibri" w:cs="Calibri"/>
          <w:b/>
          <w:bCs/>
          <w:lang w:val="pt"/>
        </w:rPr>
        <w:t>EXEMPLOS DE TERMOS DE REFERÊNCIA PARA DIFERENTES NÍVEIS DE PESSOAL</w:t>
      </w:r>
    </w:p>
    <w:p w14:paraId="00000004" w14:textId="77777777" w:rsidR="006119CF" w:rsidRPr="00374A5D" w:rsidRDefault="00034009">
      <w:pPr>
        <w:rPr>
          <w:rFonts w:ascii="Calibri" w:eastAsia="Calibri" w:hAnsi="Calibri" w:cs="Calibri"/>
          <w:b/>
          <w:color w:val="FF0000"/>
          <w:lang w:val="pt-BR"/>
        </w:rPr>
      </w:pPr>
      <w:r>
        <w:rPr>
          <w:rFonts w:ascii="Calibri" w:eastAsia="Calibri" w:hAnsi="Calibri" w:cs="Calibri"/>
          <w:b/>
          <w:bCs/>
          <w:color w:val="FF0000"/>
          <w:lang w:val="pt"/>
        </w:rPr>
        <w:t>Ferramenta adaptável</w:t>
      </w:r>
    </w:p>
    <w:p w14:paraId="00000005" w14:textId="66DFE4C7" w:rsidR="006119CF" w:rsidRPr="00374A5D" w:rsidRDefault="00034009">
      <w:pPr>
        <w:rPr>
          <w:rFonts w:ascii="Calibri" w:eastAsia="Calibri" w:hAnsi="Calibri" w:cs="Calibri"/>
          <w:sz w:val="18"/>
          <w:szCs w:val="18"/>
          <w:lang w:val="pt-BR"/>
        </w:rPr>
      </w:pPr>
      <w:r>
        <w:rPr>
          <w:rFonts w:ascii="Calibri" w:eastAsia="Calibri" w:hAnsi="Calibri" w:cs="Calibri"/>
          <w:sz w:val="18"/>
          <w:szCs w:val="18"/>
          <w:lang w:val="pt"/>
        </w:rPr>
        <w:t>V1. junho de 2025</w:t>
      </w:r>
    </w:p>
    <w:p w14:paraId="00000006" w14:textId="77777777" w:rsidR="006119CF" w:rsidRPr="00374A5D" w:rsidRDefault="006119CF">
      <w:pPr>
        <w:rPr>
          <w:rFonts w:ascii="Calibri" w:eastAsia="Calibri" w:hAnsi="Calibri" w:cs="Calibri"/>
          <w:b/>
          <w:lang w:val="pt-BR"/>
        </w:rPr>
      </w:pPr>
    </w:p>
    <w:p w14:paraId="00000007" w14:textId="1021F25B" w:rsidR="006119CF" w:rsidRPr="00374A5D" w:rsidRDefault="00034009">
      <w:pPr>
        <w:rPr>
          <w:rFonts w:ascii="Calibri" w:eastAsia="Calibri" w:hAnsi="Calibri" w:cs="Calibri"/>
          <w:lang w:val="pt-BR"/>
        </w:rPr>
      </w:pPr>
      <w:r>
        <w:rPr>
          <w:rFonts w:ascii="Calibri" w:eastAsia="Calibri" w:hAnsi="Calibri" w:cs="Calibri"/>
          <w:lang w:val="pt"/>
        </w:rPr>
        <w:t xml:space="preserve">Os termos de referência (TdR) são essenciais para fornecer descrições detalhadas das funções do pessoal e das partes interessadas envolvidas na distribuição de mosquiteiros tratados com inseticida (MTI) em escolas. Os TdR devem alinhar-se e complementar os TdR mais abrangentes estabelecidos pelos programas nacionais de controlo da malária (PNM) do Ministério da Saúde (MdS) e pelas partes interessadas do Ministério da Educação (MdE), reforçando a clareza dos papéis e responsabilidade do principal conjunto de intervenientes envolvidos no planeamento, implementação, supervisão e avaliação da distribuição de MTI em escolas. Além disso, podem incluir esclarecimentos sobre a coordenação e comunicação entre os intervenientes, componente essencial neste contexto de colaboração com as partes interessadas do setor educativo e da saúde, bem como da criação de estruturas gerais de gestão da distribuição de MTI em escolas. Os TdR são ferramentas eficazes que ajudam as partes interessadas envolvidas na distribuição de MTI em escolas a compreender os papéis e as responsabilidades que lhes são incumbidos na consecução dos respetivos objetivos no âmbito de um grupo de partes interessadas eficiente e funcional. </w:t>
      </w:r>
    </w:p>
    <w:p w14:paraId="00000008" w14:textId="77777777" w:rsidR="006119CF" w:rsidRPr="00374A5D" w:rsidRDefault="006119CF">
      <w:pPr>
        <w:rPr>
          <w:rFonts w:ascii="Calibri" w:eastAsia="Calibri" w:hAnsi="Calibri" w:cs="Calibri"/>
          <w:lang w:val="pt-BR"/>
        </w:rPr>
      </w:pPr>
    </w:p>
    <w:p w14:paraId="00000009" w14:textId="77D5E040" w:rsidR="006119CF" w:rsidRPr="00374A5D" w:rsidRDefault="00034009">
      <w:pPr>
        <w:rPr>
          <w:rFonts w:ascii="Calibri" w:eastAsia="Calibri" w:hAnsi="Calibri" w:cs="Calibri"/>
          <w:lang w:val="pt-BR"/>
        </w:rPr>
      </w:pPr>
      <w:r>
        <w:rPr>
          <w:rFonts w:ascii="Calibri" w:eastAsia="Calibri" w:hAnsi="Calibri" w:cs="Calibri"/>
          <w:lang w:val="pt"/>
        </w:rPr>
        <w:t xml:space="preserve">O exemplo dado pressupõe que existe apenas um nível abaixo do nacional, ou seja, o subnacional. Em países maiores, o nível subnacional pode envolver uma hierarquia de níveis, tais como estado - distrito - subdivisão administrativa entre os níveis nacional e comunitário (escola e instalação de saúde). Embora os títulos específicos possam variar, os principais papéis e responsabilidades são, geralmente, semelhantes. </w:t>
      </w:r>
    </w:p>
    <w:p w14:paraId="0000000B" w14:textId="7DDCF16A" w:rsidR="006119CF" w:rsidRPr="00374A5D" w:rsidRDefault="006119CF">
      <w:pPr>
        <w:rPr>
          <w:rFonts w:ascii="Calibri" w:eastAsia="Calibri" w:hAnsi="Calibri" w:cs="Calibri"/>
          <w:b/>
          <w:lang w:val="pt-BR"/>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824350" w14:paraId="364E7893" w14:textId="77777777" w:rsidTr="00034009">
        <w:trPr>
          <w:trHeight w:val="57"/>
          <w:tblHeader/>
        </w:trPr>
        <w:tc>
          <w:tcPr>
            <w:tcW w:w="9016" w:type="dxa"/>
            <w:gridSpan w:val="2"/>
            <w:shd w:val="clear" w:color="auto" w:fill="63A4F7"/>
          </w:tcPr>
          <w:p w14:paraId="3E3F8B90" w14:textId="77777777" w:rsidR="00824350" w:rsidRDefault="00824350" w:rsidP="0082435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lang w:val="pt"/>
              </w:rPr>
              <w:t>NÍVEL NACIONAL</w:t>
            </w:r>
          </w:p>
          <w:p w14:paraId="0BA79010" w14:textId="6E4A437B" w:rsidR="00034009" w:rsidRPr="00824350" w:rsidRDefault="00034009" w:rsidP="00034009">
            <w:pPr>
              <w:pBdr>
                <w:top w:val="nil"/>
                <w:left w:val="nil"/>
                <w:bottom w:val="nil"/>
                <w:right w:val="nil"/>
                <w:between w:val="nil"/>
              </w:pBdr>
              <w:rPr>
                <w:rFonts w:ascii="Calibri" w:eastAsia="Calibri" w:hAnsi="Calibri" w:cs="Calibri"/>
                <w:b/>
                <w:bCs/>
                <w:color w:val="000000"/>
              </w:rPr>
            </w:pPr>
          </w:p>
        </w:tc>
      </w:tr>
      <w:tr w:rsidR="006119CF" w:rsidRPr="00374A5D" w14:paraId="1F39D15A" w14:textId="77777777" w:rsidTr="00034009">
        <w:tc>
          <w:tcPr>
            <w:tcW w:w="1980" w:type="dxa"/>
          </w:tcPr>
          <w:p w14:paraId="0000000C" w14:textId="77777777" w:rsidR="006119CF" w:rsidRPr="00374A5D" w:rsidRDefault="00034009">
            <w:pPr>
              <w:rPr>
                <w:rFonts w:ascii="Calibri" w:eastAsia="Calibri" w:hAnsi="Calibri" w:cs="Calibri"/>
                <w:lang w:val="pt-BR"/>
              </w:rPr>
            </w:pPr>
            <w:r>
              <w:rPr>
                <w:rFonts w:ascii="Calibri" w:eastAsia="Calibri" w:hAnsi="Calibri" w:cs="Calibri"/>
                <w:lang w:val="pt"/>
              </w:rPr>
              <w:t>Programa nacional de controlo da malária</w:t>
            </w:r>
          </w:p>
        </w:tc>
        <w:tc>
          <w:tcPr>
            <w:tcW w:w="7036" w:type="dxa"/>
          </w:tcPr>
          <w:p w14:paraId="0000000E" w14:textId="2D3F3808" w:rsidR="006119CF" w:rsidRPr="00374A5D" w:rsidRDefault="002B257F">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Facilitar a coordenação entre os sistemas de saúde e educativo e outras partes interessadas.</w:t>
            </w:r>
          </w:p>
          <w:p w14:paraId="0000000F" w14:textId="1CDE58D7"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Como parte da estrutura principal de coordenação da malária, coordenar com o subcomité, equipa ou grupo de trabalho de MTI e/ou distribuição contínua (DC).</w:t>
            </w:r>
          </w:p>
          <w:p w14:paraId="00000010" w14:textId="7E42397D"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Envolver o grupo de trabalho de distribuição contínua (CDWG) com o pessoal do MdS e MdE para coordenar o programa de distribuição de MTI em escolas, com a aprovação da estrutura de coordenação principal.</w:t>
            </w:r>
          </w:p>
          <w:p w14:paraId="048BA6D6" w14:textId="5547BDAA" w:rsidR="002B257F" w:rsidRPr="00374A5D" w:rsidRDefault="002B257F" w:rsidP="002B257F">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Liderar o planeamento estratégico para desenvolver e atualizar as políticas e os planos nacionais de controlo da malária e de distribuição dos MTI. As decisões relativas à seleção de canais de distribuição (por exemplo, distribuição em escolas) são, geralmente, incluídas no Plano Estratégico Nacional de Controlo da Malária ou equivalente.</w:t>
            </w:r>
          </w:p>
          <w:p w14:paraId="00000011" w14:textId="384B52D6"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No âmbito do plano global de DC, assumir a liderança e trabalhar com as partes interessadas e o coordenador nacional de distribuição em escolas para desenvolver a estratégia e o orçamento relacionados.</w:t>
            </w:r>
          </w:p>
          <w:p w14:paraId="00000012" w14:textId="6837970A"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Validar e divulgar a estratégia e o orçamento de distribuição em escolas a todas as partes interessadas e coordenar a comunicação global de distribuição de MTI em escolas entre as partes interessadas.</w:t>
            </w:r>
          </w:p>
          <w:p w14:paraId="00000013" w14:textId="642F09AB"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 xml:space="preserve">Liderar e supervisionar a quantificação das necessidades de MTI para as áreas selecionadas para a distribuição de MTI em escolas (por exemplo, estado/condado/distrito) e os anos escolares selecionados. Note-se que </w:t>
            </w:r>
            <w:r>
              <w:rPr>
                <w:rFonts w:ascii="Calibri" w:eastAsia="Calibri" w:hAnsi="Calibri" w:cs="Calibri"/>
                <w:color w:val="000000"/>
                <w:lang w:val="pt"/>
              </w:rPr>
              <w:lastRenderedPageBreak/>
              <w:t>a compra e a entrega dos MTI podem ser geridas por um mecanismo central.</w:t>
            </w:r>
          </w:p>
          <w:p w14:paraId="00000014" w14:textId="7408D01C"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Desenvolver materiais de formação e coordenar a formação nacional de formadores.</w:t>
            </w:r>
          </w:p>
          <w:p w14:paraId="00000015" w14:textId="2D83CBCF"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Supervisionar a formação e implementação da distribuição de MTI em escolas.</w:t>
            </w:r>
          </w:p>
          <w:p w14:paraId="00000016" w14:textId="4E020268"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Analisar e aprovar a distribuição de MTI aos distritos/escolas.</w:t>
            </w:r>
          </w:p>
          <w:p w14:paraId="00000017" w14:textId="1D403771" w:rsidR="006119CF" w:rsidRPr="00374A5D" w:rsidRDefault="00034009">
            <w:pPr>
              <w:numPr>
                <w:ilvl w:val="0"/>
                <w:numId w:val="1"/>
              </w:numPr>
              <w:pBdr>
                <w:top w:val="nil"/>
                <w:left w:val="nil"/>
                <w:bottom w:val="nil"/>
                <w:right w:val="nil"/>
                <w:between w:val="nil"/>
              </w:pBdr>
              <w:rPr>
                <w:rFonts w:ascii="Calibri" w:eastAsia="Calibri" w:hAnsi="Calibri" w:cs="Calibri"/>
                <w:lang w:val="pt-BR"/>
              </w:rPr>
            </w:pPr>
            <w:r>
              <w:rPr>
                <w:rFonts w:ascii="Calibri" w:eastAsia="Calibri" w:hAnsi="Calibri" w:cs="Calibri"/>
                <w:lang w:val="pt"/>
              </w:rPr>
              <w:t>Desenvolver e monitorizar os indicadores-chave de desempenho (KPI) relativos à distribuição de MTI em escolas.</w:t>
            </w:r>
          </w:p>
          <w:p w14:paraId="5A866E56" w14:textId="62FE62BC" w:rsidR="00824350" w:rsidRPr="00374A5D" w:rsidRDefault="00824350">
            <w:pPr>
              <w:numPr>
                <w:ilvl w:val="0"/>
                <w:numId w:val="1"/>
              </w:numPr>
              <w:pBdr>
                <w:top w:val="nil"/>
                <w:left w:val="nil"/>
                <w:bottom w:val="nil"/>
                <w:right w:val="nil"/>
                <w:between w:val="nil"/>
              </w:pBdr>
              <w:rPr>
                <w:rFonts w:ascii="Calibri" w:eastAsia="Calibri" w:hAnsi="Calibri" w:cs="Calibri"/>
                <w:lang w:val="pt-BR"/>
              </w:rPr>
            </w:pPr>
            <w:r>
              <w:rPr>
                <w:rFonts w:ascii="Calibri" w:eastAsia="Calibri" w:hAnsi="Calibri" w:cs="Calibri"/>
                <w:lang w:val="pt"/>
              </w:rPr>
              <w:t>Assegurar que a qualidade dos dados e as normas de comunicação são mantidas ao longo de todo o processo de distribuição de MTI em escolas.</w:t>
            </w:r>
          </w:p>
          <w:p w14:paraId="01B2B5B3" w14:textId="3C43F867" w:rsidR="006E21BE" w:rsidRPr="00374A5D" w:rsidRDefault="002B257F">
            <w:pPr>
              <w:numPr>
                <w:ilvl w:val="0"/>
                <w:numId w:val="1"/>
              </w:numPr>
              <w:pBdr>
                <w:top w:val="nil"/>
                <w:left w:val="nil"/>
                <w:bottom w:val="nil"/>
                <w:right w:val="nil"/>
                <w:between w:val="nil"/>
              </w:pBdr>
              <w:rPr>
                <w:rFonts w:ascii="Calibri" w:eastAsia="Calibri" w:hAnsi="Calibri" w:cs="Calibri"/>
                <w:lang w:val="pt-BR"/>
              </w:rPr>
            </w:pPr>
            <w:r>
              <w:rPr>
                <w:rFonts w:ascii="Calibri" w:eastAsia="Calibri" w:hAnsi="Calibri" w:cs="Calibri"/>
                <w:lang w:val="pt"/>
              </w:rPr>
              <w:t>Analisar e partilhar os resultados da distribuição de MTI em escolas, os êxitos e lições aprendidas com o pessoal a todos os níveis.</w:t>
            </w:r>
          </w:p>
          <w:p w14:paraId="00000019" w14:textId="494B4FAF" w:rsidR="006119CF" w:rsidRPr="00374A5D" w:rsidRDefault="006119CF" w:rsidP="00824350">
            <w:pPr>
              <w:pBdr>
                <w:top w:val="nil"/>
                <w:left w:val="nil"/>
                <w:bottom w:val="nil"/>
                <w:right w:val="nil"/>
                <w:between w:val="nil"/>
              </w:pBdr>
              <w:ind w:left="360"/>
              <w:rPr>
                <w:rFonts w:ascii="Calibri" w:eastAsia="Calibri" w:hAnsi="Calibri" w:cs="Calibri"/>
                <w:color w:val="FF0000"/>
                <w:lang w:val="pt-BR"/>
              </w:rPr>
            </w:pPr>
          </w:p>
        </w:tc>
      </w:tr>
      <w:tr w:rsidR="006119CF" w:rsidRPr="00374A5D" w14:paraId="79C2E70D" w14:textId="77777777" w:rsidTr="00034009">
        <w:tc>
          <w:tcPr>
            <w:tcW w:w="1980" w:type="dxa"/>
          </w:tcPr>
          <w:p w14:paraId="0000001A" w14:textId="77777777" w:rsidR="006119CF" w:rsidRDefault="00034009">
            <w:pPr>
              <w:rPr>
                <w:rFonts w:ascii="Calibri" w:eastAsia="Calibri" w:hAnsi="Calibri" w:cs="Calibri"/>
              </w:rPr>
            </w:pPr>
            <w:r>
              <w:rPr>
                <w:rFonts w:ascii="Calibri" w:eastAsia="Calibri" w:hAnsi="Calibri" w:cs="Calibri"/>
                <w:lang w:val="pt"/>
              </w:rPr>
              <w:lastRenderedPageBreak/>
              <w:t>Ministério da Educação</w:t>
            </w:r>
          </w:p>
        </w:tc>
        <w:tc>
          <w:tcPr>
            <w:tcW w:w="7036" w:type="dxa"/>
          </w:tcPr>
          <w:p w14:paraId="0000001B" w14:textId="07D89F1F" w:rsidR="006119CF" w:rsidRPr="00374A5D" w:rsidRDefault="00034009">
            <w:pPr>
              <w:numPr>
                <w:ilvl w:val="0"/>
                <w:numId w:val="1"/>
              </w:numPr>
              <w:pBdr>
                <w:top w:val="nil"/>
                <w:left w:val="nil"/>
                <w:bottom w:val="nil"/>
                <w:right w:val="nil"/>
                <w:between w:val="nil"/>
              </w:pBdr>
              <w:rPr>
                <w:lang w:val="pt-BR"/>
              </w:rPr>
            </w:pPr>
            <w:r>
              <w:rPr>
                <w:rFonts w:ascii="Calibri" w:eastAsia="Calibri" w:hAnsi="Calibri" w:cs="Calibri"/>
                <w:lang w:val="pt"/>
              </w:rPr>
              <w:t>Colaborar com o MdS e PNM para designar um coordenador para o programa de distribuição em escolas (geralmente um membro do pessoal responsável pelo controlo de vetores ou pela educação sanitária nas escolas).</w:t>
            </w:r>
          </w:p>
          <w:p w14:paraId="0000001C" w14:textId="169D5280"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Trabalhar no âmbito do CDWG para desenvolver a estratégia e o orçamento de distribuição em escolas.</w:t>
            </w:r>
          </w:p>
          <w:p w14:paraId="0000001D" w14:textId="3ED2B00D"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Comunicar a estratégia de distribuição em escolas à autoridade educativa subnacional para todas as áreas selecionadas para a distribuição.</w:t>
            </w:r>
          </w:p>
          <w:p w14:paraId="0000001E" w14:textId="60412339"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Coordenar a coordenação, a monitorização e a supervisão da distribuição em escolas a nível nacional.</w:t>
            </w:r>
          </w:p>
          <w:p w14:paraId="0000001F" w14:textId="30520F78"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Compilar, analisar e validar os dados de inscrição das turmas selecionadas para a distribuição em escolas.</w:t>
            </w:r>
          </w:p>
          <w:p w14:paraId="00000020" w14:textId="2C72AC21" w:rsidR="006119CF" w:rsidRPr="00374A5D" w:rsidRDefault="002B257F">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Analisar e reforçar a comunicação precisa e atempada dos dados relativos à inscrição das escolas.</w:t>
            </w:r>
          </w:p>
          <w:p w14:paraId="00000021" w14:textId="23DF3952"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Trabalhar com o PNM para quantificar as necessidades de MTI.</w:t>
            </w:r>
          </w:p>
          <w:p w14:paraId="00000022" w14:textId="0C45F73A"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Partilhar os detalhes do planeamento da distribuição em escolas e as informações orçamentais pertinentes com os CDWG a todos os níveis.</w:t>
            </w:r>
          </w:p>
          <w:p w14:paraId="00000023" w14:textId="2EDC7745"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Supervisionar a formação e implementação da distribuição de MTI em escolas.</w:t>
            </w:r>
          </w:p>
          <w:p w14:paraId="00000024" w14:textId="77777777" w:rsidR="006119CF" w:rsidRPr="00374A5D" w:rsidRDefault="00034009">
            <w:pPr>
              <w:pBdr>
                <w:top w:val="nil"/>
                <w:left w:val="nil"/>
                <w:bottom w:val="nil"/>
                <w:right w:val="nil"/>
                <w:between w:val="nil"/>
              </w:pBdr>
              <w:rPr>
                <w:rFonts w:ascii="Calibri" w:eastAsia="Calibri" w:hAnsi="Calibri" w:cs="Calibri"/>
                <w:lang w:val="pt-BR"/>
              </w:rPr>
            </w:pPr>
            <w:r>
              <w:rPr>
                <w:rFonts w:ascii="Calibri" w:eastAsia="Calibri" w:hAnsi="Calibri" w:cs="Calibri"/>
                <w:color w:val="000000"/>
                <w:lang w:val="pt"/>
              </w:rPr>
              <w:t xml:space="preserve"> </w:t>
            </w:r>
          </w:p>
        </w:tc>
      </w:tr>
      <w:tr w:rsidR="006119CF" w:rsidRPr="00374A5D" w14:paraId="5980BC09" w14:textId="77777777" w:rsidTr="00034009">
        <w:tc>
          <w:tcPr>
            <w:tcW w:w="1980" w:type="dxa"/>
          </w:tcPr>
          <w:p w14:paraId="00000025" w14:textId="659CDC37" w:rsidR="006119CF" w:rsidRPr="00374A5D" w:rsidRDefault="00034009">
            <w:pPr>
              <w:rPr>
                <w:rFonts w:ascii="Calibri" w:eastAsia="Calibri" w:hAnsi="Calibri" w:cs="Calibri"/>
                <w:lang w:val="pt-BR"/>
              </w:rPr>
            </w:pPr>
            <w:r>
              <w:rPr>
                <w:rFonts w:ascii="Calibri" w:eastAsia="Calibri" w:hAnsi="Calibri" w:cs="Calibri"/>
                <w:lang w:val="pt"/>
              </w:rPr>
              <w:t>Coordenador nacional de distribuição em escolas (normalmente um membro do pessoal do PNM responsável pela distribuição de MTI ou pela educação sanitária nas escolas)</w:t>
            </w:r>
          </w:p>
        </w:tc>
        <w:tc>
          <w:tcPr>
            <w:tcW w:w="7036" w:type="dxa"/>
          </w:tcPr>
          <w:p w14:paraId="00000026" w14:textId="6F9C6EC4"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Coordenar as atividades de distribuição de MTI em escolas a nível nacional e fornecer atualizações periódicas ao MdS e MdE, bem como ao pessoal responsável a nível subnacional pela distribuição de MTI em escolas.</w:t>
            </w:r>
          </w:p>
          <w:p w14:paraId="00000027" w14:textId="1C2A05D2"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Coordenar a monitorização e supervisão da distribuição de MTI em escolas a nível nacional.</w:t>
            </w:r>
          </w:p>
          <w:p w14:paraId="00000028" w14:textId="66C763B7"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Analisar e aprovar os dados sobre inscrição das escolas para o stock de MTI.</w:t>
            </w:r>
          </w:p>
          <w:p w14:paraId="00000029" w14:textId="184686BE"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Coordenar com os armazéns médicos nacionais a análise e a confirmação do fornecimento de MTI para a distribuição em escolas e o plano logístico para a entrega de MTI nas escolas ou nos pontos de entrega acordados.</w:t>
            </w:r>
          </w:p>
          <w:p w14:paraId="0000002A" w14:textId="506F42F5"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lastRenderedPageBreak/>
              <w:t>Coordenar com os armazéns médicos nacionais para garantir que o número correto de MTI chega aos pontos de entrega especificados dentro do prazo exigido.</w:t>
            </w:r>
          </w:p>
          <w:p w14:paraId="0000002B" w14:textId="57688D64"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Apoiar a designação de coordenadores subnacionais para a distribuição em escolas e apoiar a sua formação e supervisão.</w:t>
            </w:r>
          </w:p>
          <w:p w14:paraId="0000002C" w14:textId="79DC24AD"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Desenvolver e implementar o plano de mudança social e comportamental (MSC) para a distribuição de MTI em escolas.</w:t>
            </w:r>
          </w:p>
          <w:p w14:paraId="0000002D" w14:textId="37DB58B7"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Desenvolver e coordenar a implementação de um programa de formação abrangente, incluindo avaliações pré-formação e pós-formação, para diretores escolares, professores e alunos sobre a prevenção da malária, a utilização e os cuidados a ter com os MTI.</w:t>
            </w:r>
          </w:p>
          <w:p w14:paraId="0000002E" w14:textId="445E2F3F"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Identificar áreas de reforço e assegurar ajustes programáticos com base nos dados.</w:t>
            </w:r>
          </w:p>
          <w:p w14:paraId="0000002F" w14:textId="16183B1A"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Realizar auditorias regulares à qualidade dos dados e assegurar a adoção de medidas corretivas quando necessário.</w:t>
            </w:r>
          </w:p>
          <w:p w14:paraId="00000030" w14:textId="54928727" w:rsidR="006119CF" w:rsidRPr="00374A5D" w:rsidRDefault="00034009">
            <w:pPr>
              <w:numPr>
                <w:ilvl w:val="0"/>
                <w:numId w:val="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Elaborar relatórios periódicos sobre a distribuição em escolas a apresentar ao PNM.</w:t>
            </w:r>
          </w:p>
        </w:tc>
      </w:tr>
    </w:tbl>
    <w:p w14:paraId="00000032" w14:textId="19BD52D4" w:rsidR="006119CF" w:rsidRPr="00374A5D" w:rsidRDefault="006119CF">
      <w:pPr>
        <w:rPr>
          <w:rFonts w:ascii="Calibri" w:eastAsia="Calibri" w:hAnsi="Calibri" w:cs="Calibri"/>
          <w:b/>
          <w:lang w:val="pt-BR"/>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824350" w14:paraId="0AD5320B" w14:textId="77777777" w:rsidTr="00034009">
        <w:trPr>
          <w:trHeight w:val="227"/>
          <w:tblHeader/>
        </w:trPr>
        <w:tc>
          <w:tcPr>
            <w:tcW w:w="9016" w:type="dxa"/>
            <w:gridSpan w:val="2"/>
            <w:shd w:val="clear" w:color="auto" w:fill="F6C3FF"/>
          </w:tcPr>
          <w:p w14:paraId="50E4A0F2" w14:textId="77777777" w:rsidR="00824350" w:rsidRDefault="00824350" w:rsidP="00034009">
            <w:pPr>
              <w:jc w:val="center"/>
              <w:rPr>
                <w:rFonts w:ascii="Calibri" w:eastAsia="Calibri" w:hAnsi="Calibri" w:cs="Calibri"/>
                <w:b/>
              </w:rPr>
            </w:pPr>
            <w:r>
              <w:rPr>
                <w:rFonts w:ascii="Calibri" w:eastAsia="Calibri" w:hAnsi="Calibri" w:cs="Calibri"/>
                <w:b/>
                <w:bCs/>
                <w:lang w:val="pt"/>
              </w:rPr>
              <w:t>NÍVEL SUBNACIONAL</w:t>
            </w:r>
          </w:p>
          <w:p w14:paraId="0CBE8BE1" w14:textId="6E8B07C0" w:rsidR="00034009" w:rsidRDefault="00034009" w:rsidP="00034009">
            <w:pPr>
              <w:jc w:val="center"/>
              <w:rPr>
                <w:rFonts w:ascii="Calibri" w:eastAsia="Calibri" w:hAnsi="Calibri" w:cs="Calibri"/>
                <w:color w:val="000000"/>
              </w:rPr>
            </w:pPr>
          </w:p>
        </w:tc>
      </w:tr>
      <w:tr w:rsidR="006119CF" w:rsidRPr="00374A5D" w14:paraId="6D35F1DA" w14:textId="77777777" w:rsidTr="00034009">
        <w:trPr>
          <w:trHeight w:val="5918"/>
        </w:trPr>
        <w:tc>
          <w:tcPr>
            <w:tcW w:w="1980" w:type="dxa"/>
          </w:tcPr>
          <w:p w14:paraId="0000003C" w14:textId="654E26CF" w:rsidR="006119CF" w:rsidRPr="00374A5D" w:rsidRDefault="00034009">
            <w:pPr>
              <w:rPr>
                <w:rFonts w:ascii="Calibri" w:eastAsia="Calibri" w:hAnsi="Calibri" w:cs="Calibri"/>
                <w:lang w:val="pt-BR"/>
              </w:rPr>
            </w:pPr>
            <w:r>
              <w:rPr>
                <w:rFonts w:ascii="Calibri" w:eastAsia="Calibri" w:hAnsi="Calibri" w:cs="Calibri"/>
                <w:lang w:val="pt"/>
              </w:rPr>
              <w:t>Coordenador subnacional da distribuição em escolas (normalmente um membro do pessoal do PNM responsável pela malária ao nível subnacional)</w:t>
            </w:r>
          </w:p>
        </w:tc>
        <w:tc>
          <w:tcPr>
            <w:tcW w:w="7036" w:type="dxa"/>
          </w:tcPr>
          <w:p w14:paraId="0000003D" w14:textId="2DAEB53B"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Divulgar orientações, coordenar e monitorizar as atividades de distribuição de MTI em escolas para escolas na(s) área(s) subnacional(ais) selecionada(s).</w:t>
            </w:r>
          </w:p>
          <w:p w14:paraId="0000003E" w14:textId="0EAB82B7"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Manter uma comunicação regular com os líderes comunitários e as partes interessadas sobre as atividades de distribuição de MTI em escolas.</w:t>
            </w:r>
          </w:p>
          <w:p w14:paraId="0000003F" w14:textId="7509E00F"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Apoiar o armazenamento, o transporte, a segurança e o rastreio de MTI através de fornecedores logísticos terceiros ou de outros agentes oficiais de distribuição de MTI em escolas.</w:t>
            </w:r>
          </w:p>
          <w:p w14:paraId="00000040" w14:textId="57D19EFE"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 xml:space="preserve">Analisar e validar os dados subnacionais relativos às inscrições. </w:t>
            </w:r>
          </w:p>
          <w:p w14:paraId="00000041" w14:textId="3C0AE822"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 xml:space="preserve">Comunicar as receitas do stock de MTI ao nível central e identificar eventuais lacunas. </w:t>
            </w:r>
          </w:p>
          <w:p w14:paraId="00000042" w14:textId="10F014A8"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Coordenar todas as atividades distribuição em escolas a nível subnacional.</w:t>
            </w:r>
          </w:p>
          <w:p w14:paraId="00000043" w14:textId="693C041B"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Analisar e aprovar as afetações subnacionais de MTI, quando recebidos.</w:t>
            </w:r>
          </w:p>
          <w:p w14:paraId="00000044" w14:textId="7E81806C"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Informar todos os diretores escolares sobre os planos e atividades de distribuição de MTI.</w:t>
            </w:r>
          </w:p>
          <w:p w14:paraId="00000045" w14:textId="2CA8BCD1"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Formar os diretores escolares e os professores sobre a distribuição de MTI e a MSC.</w:t>
            </w:r>
          </w:p>
          <w:p w14:paraId="00000046" w14:textId="4FB3B574"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Monitorizar e supervisionar a distribuição de MTI na área subnacional.</w:t>
            </w:r>
          </w:p>
          <w:p w14:paraId="00000047" w14:textId="39D11A49"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Assegurar a qualidade da educação dos alunos sobre a prevenção da malária, a utilização e os cuidados a ter com os MTI.</w:t>
            </w:r>
          </w:p>
          <w:p w14:paraId="00000048" w14:textId="4BF3269D"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 xml:space="preserve">Visitar as escolas e validar os dados de distribuição dos MTI. </w:t>
            </w:r>
          </w:p>
          <w:p w14:paraId="00000049" w14:textId="2407434C"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Assegurar ações de pós-distribuição adequadas para o stock remanescente.</w:t>
            </w:r>
          </w:p>
          <w:p w14:paraId="0000004A" w14:textId="66D9ED36"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Preparar e apresentar relatórios atempados e exatos sobre as atividades de distribuição de MTI em escolas ao CDWG nacional, incluindo dados sobre a cobertura, a utilização e os desafios.</w:t>
            </w:r>
          </w:p>
        </w:tc>
      </w:tr>
      <w:tr w:rsidR="006119CF" w:rsidRPr="00374A5D" w14:paraId="597DD649" w14:textId="77777777" w:rsidTr="00034009">
        <w:tc>
          <w:tcPr>
            <w:tcW w:w="1980" w:type="dxa"/>
          </w:tcPr>
          <w:p w14:paraId="0000004B" w14:textId="77777777" w:rsidR="006119CF" w:rsidRDefault="00034009">
            <w:pPr>
              <w:rPr>
                <w:rFonts w:ascii="Calibri" w:eastAsia="Calibri" w:hAnsi="Calibri" w:cs="Calibri"/>
              </w:rPr>
            </w:pPr>
            <w:r>
              <w:rPr>
                <w:rFonts w:ascii="Calibri" w:eastAsia="Calibri" w:hAnsi="Calibri" w:cs="Calibri"/>
                <w:lang w:val="pt"/>
              </w:rPr>
              <w:lastRenderedPageBreak/>
              <w:t>Autoridade educativa subnacional</w:t>
            </w:r>
          </w:p>
        </w:tc>
        <w:tc>
          <w:tcPr>
            <w:tcW w:w="7036" w:type="dxa"/>
          </w:tcPr>
          <w:p w14:paraId="0000004C" w14:textId="3185C125"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Trabalhar em estreita colaboração com os representantes subnacionais dos PNM.</w:t>
            </w:r>
          </w:p>
          <w:p w14:paraId="0000004D" w14:textId="216BF826"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Analisar e aprovar os dados de inscrição das escolas na área subnacional</w:t>
            </w:r>
          </w:p>
          <w:p w14:paraId="0000004E" w14:textId="454422AD"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Analisar e validar os pedidos de stock de MTI para distribuição na área subnacional.</w:t>
            </w:r>
          </w:p>
          <w:p w14:paraId="0000004F" w14:textId="7124E7EF"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Assumir a responsabilidade pelo stock de MTI quando entregues.</w:t>
            </w:r>
          </w:p>
          <w:p w14:paraId="00000050" w14:textId="140B67A1"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Coordenar a supervisão das atividades de formação para diretores escolares e professores sobre a distribuição de MTI e a mudança social e comportamental (MSC) e mensagens educativas para a prevenção e gestão da malária.</w:t>
            </w:r>
          </w:p>
          <w:p w14:paraId="00000051" w14:textId="56721279"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Coordenar a supervisão da distribuição de MTI na área subnacional.</w:t>
            </w:r>
          </w:p>
          <w:p w14:paraId="00000052" w14:textId="380497F8" w:rsidR="006119CF" w:rsidRPr="00374A5D" w:rsidRDefault="00034009">
            <w:pPr>
              <w:numPr>
                <w:ilvl w:val="0"/>
                <w:numId w:val="2"/>
              </w:numPr>
              <w:pBdr>
                <w:top w:val="nil"/>
                <w:left w:val="nil"/>
                <w:bottom w:val="nil"/>
                <w:right w:val="nil"/>
                <w:between w:val="nil"/>
              </w:pBdr>
              <w:rPr>
                <w:rFonts w:ascii="Calibri" w:eastAsia="Calibri" w:hAnsi="Calibri" w:cs="Calibri"/>
                <w:lang w:val="pt-BR"/>
              </w:rPr>
            </w:pPr>
            <w:r>
              <w:rPr>
                <w:rFonts w:ascii="Calibri" w:eastAsia="Calibri" w:hAnsi="Calibri" w:cs="Calibri"/>
                <w:color w:val="000000"/>
                <w:lang w:val="pt"/>
              </w:rPr>
              <w:t>Analisar e validar os dados relativos à emissão de MTI e assegurar a recolha de dados, por exemplo, no HMIS/DHIS2, e a comunicação dos MTI.</w:t>
            </w:r>
          </w:p>
          <w:p w14:paraId="00000053" w14:textId="6282ABA5"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lang w:val="pt"/>
              </w:rPr>
              <w:t>Assegurar ações adequadas de pós-distribuição, por exemplo, para acompanhar e transferir os MTI para os distritos sanitários e/ou unidades de saúde para distribuição durante os serviços de saúde de rotina.</w:t>
            </w:r>
          </w:p>
          <w:p w14:paraId="00000054" w14:textId="7E8806E3"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lang w:val="pt"/>
              </w:rPr>
              <w:t>Assegurar que as escolas dispõem dos recursos e do apoio necessários para que a distribuição dos MTI seja bem-sucedida.</w:t>
            </w:r>
          </w:p>
          <w:p w14:paraId="00000055" w14:textId="73F9345D" w:rsidR="006119CF" w:rsidRPr="00374A5D" w:rsidRDefault="00034009">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lang w:val="pt"/>
              </w:rPr>
              <w:t>Monitorizar e avaliar a eficácia da distribuição de MTI e das atividades de MSC na área subnacional e fornecer informações ao nível nacional.</w:t>
            </w:r>
          </w:p>
          <w:p w14:paraId="00000056" w14:textId="77777777" w:rsidR="006119CF" w:rsidRPr="00374A5D" w:rsidRDefault="006119CF" w:rsidP="00824350">
            <w:pPr>
              <w:pBdr>
                <w:top w:val="nil"/>
                <w:left w:val="nil"/>
                <w:bottom w:val="nil"/>
                <w:right w:val="nil"/>
                <w:between w:val="nil"/>
              </w:pBdr>
              <w:ind w:left="360"/>
              <w:rPr>
                <w:rFonts w:ascii="Calibri" w:eastAsia="Calibri" w:hAnsi="Calibri" w:cs="Calibri"/>
                <w:lang w:val="pt-BR"/>
              </w:rPr>
            </w:pPr>
          </w:p>
        </w:tc>
      </w:tr>
    </w:tbl>
    <w:p w14:paraId="00000068" w14:textId="43B54996" w:rsidR="006119CF" w:rsidRPr="00374A5D" w:rsidRDefault="006119CF">
      <w:pPr>
        <w:rPr>
          <w:rFonts w:ascii="Calibri" w:eastAsia="Calibri" w:hAnsi="Calibri" w:cs="Calibri"/>
          <w:b/>
          <w:lang w:val="pt-BR"/>
        </w:rPr>
      </w:pP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034009" w14:paraId="09C8F62A" w14:textId="77777777" w:rsidTr="00034009">
        <w:tc>
          <w:tcPr>
            <w:tcW w:w="9016" w:type="dxa"/>
            <w:gridSpan w:val="2"/>
            <w:shd w:val="clear" w:color="auto" w:fill="FFFF00"/>
          </w:tcPr>
          <w:p w14:paraId="5A27B36A" w14:textId="77777777" w:rsidR="00034009" w:rsidRDefault="00034009" w:rsidP="00034009">
            <w:pPr>
              <w:jc w:val="center"/>
              <w:rPr>
                <w:rFonts w:ascii="Calibri" w:eastAsia="Calibri" w:hAnsi="Calibri" w:cs="Calibri"/>
                <w:b/>
              </w:rPr>
            </w:pPr>
            <w:r>
              <w:rPr>
                <w:rFonts w:ascii="Calibri" w:eastAsia="Calibri" w:hAnsi="Calibri" w:cs="Calibri"/>
                <w:b/>
                <w:bCs/>
                <w:lang w:val="pt"/>
              </w:rPr>
              <w:t>NÍVEL ESCOLAR</w:t>
            </w:r>
          </w:p>
          <w:p w14:paraId="4D27C54D" w14:textId="77777777" w:rsidR="00034009" w:rsidRDefault="00034009" w:rsidP="00034009">
            <w:pPr>
              <w:pBdr>
                <w:top w:val="nil"/>
                <w:left w:val="nil"/>
                <w:bottom w:val="nil"/>
                <w:right w:val="nil"/>
                <w:between w:val="nil"/>
              </w:pBdr>
              <w:rPr>
                <w:rFonts w:ascii="Calibri" w:eastAsia="Calibri" w:hAnsi="Calibri" w:cs="Calibri"/>
                <w:color w:val="000000"/>
              </w:rPr>
            </w:pPr>
          </w:p>
        </w:tc>
      </w:tr>
      <w:tr w:rsidR="006119CF" w:rsidRPr="00374A5D" w14:paraId="4F9C0D4C" w14:textId="77777777" w:rsidTr="00034009">
        <w:tc>
          <w:tcPr>
            <w:tcW w:w="1980" w:type="dxa"/>
          </w:tcPr>
          <w:p w14:paraId="00000069" w14:textId="77777777" w:rsidR="006119CF" w:rsidRDefault="00034009">
            <w:pPr>
              <w:rPr>
                <w:rFonts w:ascii="Calibri" w:eastAsia="Calibri" w:hAnsi="Calibri" w:cs="Calibri"/>
              </w:rPr>
            </w:pPr>
            <w:r>
              <w:rPr>
                <w:rFonts w:ascii="Calibri" w:eastAsia="Calibri" w:hAnsi="Calibri" w:cs="Calibri"/>
                <w:lang w:val="pt"/>
              </w:rPr>
              <w:t>Diretor escolar</w:t>
            </w:r>
          </w:p>
        </w:tc>
        <w:tc>
          <w:tcPr>
            <w:tcW w:w="7036" w:type="dxa"/>
          </w:tcPr>
          <w:p w14:paraId="5082BAA5" w14:textId="1E762CF6" w:rsidR="008927A2" w:rsidRPr="00374A5D" w:rsidRDefault="008927A2">
            <w:pPr>
              <w:numPr>
                <w:ilvl w:val="0"/>
                <w:numId w:val="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 xml:space="preserve">Coordenar o planeamento e a elaboração de relatórios com a(s) unidade(s) de saúde da comunidade ou de outra área de influência em que a escola está localizada. </w:t>
            </w:r>
          </w:p>
          <w:p w14:paraId="0000006A" w14:textId="3DCF7B65" w:rsidR="006119CF" w:rsidRPr="00374A5D" w:rsidRDefault="00034009">
            <w:pPr>
              <w:numPr>
                <w:ilvl w:val="0"/>
                <w:numId w:val="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Mobilizar a comunidade escolar e as famílias para a distribuição dos MTI e promover a sua utilização.</w:t>
            </w:r>
          </w:p>
          <w:p w14:paraId="0000006B" w14:textId="05648579" w:rsidR="006119CF" w:rsidRPr="00374A5D" w:rsidRDefault="00C74D61">
            <w:pPr>
              <w:numPr>
                <w:ilvl w:val="0"/>
                <w:numId w:val="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Compreender os planos de distribuição de MTI em escolas, as abordagens, a utilização de ferramentas, a elaboração de relatórios e o acompanhamento através da participação ativa na formação sobre o sistema de distribuição de MTI, a documentação de acompanhamento e a MSC.</w:t>
            </w:r>
          </w:p>
          <w:p w14:paraId="0000006C" w14:textId="045BBA91" w:rsidR="006119CF" w:rsidRPr="00374A5D" w:rsidRDefault="00034009">
            <w:pPr>
              <w:numPr>
                <w:ilvl w:val="0"/>
                <w:numId w:val="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Receber os MTI do transportador e documentá-los utilizando a documentação de rastreio fornecida.</w:t>
            </w:r>
          </w:p>
          <w:p w14:paraId="0000006D" w14:textId="17D27310" w:rsidR="006119CF" w:rsidRPr="00374A5D" w:rsidRDefault="00034009">
            <w:pPr>
              <w:numPr>
                <w:ilvl w:val="0"/>
                <w:numId w:val="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Informar todos os professores sobre a próxima distribuição de MTI na sua escola (turmas elegíveis, quantidades de MTI a receber).</w:t>
            </w:r>
          </w:p>
          <w:p w14:paraId="0000006E" w14:textId="7C6130EB" w:rsidR="006119CF" w:rsidRPr="00374A5D" w:rsidRDefault="00C74D61">
            <w:pPr>
              <w:numPr>
                <w:ilvl w:val="0"/>
                <w:numId w:val="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Fornecer os MTI e a documentação de rastreio aos professores elegíveis.</w:t>
            </w:r>
          </w:p>
          <w:p w14:paraId="0000006F" w14:textId="7E4801A0" w:rsidR="006119CF" w:rsidRPr="00374A5D" w:rsidRDefault="00034009">
            <w:pPr>
              <w:numPr>
                <w:ilvl w:val="0"/>
                <w:numId w:val="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Supervisionar a distribuição dos MTI, a documentação e a MSC nas escolas relevantes.</w:t>
            </w:r>
          </w:p>
          <w:p w14:paraId="00000070" w14:textId="01A3853F" w:rsidR="006119CF" w:rsidRPr="00374A5D" w:rsidRDefault="00034009">
            <w:pPr>
              <w:numPr>
                <w:ilvl w:val="0"/>
                <w:numId w:val="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Gerir as atividades de pós-distribuição, incluindo a emissão, o armazenamento seguro e a redistribuição dos MTI remanescentes conforme os critérios acordados e os requisitos de informação.</w:t>
            </w:r>
          </w:p>
          <w:p w14:paraId="00000071" w14:textId="63671352" w:rsidR="006119CF" w:rsidRPr="00374A5D" w:rsidRDefault="00034009">
            <w:pPr>
              <w:numPr>
                <w:ilvl w:val="0"/>
                <w:numId w:val="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lastRenderedPageBreak/>
              <w:t>Analisar os dados de distribuição de MTI a nível das escolas e utilizar os resultados para melhorar os futuros processos de distribuição.</w:t>
            </w:r>
          </w:p>
          <w:p w14:paraId="00000072" w14:textId="7A3AEBA8" w:rsidR="006119CF" w:rsidRPr="00374A5D" w:rsidRDefault="00034009">
            <w:pPr>
              <w:numPr>
                <w:ilvl w:val="0"/>
                <w:numId w:val="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Estabelecer atividades de MSC de pós-distribuição.</w:t>
            </w:r>
          </w:p>
          <w:p w14:paraId="00000073" w14:textId="493B5879" w:rsidR="006119CF" w:rsidRPr="00374A5D" w:rsidRDefault="00034009">
            <w:pPr>
              <w:numPr>
                <w:ilvl w:val="0"/>
                <w:numId w:val="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Validar os dados de rastreio a nível da turma e introduzi-los no sistema central de rastreio.</w:t>
            </w:r>
          </w:p>
          <w:p w14:paraId="00000074" w14:textId="1EA0B7EA" w:rsidR="006119CF" w:rsidRPr="00374A5D" w:rsidRDefault="00034009">
            <w:pPr>
              <w:numPr>
                <w:ilvl w:val="0"/>
                <w:numId w:val="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 xml:space="preserve">Arquivar toda a documentação relativa aos MTI. </w:t>
            </w:r>
          </w:p>
        </w:tc>
      </w:tr>
      <w:tr w:rsidR="006119CF" w:rsidRPr="00374A5D" w14:paraId="11B61812" w14:textId="77777777" w:rsidTr="00034009">
        <w:tc>
          <w:tcPr>
            <w:tcW w:w="1980" w:type="dxa"/>
          </w:tcPr>
          <w:p w14:paraId="00000075" w14:textId="77777777" w:rsidR="006119CF" w:rsidRPr="00374A5D" w:rsidRDefault="00034009">
            <w:pPr>
              <w:rPr>
                <w:rFonts w:ascii="Calibri" w:eastAsia="Calibri" w:hAnsi="Calibri" w:cs="Calibri"/>
                <w:lang w:val="pt-BR"/>
              </w:rPr>
            </w:pPr>
            <w:r>
              <w:rPr>
                <w:rFonts w:ascii="Calibri" w:eastAsia="Calibri" w:hAnsi="Calibri" w:cs="Calibri"/>
                <w:lang w:val="pt"/>
              </w:rPr>
              <w:lastRenderedPageBreak/>
              <w:t>Nome do professor/professor de saúde escolar</w:t>
            </w:r>
          </w:p>
        </w:tc>
        <w:tc>
          <w:tcPr>
            <w:tcW w:w="7036" w:type="dxa"/>
          </w:tcPr>
          <w:p w14:paraId="00000076" w14:textId="294FE760" w:rsidR="006119CF" w:rsidRPr="00374A5D" w:rsidRDefault="00034009">
            <w:pPr>
              <w:numPr>
                <w:ilvl w:val="0"/>
                <w:numId w:val="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Fornecer educação e apoio contínuos aos estudantes e às suas famílias sobre a prevenção da malária, a utilização e os cuidados a ter com os MTI.</w:t>
            </w:r>
          </w:p>
          <w:p w14:paraId="00000077" w14:textId="0371A8BC" w:rsidR="006119CF" w:rsidRPr="00374A5D" w:rsidRDefault="00034009">
            <w:pPr>
              <w:numPr>
                <w:ilvl w:val="0"/>
                <w:numId w:val="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Receber formação sobre a distribuição de MTI, o acompanhamento da documentação e a MSC.</w:t>
            </w:r>
          </w:p>
          <w:p w14:paraId="00000078" w14:textId="73CCE701" w:rsidR="006119CF" w:rsidRPr="00374A5D" w:rsidRDefault="00034009">
            <w:pPr>
              <w:numPr>
                <w:ilvl w:val="0"/>
                <w:numId w:val="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Receber MTI do diretor escolar.</w:t>
            </w:r>
          </w:p>
          <w:p w14:paraId="00000079" w14:textId="13D846DB" w:rsidR="006119CF" w:rsidRPr="00374A5D" w:rsidRDefault="00034009">
            <w:pPr>
              <w:numPr>
                <w:ilvl w:val="0"/>
                <w:numId w:val="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 xml:space="preserve">Emitir MTI aos alunos dos anos escolares elegíveis no dia designado. </w:t>
            </w:r>
          </w:p>
          <w:p w14:paraId="0000007A" w14:textId="1C707CB2" w:rsidR="006119CF" w:rsidRPr="00374A5D" w:rsidRDefault="00034009">
            <w:pPr>
              <w:numPr>
                <w:ilvl w:val="0"/>
                <w:numId w:val="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Adaptar os planos de aula</w:t>
            </w:r>
            <w:r>
              <w:rPr>
                <w:rFonts w:ascii="Calibri" w:eastAsia="Calibri" w:hAnsi="Calibri" w:cs="Calibri"/>
                <w:color w:val="000000"/>
                <w:vertAlign w:val="superscript"/>
                <w:lang w:val="pt"/>
              </w:rPr>
              <w:footnoteReference w:id="1"/>
            </w:r>
            <w:r>
              <w:rPr>
                <w:rFonts w:ascii="Calibri" w:eastAsia="Calibri" w:hAnsi="Calibri" w:cs="Calibri"/>
                <w:color w:val="000000"/>
                <w:lang w:val="pt"/>
              </w:rPr>
              <w:t xml:space="preserve"> consoante a elegibilidade de distribuição e as mensagens de MSC a serem divulgadas.</w:t>
            </w:r>
          </w:p>
          <w:p w14:paraId="0000007B" w14:textId="3949FF9C" w:rsidR="006119CF" w:rsidRPr="00374A5D" w:rsidRDefault="00034009">
            <w:pPr>
              <w:numPr>
                <w:ilvl w:val="0"/>
                <w:numId w:val="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Preencher de forma exata e completa os dados de rastreio do seu ano(s) escolar(es) e enviá-los atempadamente.</w:t>
            </w:r>
          </w:p>
          <w:p w14:paraId="0000007C" w14:textId="6ED2951B" w:rsidR="006119CF" w:rsidRPr="00374A5D" w:rsidRDefault="00034009">
            <w:pPr>
              <w:numPr>
                <w:ilvl w:val="0"/>
                <w:numId w:val="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Enviar relatório com documentação de acompanhamento ao diretor escolar.</w:t>
            </w:r>
          </w:p>
          <w:p w14:paraId="0000007D" w14:textId="26F3E6C9" w:rsidR="006119CF" w:rsidRPr="00374A5D" w:rsidRDefault="00034009">
            <w:pPr>
              <w:numPr>
                <w:ilvl w:val="0"/>
                <w:numId w:val="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Dar seguimento ao reforço das mensagens de MSC.</w:t>
            </w:r>
          </w:p>
          <w:p w14:paraId="0000007E" w14:textId="52C808A8" w:rsidR="006119CF" w:rsidRPr="00374A5D" w:rsidRDefault="00034009">
            <w:pPr>
              <w:numPr>
                <w:ilvl w:val="0"/>
                <w:numId w:val="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Participar em atividades de envolvimento da comunidade relacionadas com a distribuição de MTI em escolas, conforme necessário.</w:t>
            </w:r>
          </w:p>
          <w:p w14:paraId="0000007F" w14:textId="77777777" w:rsidR="006119CF" w:rsidRPr="00374A5D" w:rsidRDefault="006119CF">
            <w:pPr>
              <w:rPr>
                <w:rFonts w:ascii="Calibri" w:eastAsia="Calibri" w:hAnsi="Calibri" w:cs="Calibri"/>
                <w:lang w:val="pt-BR"/>
              </w:rPr>
            </w:pPr>
          </w:p>
        </w:tc>
      </w:tr>
    </w:tbl>
    <w:p w14:paraId="00000080" w14:textId="77777777" w:rsidR="006119CF" w:rsidRPr="00374A5D" w:rsidRDefault="006119CF">
      <w:pPr>
        <w:rPr>
          <w:rFonts w:ascii="Calibri" w:eastAsia="Calibri" w:hAnsi="Calibri" w:cs="Calibri"/>
          <w:lang w:val="pt-BR"/>
        </w:rPr>
      </w:pPr>
    </w:p>
    <w:sectPr w:rsidR="006119CF" w:rsidRPr="00374A5D">
      <w:footerReference w:type="default" r:id="rId8"/>
      <w:headerReference w:type="first" r:id="rId9"/>
      <w:footerReference w:type="first" r:id="rId10"/>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9B665" w14:textId="77777777" w:rsidR="0017544A" w:rsidRDefault="0017544A">
      <w:r>
        <w:separator/>
      </w:r>
    </w:p>
  </w:endnote>
  <w:endnote w:type="continuationSeparator" w:id="0">
    <w:p w14:paraId="3E1AA61D" w14:textId="77777777" w:rsidR="0017544A" w:rsidRDefault="00175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3096181-7B86-4C61-BD8A-F3FFBD1C7B1C}"/>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27374849-824E-41EE-85D5-EA0C7C5C30BE}"/>
    <w:embedBold r:id="rId3" w:fontKey="{B3164DD4-B5CA-4E2B-8F28-9EB498C98CF5}"/>
    <w:embedItalic r:id="rId4" w:fontKey="{A5B13DE7-9C59-4CFD-B044-34F07C17074A}"/>
  </w:font>
  <w:font w:name="Aptos Display">
    <w:charset w:val="00"/>
    <w:family w:val="swiss"/>
    <w:pitch w:val="variable"/>
    <w:sig w:usb0="20000287" w:usb1="00000003" w:usb2="00000000" w:usb3="00000000" w:csb0="0000019F" w:csb1="00000000"/>
    <w:embedRegular r:id="rId5" w:fontKey="{7E939E26-6D0D-4F24-9D9F-F1FB538DF7B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3576D673-72E3-43D9-890A-4F41CBBB3A3B}"/>
    <w:embedBold r:id="rId7" w:fontKey="{E93EDD12-D2D9-4278-8383-AEF1B016039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70E92EB8" w:rsidR="006119CF" w:rsidRDefault="00034009">
    <w:pPr>
      <w:pBdr>
        <w:top w:val="nil"/>
        <w:left w:val="nil"/>
        <w:bottom w:val="nil"/>
        <w:right w:val="nil"/>
        <w:between w:val="nil"/>
      </w:pBdr>
      <w:tabs>
        <w:tab w:val="center" w:pos="4513"/>
        <w:tab w:val="right" w:pos="9026"/>
      </w:tabs>
      <w:jc w:val="center"/>
      <w:rPr>
        <w:color w:val="000000"/>
      </w:rPr>
    </w:pPr>
    <w:r>
      <w:rPr>
        <w:color w:val="000000"/>
        <w:lang w:val="pt"/>
      </w:rPr>
      <w:fldChar w:fldCharType="begin"/>
    </w:r>
    <w:r>
      <w:rPr>
        <w:color w:val="000000"/>
        <w:lang w:val="pt"/>
      </w:rPr>
      <w:instrText>PAGE</w:instrText>
    </w:r>
    <w:r>
      <w:rPr>
        <w:color w:val="000000"/>
        <w:lang w:val="pt"/>
      </w:rPr>
      <w:fldChar w:fldCharType="separate"/>
    </w:r>
    <w:r>
      <w:rPr>
        <w:noProof/>
        <w:color w:val="000000"/>
        <w:lang w:val="pt"/>
      </w:rPr>
      <w:t>2</w:t>
    </w:r>
    <w:r>
      <w:rPr>
        <w:color w:val="000000"/>
        <w:lang w:val="pt"/>
      </w:rPr>
      <w:fldChar w:fldCharType="end"/>
    </w:r>
  </w:p>
  <w:p w14:paraId="00000084" w14:textId="77777777" w:rsidR="006119CF" w:rsidRDefault="006119C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38B67A0A" w:rsidR="006119CF" w:rsidRDefault="00034009">
    <w:pPr>
      <w:pBdr>
        <w:top w:val="nil"/>
        <w:left w:val="nil"/>
        <w:bottom w:val="nil"/>
        <w:right w:val="nil"/>
        <w:between w:val="nil"/>
      </w:pBdr>
      <w:tabs>
        <w:tab w:val="center" w:pos="4513"/>
        <w:tab w:val="right" w:pos="9026"/>
      </w:tabs>
      <w:jc w:val="center"/>
      <w:rPr>
        <w:color w:val="000000"/>
      </w:rPr>
    </w:pPr>
    <w:r>
      <w:rPr>
        <w:color w:val="000000"/>
        <w:lang w:val="pt"/>
      </w:rPr>
      <w:fldChar w:fldCharType="begin"/>
    </w:r>
    <w:r>
      <w:rPr>
        <w:color w:val="000000"/>
        <w:lang w:val="pt"/>
      </w:rPr>
      <w:instrText>PAGE</w:instrText>
    </w:r>
    <w:r>
      <w:rPr>
        <w:color w:val="000000"/>
        <w:lang w:val="pt"/>
      </w:rPr>
      <w:fldChar w:fldCharType="separate"/>
    </w:r>
    <w:r>
      <w:rPr>
        <w:noProof/>
        <w:color w:val="000000"/>
        <w:lang w:val="pt"/>
      </w:rPr>
      <w:t>1</w:t>
    </w:r>
    <w:r>
      <w:rPr>
        <w:color w:val="000000"/>
        <w:lang w:val="pt"/>
      </w:rPr>
      <w:fldChar w:fldCharType="end"/>
    </w:r>
  </w:p>
  <w:p w14:paraId="00000086" w14:textId="77777777" w:rsidR="006119CF" w:rsidRDefault="006119C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F5DFD" w14:textId="77777777" w:rsidR="0017544A" w:rsidRDefault="0017544A">
      <w:r>
        <w:separator/>
      </w:r>
    </w:p>
  </w:footnote>
  <w:footnote w:type="continuationSeparator" w:id="0">
    <w:p w14:paraId="0DCC5BD6" w14:textId="77777777" w:rsidR="0017544A" w:rsidRDefault="0017544A">
      <w:r>
        <w:continuationSeparator/>
      </w:r>
    </w:p>
  </w:footnote>
  <w:footnote w:id="1">
    <w:p w14:paraId="00000081" w14:textId="4642273C" w:rsidR="006119CF" w:rsidRDefault="00034009">
      <w:pPr>
        <w:pBdr>
          <w:top w:val="nil"/>
          <w:left w:val="nil"/>
          <w:bottom w:val="nil"/>
          <w:right w:val="nil"/>
          <w:between w:val="nil"/>
        </w:pBdr>
        <w:rPr>
          <w:rFonts w:ascii="Calibri" w:eastAsia="Calibri" w:hAnsi="Calibri" w:cs="Calibri"/>
          <w:color w:val="000000"/>
          <w:sz w:val="18"/>
          <w:szCs w:val="18"/>
        </w:rPr>
      </w:pPr>
      <w:r>
        <w:rPr>
          <w:rStyle w:val="FootnoteReference"/>
          <w:lang w:val="pt"/>
        </w:rPr>
        <w:footnoteRef/>
      </w:r>
      <w:r>
        <w:rPr>
          <w:rFonts w:ascii="Calibri" w:eastAsia="Calibri" w:hAnsi="Calibri" w:cs="Calibri"/>
          <w:color w:val="000000"/>
          <w:sz w:val="18"/>
          <w:szCs w:val="18"/>
          <w:lang w:val="pt"/>
        </w:rPr>
        <w:t xml:space="preserve"> Ver orientação da AMP: </w:t>
      </w:r>
      <w:hyperlink r:id="rId1">
        <w:r>
          <w:rPr>
            <w:rFonts w:ascii="Calibri" w:eastAsia="Calibri" w:hAnsi="Calibri" w:cs="Calibri"/>
            <w:color w:val="467886"/>
            <w:sz w:val="18"/>
            <w:szCs w:val="18"/>
            <w:u w:val="single"/>
            <w:lang w:val="pt"/>
          </w:rPr>
          <w:t>Material de apoio para professores durante uma campanha de MTI</w:t>
        </w:r>
      </w:hyperlink>
      <w:r>
        <w:rPr>
          <w:rFonts w:ascii="Calibri" w:eastAsia="Calibri" w:hAnsi="Calibri" w:cs="Calibri"/>
          <w:color w:val="000000"/>
          <w:sz w:val="18"/>
          <w:szCs w:val="18"/>
          <w:lang w:val="pt"/>
        </w:rPr>
        <w:t xml:space="preserve"> com exemplos de planos de aula.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2" w14:textId="77777777" w:rsidR="006119CF" w:rsidRDefault="00034009">
    <w:pPr>
      <w:pBdr>
        <w:top w:val="nil"/>
        <w:left w:val="nil"/>
        <w:bottom w:val="nil"/>
        <w:right w:val="nil"/>
        <w:between w:val="nil"/>
      </w:pBdr>
      <w:tabs>
        <w:tab w:val="center" w:pos="4513"/>
        <w:tab w:val="right" w:pos="9026"/>
      </w:tabs>
      <w:rPr>
        <w:color w:val="000000"/>
      </w:rPr>
    </w:pPr>
    <w:r>
      <w:rPr>
        <w:noProof/>
        <w:color w:val="000000"/>
        <w:lang w:val="pt"/>
      </w:rPr>
      <w:drawing>
        <wp:anchor distT="0" distB="0" distL="0" distR="0" simplePos="0" relativeHeight="251658240" behindDoc="1" locked="0" layoutInCell="1" hidden="0" allowOverlap="1" wp14:anchorId="43AC408F" wp14:editId="423581A5">
          <wp:simplePos x="0" y="0"/>
          <wp:positionH relativeFrom="margin">
            <wp:align>left</wp:align>
          </wp:positionH>
          <wp:positionV relativeFrom="topMargin">
            <wp:align>bottom</wp:align>
          </wp:positionV>
          <wp:extent cx="3069590" cy="818515"/>
          <wp:effectExtent l="0" t="0" r="0" b="0"/>
          <wp:wrapNone/>
          <wp:docPr id="1073741827" name="image1.png" descr="Texto&#10;&#10;Descrição gerada automaticamente com grau de confiança médio"/>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A2170"/>
    <w:multiLevelType w:val="multilevel"/>
    <w:tmpl w:val="21D8B5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74DD1CAF"/>
    <w:multiLevelType w:val="multilevel"/>
    <w:tmpl w:val="3C2AA9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7D3E065F"/>
    <w:multiLevelType w:val="multilevel"/>
    <w:tmpl w:val="378C5B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71001639">
    <w:abstractNumId w:val="0"/>
  </w:num>
  <w:num w:numId="2" w16cid:durableId="204300098">
    <w:abstractNumId w:val="2"/>
  </w:num>
  <w:num w:numId="3" w16cid:durableId="1283464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9CF"/>
    <w:rsid w:val="00023090"/>
    <w:rsid w:val="00034009"/>
    <w:rsid w:val="0017544A"/>
    <w:rsid w:val="002B257F"/>
    <w:rsid w:val="00374A5D"/>
    <w:rsid w:val="003F35DC"/>
    <w:rsid w:val="00465D6A"/>
    <w:rsid w:val="005050A5"/>
    <w:rsid w:val="006119CF"/>
    <w:rsid w:val="006E21BE"/>
    <w:rsid w:val="00747711"/>
    <w:rsid w:val="00824350"/>
    <w:rsid w:val="008927A2"/>
    <w:rsid w:val="00A05828"/>
    <w:rsid w:val="00B47E36"/>
    <w:rsid w:val="00B548A1"/>
    <w:rsid w:val="00C74D61"/>
    <w:rsid w:val="00E40C1E"/>
    <w:rsid w:val="00EE3C55"/>
    <w:rsid w:val="00EE55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F1214"/>
  <w15:docId w15:val="{25EA25A6-3981-1740-BB61-037D4A686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2B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2B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2B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2B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2B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2BE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2BE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2BE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2BE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82BEF"/>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82B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2B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2B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2B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2B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2B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2B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2B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2BEF"/>
    <w:rPr>
      <w:rFonts w:eastAsiaTheme="majorEastAsia" w:cstheme="majorBidi"/>
      <w:color w:val="272727" w:themeColor="text1" w:themeTint="D8"/>
    </w:rPr>
  </w:style>
  <w:style w:type="character" w:customStyle="1" w:styleId="TitleChar">
    <w:name w:val="Title Char"/>
    <w:basedOn w:val="DefaultParagraphFont"/>
    <w:link w:val="Title"/>
    <w:uiPriority w:val="10"/>
    <w:rsid w:val="00082B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082B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2BE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82BEF"/>
    <w:rPr>
      <w:i/>
      <w:iCs/>
      <w:color w:val="404040" w:themeColor="text1" w:themeTint="BF"/>
    </w:rPr>
  </w:style>
  <w:style w:type="paragraph" w:styleId="ListParagraph">
    <w:name w:val="List Paragraph"/>
    <w:basedOn w:val="Normal"/>
    <w:uiPriority w:val="34"/>
    <w:qFormat/>
    <w:rsid w:val="00082BEF"/>
    <w:pPr>
      <w:ind w:left="720"/>
      <w:contextualSpacing/>
    </w:pPr>
  </w:style>
  <w:style w:type="character" w:styleId="IntenseEmphasis">
    <w:name w:val="Intense Emphasis"/>
    <w:basedOn w:val="DefaultParagraphFont"/>
    <w:uiPriority w:val="21"/>
    <w:qFormat/>
    <w:rsid w:val="00082BEF"/>
    <w:rPr>
      <w:i/>
      <w:iCs/>
      <w:color w:val="0F4761" w:themeColor="accent1" w:themeShade="BF"/>
    </w:rPr>
  </w:style>
  <w:style w:type="paragraph" w:styleId="IntenseQuote">
    <w:name w:val="Intense Quote"/>
    <w:basedOn w:val="Normal"/>
    <w:next w:val="Normal"/>
    <w:link w:val="IntenseQuoteChar"/>
    <w:uiPriority w:val="30"/>
    <w:qFormat/>
    <w:rsid w:val="00082B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2BEF"/>
    <w:rPr>
      <w:i/>
      <w:iCs/>
      <w:color w:val="0F4761" w:themeColor="accent1" w:themeShade="BF"/>
    </w:rPr>
  </w:style>
  <w:style w:type="character" w:styleId="IntenseReference">
    <w:name w:val="Intense Reference"/>
    <w:basedOn w:val="DefaultParagraphFont"/>
    <w:uiPriority w:val="32"/>
    <w:qFormat/>
    <w:rsid w:val="00082BEF"/>
    <w:rPr>
      <w:b/>
      <w:bCs/>
      <w:smallCaps/>
      <w:color w:val="0F4761" w:themeColor="accent1" w:themeShade="BF"/>
      <w:spacing w:val="5"/>
    </w:rPr>
  </w:style>
  <w:style w:type="table" w:styleId="TableGrid">
    <w:name w:val="Table Grid"/>
    <w:basedOn w:val="TableNormal"/>
    <w:uiPriority w:val="39"/>
    <w:rsid w:val="0008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611A9"/>
    <w:rPr>
      <w:sz w:val="20"/>
      <w:szCs w:val="20"/>
    </w:rPr>
  </w:style>
  <w:style w:type="character" w:customStyle="1" w:styleId="FootnoteTextChar">
    <w:name w:val="Footnote Text Char"/>
    <w:basedOn w:val="DefaultParagraphFont"/>
    <w:link w:val="FootnoteText"/>
    <w:uiPriority w:val="99"/>
    <w:semiHidden/>
    <w:rsid w:val="004611A9"/>
    <w:rPr>
      <w:sz w:val="20"/>
      <w:szCs w:val="20"/>
    </w:rPr>
  </w:style>
  <w:style w:type="character" w:styleId="FootnoteReference">
    <w:name w:val="footnote reference"/>
    <w:basedOn w:val="DefaultParagraphFont"/>
    <w:uiPriority w:val="99"/>
    <w:semiHidden/>
    <w:unhideWhenUsed/>
    <w:rsid w:val="004611A9"/>
    <w:rPr>
      <w:vertAlign w:val="superscript"/>
    </w:rPr>
  </w:style>
  <w:style w:type="character" w:styleId="Hyperlink">
    <w:name w:val="Hyperlink"/>
    <w:basedOn w:val="DefaultParagraphFont"/>
    <w:uiPriority w:val="99"/>
    <w:unhideWhenUsed/>
    <w:rsid w:val="004611A9"/>
    <w:rPr>
      <w:color w:val="467886" w:themeColor="hyperlink"/>
      <w:u w:val="single"/>
    </w:rPr>
  </w:style>
  <w:style w:type="character" w:styleId="UnresolvedMention">
    <w:name w:val="Unresolved Mention"/>
    <w:basedOn w:val="DefaultParagraphFont"/>
    <w:uiPriority w:val="99"/>
    <w:semiHidden/>
    <w:unhideWhenUsed/>
    <w:rsid w:val="004611A9"/>
    <w:rPr>
      <w:color w:val="605E5C"/>
      <w:shd w:val="clear" w:color="auto" w:fill="E1DFDD"/>
    </w:rPr>
  </w:style>
  <w:style w:type="paragraph" w:styleId="Header">
    <w:name w:val="header"/>
    <w:basedOn w:val="Normal"/>
    <w:link w:val="HeaderChar"/>
    <w:uiPriority w:val="99"/>
    <w:unhideWhenUsed/>
    <w:rsid w:val="00CC1518"/>
    <w:pPr>
      <w:tabs>
        <w:tab w:val="center" w:pos="4513"/>
        <w:tab w:val="right" w:pos="9026"/>
      </w:tabs>
    </w:pPr>
  </w:style>
  <w:style w:type="character" w:customStyle="1" w:styleId="HeaderChar">
    <w:name w:val="Header Char"/>
    <w:basedOn w:val="DefaultParagraphFont"/>
    <w:link w:val="Header"/>
    <w:uiPriority w:val="99"/>
    <w:rsid w:val="00CC1518"/>
  </w:style>
  <w:style w:type="paragraph" w:styleId="Footer">
    <w:name w:val="footer"/>
    <w:basedOn w:val="Normal"/>
    <w:link w:val="FooterChar"/>
    <w:uiPriority w:val="99"/>
    <w:unhideWhenUsed/>
    <w:rsid w:val="00CC1518"/>
    <w:pPr>
      <w:tabs>
        <w:tab w:val="center" w:pos="4513"/>
        <w:tab w:val="right" w:pos="9026"/>
      </w:tabs>
    </w:pPr>
  </w:style>
  <w:style w:type="character" w:customStyle="1" w:styleId="FooterChar">
    <w:name w:val="Footer Char"/>
    <w:basedOn w:val="DefaultParagraphFont"/>
    <w:link w:val="Footer"/>
    <w:uiPriority w:val="99"/>
    <w:rsid w:val="00CC1518"/>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F4BA1"/>
  </w:style>
  <w:style w:type="paragraph" w:styleId="CommentSubject">
    <w:name w:val="annotation subject"/>
    <w:basedOn w:val="CommentText"/>
    <w:next w:val="CommentText"/>
    <w:link w:val="CommentSubjectChar"/>
    <w:uiPriority w:val="99"/>
    <w:semiHidden/>
    <w:unhideWhenUsed/>
    <w:rsid w:val="00ED4676"/>
    <w:rPr>
      <w:b/>
      <w:bCs/>
    </w:rPr>
  </w:style>
  <w:style w:type="character" w:customStyle="1" w:styleId="CommentSubjectChar">
    <w:name w:val="Comment Subject Char"/>
    <w:basedOn w:val="CommentTextChar"/>
    <w:link w:val="CommentSubject"/>
    <w:uiPriority w:val="99"/>
    <w:semiHidden/>
    <w:rsid w:val="00ED4676"/>
    <w:rPr>
      <w:b/>
      <w:bCs/>
      <w:sz w:val="20"/>
      <w:szCs w:val="20"/>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allianceformalariaprevention.com/resource-library/resource/job-aid-for-school-teachers-school-health-educators-during-an-itn-campaig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3GkV1TVF8q3UkGAGUyHyNjN+VNg==">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1766</Words>
  <Characters>10067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 Seabright</dc:creator>
  <cp:lastModifiedBy>Viv Seabright</cp:lastModifiedBy>
  <cp:revision>2</cp:revision>
  <dcterms:created xsi:type="dcterms:W3CDTF">2025-06-06T14:02:00Z</dcterms:created>
  <dcterms:modified xsi:type="dcterms:W3CDTF">2025-06-06T14:02:00Z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0x010100BF11AF2F54683D48B47D51E7C5C20D0A</vt:lpwstr>
  </property>
</Properties>
</file>