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73CC" w14:textId="77777777" w:rsidR="006628B0" w:rsidRPr="00710F09" w:rsidRDefault="006628B0" w:rsidP="006628B0">
      <w:pPr>
        <w:rPr>
          <w:rFonts w:ascii="Arial" w:eastAsia="MS Mincho" w:hAnsi="Arial" w:cs="Arial"/>
          <w:b/>
          <w:color w:val="808080"/>
          <w:sz w:val="20"/>
          <w:szCs w:val="20"/>
          <w:lang w:val="en-GB"/>
        </w:rPr>
      </w:pPr>
      <w:bookmarkStart w:id="0" w:name="_Hlk493668392"/>
      <w:bookmarkStart w:id="1" w:name="_Hlk25164744"/>
    </w:p>
    <w:p w14:paraId="61D251E4" w14:textId="77777777" w:rsidR="006628B0" w:rsidRPr="00710F09" w:rsidRDefault="006628B0" w:rsidP="006628B0">
      <w:pPr>
        <w:rPr>
          <w:rFonts w:ascii="Arial" w:eastAsia="MS Mincho" w:hAnsi="Arial" w:cs="Arial"/>
          <w:b/>
          <w:color w:val="808080"/>
          <w:sz w:val="20"/>
          <w:szCs w:val="20"/>
          <w:lang w:val="en-GB"/>
        </w:rPr>
      </w:pPr>
    </w:p>
    <w:p w14:paraId="5C9C9089" w14:textId="77777777" w:rsidR="006628B0" w:rsidRPr="00710F09" w:rsidRDefault="006628B0" w:rsidP="006628B0">
      <w:pPr>
        <w:rPr>
          <w:rFonts w:ascii="Arial" w:eastAsia="MS Mincho" w:hAnsi="Arial" w:cs="Arial"/>
          <w:b/>
          <w:color w:val="808080"/>
          <w:sz w:val="20"/>
          <w:szCs w:val="20"/>
          <w:lang w:val="en-GB"/>
        </w:rPr>
      </w:pPr>
    </w:p>
    <w:p w14:paraId="7D61C982" w14:textId="209D1354" w:rsidR="006628B0" w:rsidRPr="00710F09" w:rsidRDefault="006628B0" w:rsidP="006628B0">
      <w:pPr>
        <w:rPr>
          <w:rFonts w:ascii="Arial" w:eastAsia="MS Mincho" w:hAnsi="Arial" w:cs="Arial"/>
          <w:b/>
          <w:color w:val="808080"/>
          <w:sz w:val="20"/>
          <w:szCs w:val="20"/>
          <w:lang w:val="en-GB"/>
        </w:rPr>
      </w:pPr>
    </w:p>
    <w:p w14:paraId="44FB40CE" w14:textId="75F1EDA8" w:rsidR="00B83666" w:rsidRPr="00710F09" w:rsidRDefault="00B83666" w:rsidP="006628B0">
      <w:pPr>
        <w:rPr>
          <w:rFonts w:ascii="Arial" w:eastAsia="MS Mincho" w:hAnsi="Arial" w:cs="Arial"/>
          <w:b/>
          <w:color w:val="808080"/>
          <w:sz w:val="20"/>
          <w:szCs w:val="20"/>
          <w:lang w:val="en-GB"/>
        </w:rPr>
      </w:pPr>
    </w:p>
    <w:p w14:paraId="5BF6110B" w14:textId="09F8AD97" w:rsidR="00B83666" w:rsidRPr="00710F09" w:rsidRDefault="00B83666" w:rsidP="006628B0">
      <w:pPr>
        <w:rPr>
          <w:rFonts w:ascii="Arial" w:eastAsia="MS Mincho" w:hAnsi="Arial" w:cs="Arial"/>
          <w:b/>
          <w:color w:val="808080"/>
          <w:sz w:val="20"/>
          <w:szCs w:val="20"/>
          <w:lang w:val="en-GB"/>
        </w:rPr>
      </w:pPr>
    </w:p>
    <w:p w14:paraId="37391697" w14:textId="749A9681" w:rsidR="00C075C4" w:rsidRPr="00710F09" w:rsidRDefault="006628B0" w:rsidP="00DC154A">
      <w:pPr>
        <w:outlineLvl w:val="0"/>
        <w:rPr>
          <w:rFonts w:ascii="Arial" w:eastAsia="Times New Roman" w:hAnsi="Arial" w:cs="Arial"/>
          <w:sz w:val="20"/>
          <w:szCs w:val="20"/>
          <w:lang w:val="en-GB"/>
        </w:rPr>
      </w:pPr>
      <w:r w:rsidRPr="00710F09">
        <w:rPr>
          <w:rFonts w:ascii="Arial" w:eastAsia="MS Mincho" w:hAnsi="Arial" w:cs="Arial"/>
          <w:b/>
          <w:color w:val="808080"/>
          <w:lang w:val="en-GB"/>
        </w:rPr>
        <w:t>AMP Conference call m</w:t>
      </w:r>
      <w:bookmarkStart w:id="2" w:name="_Hlk521576431"/>
      <w:bookmarkStart w:id="3" w:name="_Hlk532459356"/>
      <w:bookmarkStart w:id="4" w:name="_Hlk523325124"/>
      <w:bookmarkStart w:id="5" w:name="_Hlk1028376"/>
      <w:r w:rsidR="003506BD" w:rsidRPr="00710F09">
        <w:rPr>
          <w:rFonts w:ascii="Arial" w:eastAsia="MS Mincho" w:hAnsi="Arial" w:cs="Arial"/>
          <w:b/>
          <w:color w:val="808080"/>
          <w:lang w:val="en-GB"/>
        </w:rPr>
        <w:t xml:space="preserve">inutes </w:t>
      </w:r>
      <w:r w:rsidR="0008164B">
        <w:rPr>
          <w:rFonts w:ascii="Arial" w:eastAsia="MS Mincho" w:hAnsi="Arial" w:cs="Arial"/>
          <w:b/>
          <w:color w:val="808080"/>
          <w:lang w:val="en-GB"/>
        </w:rPr>
        <w:t>August 11</w:t>
      </w:r>
      <w:r w:rsidR="0008164B" w:rsidRPr="0008164B">
        <w:rPr>
          <w:rFonts w:ascii="Arial" w:eastAsia="MS Mincho" w:hAnsi="Arial" w:cs="Arial"/>
          <w:b/>
          <w:color w:val="808080"/>
          <w:vertAlign w:val="superscript"/>
          <w:lang w:val="en-GB"/>
        </w:rPr>
        <w:t>th</w:t>
      </w:r>
      <w:r w:rsidR="00B47E82" w:rsidRPr="00710F09">
        <w:rPr>
          <w:rFonts w:ascii="Arial" w:eastAsia="MS Mincho" w:hAnsi="Arial" w:cs="Arial"/>
          <w:b/>
          <w:color w:val="808080"/>
          <w:lang w:val="en-GB"/>
        </w:rPr>
        <w:t>, 2021</w:t>
      </w:r>
    </w:p>
    <w:p w14:paraId="6B866433" w14:textId="24247207" w:rsidR="006628B0" w:rsidRPr="00710F09" w:rsidRDefault="003B4DF7" w:rsidP="00DC154A">
      <w:pPr>
        <w:outlineLvl w:val="0"/>
        <w:rPr>
          <w:rFonts w:ascii="Arial" w:eastAsia="MS Mincho" w:hAnsi="Arial" w:cs="Arial"/>
          <w:b/>
          <w:color w:val="808080"/>
          <w:sz w:val="20"/>
          <w:szCs w:val="20"/>
          <w:lang w:val="en-GB"/>
        </w:rPr>
      </w:pPr>
      <w:hyperlink r:id="rId11" w:history="1">
        <w:r w:rsidR="00D435BC" w:rsidRPr="00710F09">
          <w:rPr>
            <w:rStyle w:val="Lienhypertexte"/>
            <w:rFonts w:ascii="Arial" w:eastAsia="Times New Roman" w:hAnsi="Arial" w:cs="Arial"/>
            <w:sz w:val="20"/>
            <w:szCs w:val="20"/>
            <w:lang w:val="en-GB"/>
          </w:rPr>
          <w:t>https://allianceformalariaprevention.com/</w:t>
        </w:r>
      </w:hyperlink>
    </w:p>
    <w:p w14:paraId="09CBF3CE" w14:textId="77777777" w:rsidR="00D435BC" w:rsidRPr="00710F09" w:rsidRDefault="00D435BC" w:rsidP="00D435BC">
      <w:pPr>
        <w:rPr>
          <w:rStyle w:val="lev"/>
          <w:rFonts w:ascii="Arial" w:eastAsia="Times New Roman" w:hAnsi="Arial" w:cs="Arial"/>
          <w:b w:val="0"/>
          <w:bCs/>
          <w:color w:val="202020"/>
          <w:sz w:val="20"/>
          <w:szCs w:val="20"/>
          <w:lang w:val="en-GB"/>
        </w:rPr>
      </w:pPr>
      <w:bookmarkStart w:id="6" w:name="_Hlk509404901"/>
      <w:bookmarkStart w:id="7" w:name="_Hlk531535703"/>
    </w:p>
    <w:p w14:paraId="5C1AFE1D" w14:textId="53B96106" w:rsidR="00D435BC" w:rsidRPr="00710F09" w:rsidRDefault="00D435BC" w:rsidP="00D435BC">
      <w:pPr>
        <w:rPr>
          <w:rFonts w:ascii="Arial" w:eastAsia="MS Mincho" w:hAnsi="Arial" w:cs="Arial"/>
          <w:bCs/>
          <w:sz w:val="20"/>
          <w:szCs w:val="20"/>
          <w:lang w:val="en-GB"/>
        </w:rPr>
      </w:pPr>
      <w:r w:rsidRPr="00710F09">
        <w:rPr>
          <w:rStyle w:val="lev"/>
          <w:rFonts w:ascii="Arial" w:eastAsia="Times New Roman" w:hAnsi="Arial" w:cs="Arial"/>
          <w:b w:val="0"/>
          <w:bCs/>
          <w:color w:val="202020"/>
          <w:sz w:val="20"/>
          <w:szCs w:val="20"/>
          <w:lang w:val="en-GB"/>
        </w:rPr>
        <w:t xml:space="preserve">To be added to the AMP mailing list please visit this page: </w:t>
      </w:r>
      <w:hyperlink r:id="rId12" w:tgtFrame="_blank" w:history="1">
        <w:r w:rsidRPr="00710F09">
          <w:rPr>
            <w:rStyle w:val="Lienhypertexte"/>
            <w:rFonts w:ascii="Arial" w:eastAsia="Times New Roman" w:hAnsi="Arial" w:cs="Arial"/>
            <w:bCs/>
            <w:color w:val="398EB6"/>
            <w:sz w:val="20"/>
            <w:szCs w:val="20"/>
            <w:lang w:val="en-GB"/>
          </w:rPr>
          <w:t>https://allianceformalariaprevention.com/weekly-conference-call/signup-for-our-mailing-list/</w:t>
        </w:r>
      </w:hyperlink>
    </w:p>
    <w:p w14:paraId="1AD788B4" w14:textId="77777777" w:rsidR="003506BD" w:rsidRPr="00710F09" w:rsidRDefault="003506BD" w:rsidP="003506BD">
      <w:pPr>
        <w:rPr>
          <w:rFonts w:ascii="Arial" w:eastAsia="Times New Roman" w:hAnsi="Arial" w:cs="Arial"/>
          <w:sz w:val="20"/>
          <w:szCs w:val="20"/>
          <w:lang w:val="en-GB"/>
        </w:rPr>
      </w:pPr>
    </w:p>
    <w:bookmarkEnd w:id="6"/>
    <w:p w14:paraId="25D5A6B6" w14:textId="502B6794" w:rsidR="004D29C6" w:rsidRPr="00710F09" w:rsidRDefault="004D29C6" w:rsidP="004D29C6">
      <w:pPr>
        <w:rPr>
          <w:rFonts w:ascii="Arial" w:eastAsia="MS Mincho" w:hAnsi="Arial" w:cs="Arial"/>
          <w:bCs/>
          <w:sz w:val="20"/>
          <w:szCs w:val="20"/>
          <w:lang w:val="en-GB"/>
        </w:rPr>
      </w:pPr>
      <w:r w:rsidRPr="00710F09">
        <w:rPr>
          <w:rFonts w:ascii="Arial" w:eastAsia="MS Mincho" w:hAnsi="Arial" w:cs="Arial"/>
          <w:bCs/>
          <w:sz w:val="20"/>
          <w:szCs w:val="20"/>
          <w:lang w:val="en-GB"/>
        </w:rPr>
        <w:t xml:space="preserve">Do you have a topic / issue / update to share with the AMP partnership? Please send a summary to </w:t>
      </w:r>
      <w:hyperlink r:id="rId13" w:history="1">
        <w:r w:rsidR="00FF1CC5" w:rsidRPr="00FF1CC5">
          <w:rPr>
            <w:rStyle w:val="Lienhypertexte"/>
            <w:rFonts w:ascii="Arial" w:eastAsia="MS Mincho" w:hAnsi="Arial" w:cs="Arial"/>
            <w:bCs/>
            <w:sz w:val="20"/>
            <w:szCs w:val="20"/>
            <w:lang w:val="en-GB"/>
          </w:rPr>
          <w:t>elisa</w:t>
        </w:r>
        <w:r w:rsidR="00FF1CC5" w:rsidRPr="00596E26">
          <w:rPr>
            <w:rStyle w:val="Lienhypertexte"/>
            <w:rFonts w:ascii="Arial" w:eastAsia="MS Mincho" w:hAnsi="Arial" w:cs="Arial"/>
            <w:bCs/>
            <w:sz w:val="20"/>
            <w:szCs w:val="20"/>
            <w:lang w:val="en-GB"/>
          </w:rPr>
          <w:t>.riquier@ifrc.org</w:t>
        </w:r>
      </w:hyperlink>
      <w:r w:rsidRPr="00710F09">
        <w:rPr>
          <w:rFonts w:ascii="Arial" w:eastAsia="MS Mincho" w:hAnsi="Arial" w:cs="Arial"/>
          <w:bCs/>
          <w:sz w:val="20"/>
          <w:szCs w:val="20"/>
          <w:lang w:val="en-GB"/>
        </w:rPr>
        <w:t xml:space="preserve"> to schedule your update at the start of an upcoming AMP conference call.</w:t>
      </w:r>
    </w:p>
    <w:p w14:paraId="7B8EFDCB" w14:textId="77777777" w:rsidR="006628B0" w:rsidRPr="00710F09" w:rsidRDefault="006628B0" w:rsidP="006628B0">
      <w:pPr>
        <w:rPr>
          <w:rFonts w:ascii="Arial" w:eastAsia="MS Mincho" w:hAnsi="Arial" w:cs="Arial"/>
          <w:b/>
          <w:sz w:val="20"/>
          <w:szCs w:val="20"/>
          <w:u w:val="single"/>
          <w:lang w:val="en-GB"/>
        </w:rPr>
      </w:pPr>
    </w:p>
    <w:p w14:paraId="37AB497C" w14:textId="77777777" w:rsidR="006628B0" w:rsidRPr="00710F09" w:rsidRDefault="006628B0" w:rsidP="006628B0">
      <w:pPr>
        <w:rPr>
          <w:rFonts w:ascii="Arial" w:eastAsia="MS Mincho" w:hAnsi="Arial" w:cs="Arial"/>
          <w:b/>
          <w:sz w:val="20"/>
          <w:szCs w:val="20"/>
          <w:u w:val="single"/>
          <w:lang w:val="en-GB"/>
        </w:rPr>
      </w:pPr>
    </w:p>
    <w:p w14:paraId="412EF3E3" w14:textId="3CA43FA4" w:rsidR="006628B0" w:rsidRPr="00710F09" w:rsidRDefault="006628B0" w:rsidP="00DC154A">
      <w:pPr>
        <w:outlineLvl w:val="0"/>
        <w:rPr>
          <w:rFonts w:ascii="Arial" w:eastAsia="MS Mincho" w:hAnsi="Arial" w:cs="Arial"/>
          <w:b/>
          <w:lang w:val="en-GB"/>
        </w:rPr>
      </w:pPr>
      <w:r w:rsidRPr="00710F09">
        <w:rPr>
          <w:rFonts w:ascii="Arial" w:eastAsia="MS Mincho" w:hAnsi="Arial" w:cs="Arial"/>
          <w:b/>
          <w:lang w:val="en-GB"/>
        </w:rPr>
        <w:t xml:space="preserve">Agenda – </w:t>
      </w:r>
      <w:r w:rsidR="0008164B">
        <w:rPr>
          <w:rFonts w:ascii="Arial" w:eastAsia="MS Mincho" w:hAnsi="Arial" w:cs="Arial"/>
          <w:b/>
          <w:lang w:val="en-GB"/>
        </w:rPr>
        <w:t>August 11</w:t>
      </w:r>
      <w:r w:rsidR="0008164B">
        <w:rPr>
          <w:rFonts w:ascii="Arial" w:eastAsia="MS Mincho" w:hAnsi="Arial" w:cs="Arial"/>
          <w:b/>
          <w:vertAlign w:val="superscript"/>
          <w:lang w:val="en-GB"/>
        </w:rPr>
        <w:t xml:space="preserve">th </w:t>
      </w:r>
      <w:r w:rsidRPr="00710F09">
        <w:rPr>
          <w:rFonts w:ascii="Arial" w:eastAsia="MS Mincho" w:hAnsi="Arial" w:cs="Arial"/>
          <w:b/>
          <w:lang w:val="en-GB"/>
        </w:rPr>
        <w:t>AMP conference call</w:t>
      </w:r>
    </w:p>
    <w:p w14:paraId="414F1D23" w14:textId="3F3081E0" w:rsidR="006628B0" w:rsidRPr="004845E9" w:rsidRDefault="003958D1" w:rsidP="00DC154A">
      <w:pPr>
        <w:outlineLvl w:val="0"/>
        <w:rPr>
          <w:rFonts w:ascii="Arial" w:eastAsia="MS Mincho" w:hAnsi="Arial" w:cs="Arial"/>
          <w:sz w:val="20"/>
          <w:szCs w:val="20"/>
        </w:rPr>
      </w:pPr>
      <w:r w:rsidRPr="004845E9">
        <w:rPr>
          <w:rFonts w:ascii="Arial" w:eastAsia="MS Mincho" w:hAnsi="Arial" w:cs="Arial"/>
          <w:sz w:val="20"/>
          <w:szCs w:val="20"/>
        </w:rPr>
        <w:t>Chair :</w:t>
      </w:r>
      <w:r w:rsidR="0012439C" w:rsidRPr="004845E9">
        <w:rPr>
          <w:rFonts w:ascii="Arial" w:eastAsia="MS Mincho" w:hAnsi="Arial" w:cs="Arial"/>
          <w:sz w:val="20"/>
          <w:szCs w:val="20"/>
        </w:rPr>
        <w:t xml:space="preserve"> </w:t>
      </w:r>
      <w:r w:rsidR="0010012F" w:rsidRPr="004845E9">
        <w:rPr>
          <w:rFonts w:ascii="Arial" w:eastAsia="MS Mincho" w:hAnsi="Arial" w:cs="Arial"/>
          <w:sz w:val="20"/>
          <w:szCs w:val="20"/>
        </w:rPr>
        <w:tab/>
      </w:r>
      <w:r w:rsidR="0010012F" w:rsidRPr="004845E9">
        <w:rPr>
          <w:rFonts w:ascii="Arial" w:eastAsia="MS Mincho" w:hAnsi="Arial" w:cs="Arial"/>
          <w:sz w:val="20"/>
          <w:szCs w:val="20"/>
        </w:rPr>
        <w:tab/>
      </w:r>
      <w:r w:rsidR="0008164B">
        <w:rPr>
          <w:rFonts w:ascii="Arial" w:eastAsia="MS Mincho" w:hAnsi="Arial" w:cs="Arial"/>
          <w:sz w:val="20"/>
          <w:szCs w:val="20"/>
        </w:rPr>
        <w:t>Jason PEAT</w:t>
      </w:r>
    </w:p>
    <w:p w14:paraId="374BE362" w14:textId="2B42AC7F" w:rsidR="008913D5" w:rsidRPr="00B84009" w:rsidRDefault="00523BC2" w:rsidP="00B84009">
      <w:pPr>
        <w:rPr>
          <w:rFonts w:ascii="Arial" w:eastAsia="MS Mincho" w:hAnsi="Arial" w:cs="Arial"/>
          <w:sz w:val="20"/>
          <w:szCs w:val="20"/>
        </w:rPr>
      </w:pPr>
      <w:r w:rsidRPr="004845E9">
        <w:rPr>
          <w:rFonts w:ascii="Arial" w:eastAsia="MS Mincho" w:hAnsi="Arial" w:cs="Arial"/>
          <w:sz w:val="20"/>
          <w:szCs w:val="20"/>
        </w:rPr>
        <w:t>Rapporteur : </w:t>
      </w:r>
      <w:r w:rsidR="0010012F" w:rsidRPr="004845E9">
        <w:rPr>
          <w:rFonts w:ascii="Arial" w:eastAsia="MS Mincho" w:hAnsi="Arial" w:cs="Arial"/>
          <w:sz w:val="20"/>
          <w:szCs w:val="20"/>
        </w:rPr>
        <w:tab/>
      </w:r>
      <w:r w:rsidR="00D42C02" w:rsidRPr="004845E9">
        <w:rPr>
          <w:rFonts w:ascii="Arial" w:eastAsia="MS Mincho" w:hAnsi="Arial" w:cs="Arial"/>
          <w:sz w:val="20"/>
          <w:szCs w:val="20"/>
        </w:rPr>
        <w:t>Orianne B</w:t>
      </w:r>
      <w:r w:rsidR="00A86268">
        <w:rPr>
          <w:rFonts w:ascii="Arial" w:eastAsia="MS Mincho" w:hAnsi="Arial" w:cs="Arial"/>
          <w:sz w:val="20"/>
          <w:szCs w:val="20"/>
        </w:rPr>
        <w:t>ERRAUD</w:t>
      </w:r>
    </w:p>
    <w:p w14:paraId="51BA89B5" w14:textId="1D83302A" w:rsidR="006C3D22" w:rsidRPr="00710F09" w:rsidRDefault="006F7263" w:rsidP="006C3D22">
      <w:pPr>
        <w:pStyle w:val="NormalWeb"/>
        <w:numPr>
          <w:ilvl w:val="2"/>
          <w:numId w:val="4"/>
        </w:numPr>
        <w:ind w:left="426" w:hanging="426"/>
        <w:rPr>
          <w:rFonts w:ascii="Arial" w:hAnsi="Arial" w:cs="Arial"/>
          <w:sz w:val="20"/>
          <w:szCs w:val="20"/>
        </w:rPr>
      </w:pPr>
      <w:r w:rsidRPr="00710F09">
        <w:rPr>
          <w:rFonts w:ascii="Arial" w:eastAsia="MS Mincho" w:hAnsi="Arial" w:cs="Arial"/>
          <w:sz w:val="20"/>
          <w:szCs w:val="20"/>
          <w:lang w:eastAsia="fr-FR"/>
        </w:rPr>
        <w:t>Country update</w:t>
      </w:r>
      <w:r w:rsidR="0008164B">
        <w:rPr>
          <w:rFonts w:ascii="Arial" w:eastAsia="MS Mincho" w:hAnsi="Arial" w:cs="Arial"/>
          <w:sz w:val="20"/>
          <w:szCs w:val="20"/>
          <w:lang w:eastAsia="fr-FR"/>
        </w:rPr>
        <w:t>s</w:t>
      </w:r>
    </w:p>
    <w:p w14:paraId="0333F015" w14:textId="2F4FA3D8" w:rsidR="006C3D22" w:rsidRPr="00710F09" w:rsidRDefault="006F7263" w:rsidP="006C3D22">
      <w:pPr>
        <w:pStyle w:val="NormalWeb"/>
        <w:numPr>
          <w:ilvl w:val="2"/>
          <w:numId w:val="4"/>
        </w:numPr>
        <w:ind w:left="426" w:hanging="426"/>
        <w:rPr>
          <w:rFonts w:ascii="Arial" w:hAnsi="Arial" w:cs="Arial"/>
          <w:sz w:val="20"/>
          <w:szCs w:val="20"/>
        </w:rPr>
      </w:pPr>
      <w:r w:rsidRPr="00710F09">
        <w:rPr>
          <w:rFonts w:ascii="Arial" w:eastAsia="MS Mincho" w:hAnsi="Arial" w:cs="Arial"/>
          <w:sz w:val="20"/>
          <w:szCs w:val="20"/>
          <w:lang w:eastAsia="fr-FR"/>
        </w:rPr>
        <w:t xml:space="preserve">Working Group </w:t>
      </w:r>
      <w:r w:rsidR="001D3E5E">
        <w:rPr>
          <w:rFonts w:ascii="Arial" w:eastAsia="MS Mincho" w:hAnsi="Arial" w:cs="Arial"/>
          <w:sz w:val="20"/>
          <w:szCs w:val="20"/>
          <w:lang w:eastAsia="fr-FR"/>
        </w:rPr>
        <w:t>u</w:t>
      </w:r>
      <w:r w:rsidRPr="00710F09">
        <w:rPr>
          <w:rFonts w:ascii="Arial" w:eastAsia="MS Mincho" w:hAnsi="Arial" w:cs="Arial"/>
          <w:sz w:val="20"/>
          <w:szCs w:val="20"/>
          <w:lang w:eastAsia="fr-FR"/>
        </w:rPr>
        <w:t>pdates</w:t>
      </w:r>
    </w:p>
    <w:p w14:paraId="6E098C34" w14:textId="4536D316" w:rsidR="00E24CD4" w:rsidRPr="00710F09" w:rsidRDefault="006F7263" w:rsidP="001E054F">
      <w:pPr>
        <w:pStyle w:val="NormalWeb"/>
        <w:numPr>
          <w:ilvl w:val="2"/>
          <w:numId w:val="4"/>
        </w:numPr>
        <w:ind w:left="426" w:hanging="426"/>
        <w:rPr>
          <w:rFonts w:ascii="Arial" w:hAnsi="Arial" w:cs="Arial"/>
          <w:sz w:val="20"/>
          <w:szCs w:val="20"/>
        </w:rPr>
      </w:pPr>
      <w:proofErr w:type="spellStart"/>
      <w:r w:rsidRPr="00710F09">
        <w:rPr>
          <w:rFonts w:ascii="Arial" w:eastAsia="MS Mincho" w:hAnsi="Arial" w:cs="Arial"/>
          <w:sz w:val="20"/>
          <w:szCs w:val="20"/>
          <w:lang w:eastAsia="fr-FR"/>
        </w:rPr>
        <w:t>AoB</w:t>
      </w:r>
      <w:proofErr w:type="spellEnd"/>
    </w:p>
    <w:p w14:paraId="0A2AE2C2" w14:textId="7D35EF49" w:rsidR="00F31D00" w:rsidRPr="00710F09" w:rsidRDefault="00430D2C" w:rsidP="00DC154A">
      <w:pPr>
        <w:outlineLvl w:val="0"/>
        <w:rPr>
          <w:rFonts w:ascii="Arial" w:eastAsia="Times New Roman" w:hAnsi="Arial" w:cs="Arial"/>
          <w:b/>
          <w:bCs/>
          <w:sz w:val="20"/>
          <w:szCs w:val="20"/>
          <w:u w:val="single"/>
          <w:lang w:val="en-GB"/>
        </w:rPr>
      </w:pPr>
      <w:r>
        <w:rPr>
          <w:rFonts w:ascii="Arial" w:eastAsia="Times New Roman" w:hAnsi="Arial" w:cs="Arial"/>
          <w:b/>
          <w:bCs/>
          <w:sz w:val="20"/>
          <w:szCs w:val="20"/>
          <w:u w:val="single"/>
          <w:lang w:val="en-GB"/>
        </w:rPr>
        <w:t>Number of p</w:t>
      </w:r>
      <w:r w:rsidR="00E24CD4" w:rsidRPr="00710F09">
        <w:rPr>
          <w:rFonts w:ascii="Arial" w:eastAsia="Times New Roman" w:hAnsi="Arial" w:cs="Arial"/>
          <w:b/>
          <w:bCs/>
          <w:sz w:val="20"/>
          <w:szCs w:val="20"/>
          <w:u w:val="single"/>
          <w:lang w:val="en-GB"/>
        </w:rPr>
        <w:t>articipants</w:t>
      </w:r>
      <w:r w:rsidR="00B97175">
        <w:rPr>
          <w:rFonts w:ascii="Arial" w:eastAsia="Times New Roman" w:hAnsi="Arial" w:cs="Arial"/>
          <w:b/>
          <w:bCs/>
          <w:sz w:val="20"/>
          <w:szCs w:val="20"/>
          <w:u w:val="single"/>
          <w:lang w:val="en-GB"/>
        </w:rPr>
        <w:t xml:space="preserve"> </w:t>
      </w:r>
      <w:r w:rsidR="0008164B">
        <w:rPr>
          <w:rFonts w:ascii="Arial" w:eastAsia="Times New Roman" w:hAnsi="Arial" w:cs="Arial"/>
          <w:b/>
          <w:bCs/>
          <w:sz w:val="20"/>
          <w:szCs w:val="20"/>
          <w:u w:val="single"/>
          <w:lang w:val="en-GB"/>
        </w:rPr>
        <w:t>August 11</w:t>
      </w:r>
      <w:r w:rsidR="0008164B" w:rsidRPr="0008164B">
        <w:rPr>
          <w:rFonts w:ascii="Arial" w:eastAsia="Times New Roman" w:hAnsi="Arial" w:cs="Arial"/>
          <w:b/>
          <w:bCs/>
          <w:sz w:val="20"/>
          <w:szCs w:val="20"/>
          <w:u w:val="single"/>
          <w:vertAlign w:val="superscript"/>
          <w:lang w:val="en-GB"/>
        </w:rPr>
        <w:t>th</w:t>
      </w:r>
      <w:r w:rsidR="0008164B">
        <w:rPr>
          <w:rFonts w:ascii="Arial" w:eastAsia="Times New Roman" w:hAnsi="Arial" w:cs="Arial"/>
          <w:b/>
          <w:bCs/>
          <w:sz w:val="20"/>
          <w:szCs w:val="20"/>
          <w:u w:val="single"/>
          <w:lang w:val="en-GB"/>
        </w:rPr>
        <w:t xml:space="preserve"> </w:t>
      </w:r>
      <w:r w:rsidR="00BB52E7">
        <w:rPr>
          <w:rFonts w:ascii="Arial" w:eastAsia="Times New Roman" w:hAnsi="Arial" w:cs="Arial"/>
          <w:b/>
          <w:bCs/>
          <w:sz w:val="20"/>
          <w:szCs w:val="20"/>
          <w:u w:val="single"/>
          <w:lang w:val="en-GB"/>
        </w:rPr>
        <w:t>c</w:t>
      </w:r>
      <w:r w:rsidR="008F3F82" w:rsidRPr="00710F09">
        <w:rPr>
          <w:rFonts w:ascii="Arial" w:eastAsia="Times New Roman" w:hAnsi="Arial" w:cs="Arial"/>
          <w:b/>
          <w:bCs/>
          <w:sz w:val="20"/>
          <w:szCs w:val="20"/>
          <w:u w:val="single"/>
          <w:lang w:val="en-GB"/>
        </w:rPr>
        <w:t>all</w:t>
      </w:r>
    </w:p>
    <w:p w14:paraId="0024127B" w14:textId="440D76BF" w:rsidR="00E24CD4" w:rsidRPr="0027772C" w:rsidRDefault="003A0A07" w:rsidP="00807B96">
      <w:pPr>
        <w:pStyle w:val="Paragraphedeliste"/>
        <w:numPr>
          <w:ilvl w:val="0"/>
          <w:numId w:val="19"/>
        </w:numPr>
        <w:rPr>
          <w:rFonts w:ascii="Arial" w:hAnsi="Arial" w:cs="Arial"/>
          <w:color w:val="000000" w:themeColor="text1"/>
          <w:sz w:val="20"/>
          <w:szCs w:val="20"/>
        </w:rPr>
      </w:pPr>
      <w:r w:rsidRPr="0027772C">
        <w:rPr>
          <w:rFonts w:ascii="Arial" w:hAnsi="Arial" w:cs="Arial"/>
          <w:color w:val="000000" w:themeColor="text1"/>
          <w:sz w:val="20"/>
          <w:szCs w:val="20"/>
        </w:rPr>
        <w:t xml:space="preserve"> </w:t>
      </w:r>
      <w:r w:rsidR="002A65C1">
        <w:rPr>
          <w:rFonts w:ascii="Arial" w:hAnsi="Arial" w:cs="Arial"/>
          <w:color w:val="000000" w:themeColor="text1"/>
          <w:sz w:val="20"/>
          <w:szCs w:val="20"/>
        </w:rPr>
        <w:t xml:space="preserve">36 </w:t>
      </w:r>
      <w:r w:rsidR="00E24CD4" w:rsidRPr="0027772C">
        <w:rPr>
          <w:rFonts w:ascii="Arial" w:hAnsi="Arial" w:cs="Arial"/>
          <w:color w:val="000000" w:themeColor="text1"/>
          <w:sz w:val="20"/>
          <w:szCs w:val="20"/>
        </w:rPr>
        <w:t>participants</w:t>
      </w:r>
    </w:p>
    <w:p w14:paraId="5B57BF73" w14:textId="77777777" w:rsidR="00E24CD4" w:rsidRPr="0027772C" w:rsidRDefault="00E24CD4" w:rsidP="00F637AF">
      <w:pPr>
        <w:rPr>
          <w:rFonts w:ascii="Arial" w:eastAsia="Times New Roman" w:hAnsi="Arial" w:cs="Arial"/>
          <w:b/>
          <w:bCs/>
          <w:color w:val="000000" w:themeColor="text1"/>
          <w:sz w:val="20"/>
          <w:szCs w:val="20"/>
          <w:u w:val="single"/>
          <w:lang w:val="en-GB"/>
        </w:rPr>
      </w:pPr>
    </w:p>
    <w:p w14:paraId="36A86885" w14:textId="4AD7E0AF" w:rsidR="001566A9" w:rsidRPr="00710F09" w:rsidRDefault="006628B0" w:rsidP="00DC154A">
      <w:pPr>
        <w:outlineLvl w:val="0"/>
        <w:rPr>
          <w:rFonts w:ascii="Arial" w:eastAsia="Times New Roman" w:hAnsi="Arial" w:cs="Arial"/>
          <w:b/>
          <w:sz w:val="20"/>
          <w:szCs w:val="20"/>
          <w:lang w:val="en-GB"/>
        </w:rPr>
      </w:pPr>
      <w:r w:rsidRPr="00710F09">
        <w:rPr>
          <w:rFonts w:ascii="Arial" w:eastAsia="Times New Roman" w:hAnsi="Arial" w:cs="Arial"/>
          <w:sz w:val="20"/>
          <w:szCs w:val="20"/>
          <w:lang w:val="en-GB"/>
        </w:rPr>
        <w:t>Next conference call</w:t>
      </w:r>
      <w:r w:rsidRPr="00710F09">
        <w:rPr>
          <w:rFonts w:ascii="Arial" w:eastAsia="Times New Roman" w:hAnsi="Arial" w:cs="Arial"/>
          <w:b/>
          <w:bCs/>
          <w:sz w:val="20"/>
          <w:szCs w:val="20"/>
          <w:lang w:val="en-GB"/>
        </w:rPr>
        <w:t>: </w:t>
      </w:r>
      <w:r w:rsidRPr="00710F09">
        <w:rPr>
          <w:rFonts w:ascii="Arial" w:eastAsia="Times New Roman" w:hAnsi="Arial" w:cs="Arial"/>
          <w:b/>
          <w:sz w:val="20"/>
          <w:szCs w:val="20"/>
          <w:lang w:val="en-GB"/>
        </w:rPr>
        <w:t>Wednesday</w:t>
      </w:r>
      <w:r w:rsidR="009164C3" w:rsidRPr="00710F09">
        <w:rPr>
          <w:rFonts w:ascii="Arial" w:eastAsia="Times New Roman" w:hAnsi="Arial" w:cs="Arial"/>
          <w:b/>
          <w:sz w:val="20"/>
          <w:szCs w:val="20"/>
          <w:lang w:val="en-GB"/>
        </w:rPr>
        <w:t xml:space="preserve"> </w:t>
      </w:r>
      <w:r w:rsidR="007F24F1">
        <w:rPr>
          <w:rFonts w:ascii="Arial" w:eastAsia="Times New Roman" w:hAnsi="Arial" w:cs="Arial"/>
          <w:b/>
          <w:sz w:val="20"/>
          <w:szCs w:val="20"/>
          <w:lang w:val="en-GB"/>
        </w:rPr>
        <w:t>August</w:t>
      </w:r>
      <w:r w:rsidR="000F1BD0">
        <w:rPr>
          <w:rFonts w:ascii="Arial" w:eastAsia="Times New Roman" w:hAnsi="Arial" w:cs="Arial"/>
          <w:b/>
          <w:sz w:val="20"/>
          <w:szCs w:val="20"/>
          <w:lang w:val="en-GB"/>
        </w:rPr>
        <w:t xml:space="preserve"> </w:t>
      </w:r>
      <w:r w:rsidR="004F6AEE">
        <w:rPr>
          <w:rFonts w:ascii="Arial" w:eastAsia="Times New Roman" w:hAnsi="Arial" w:cs="Arial"/>
          <w:b/>
          <w:sz w:val="20"/>
          <w:szCs w:val="20"/>
          <w:lang w:val="en-GB"/>
        </w:rPr>
        <w:t>18</w:t>
      </w:r>
      <w:r w:rsidR="004F6AEE" w:rsidRPr="004F6AEE">
        <w:rPr>
          <w:rFonts w:ascii="Arial" w:eastAsia="Times New Roman" w:hAnsi="Arial" w:cs="Arial"/>
          <w:b/>
          <w:sz w:val="20"/>
          <w:szCs w:val="20"/>
          <w:vertAlign w:val="superscript"/>
          <w:lang w:val="en-GB"/>
        </w:rPr>
        <w:t>th</w:t>
      </w:r>
      <w:r w:rsidRPr="00710F09">
        <w:rPr>
          <w:rFonts w:ascii="Arial" w:eastAsia="Times New Roman" w:hAnsi="Arial" w:cs="Arial"/>
          <w:b/>
          <w:sz w:val="20"/>
          <w:szCs w:val="20"/>
          <w:lang w:val="en-GB"/>
        </w:rPr>
        <w:t>, 10:00 E</w:t>
      </w:r>
      <w:r w:rsidR="0010012F" w:rsidRPr="00710F09">
        <w:rPr>
          <w:rFonts w:ascii="Arial" w:eastAsia="Times New Roman" w:hAnsi="Arial" w:cs="Arial"/>
          <w:b/>
          <w:sz w:val="20"/>
          <w:szCs w:val="20"/>
          <w:lang w:val="en-GB"/>
        </w:rPr>
        <w:t>D</w:t>
      </w:r>
      <w:r w:rsidRPr="00710F09">
        <w:rPr>
          <w:rFonts w:ascii="Arial" w:eastAsia="Times New Roman" w:hAnsi="Arial" w:cs="Arial"/>
          <w:b/>
          <w:sz w:val="20"/>
          <w:szCs w:val="20"/>
          <w:lang w:val="en-GB"/>
        </w:rPr>
        <w:t>T, 1</w:t>
      </w:r>
      <w:r w:rsidR="0010012F" w:rsidRPr="00710F09">
        <w:rPr>
          <w:rFonts w:ascii="Arial" w:eastAsia="Times New Roman" w:hAnsi="Arial" w:cs="Arial"/>
          <w:b/>
          <w:sz w:val="20"/>
          <w:szCs w:val="20"/>
          <w:lang w:val="en-GB"/>
        </w:rPr>
        <w:t>4</w:t>
      </w:r>
      <w:r w:rsidRPr="00710F09">
        <w:rPr>
          <w:rFonts w:ascii="Arial" w:eastAsia="Times New Roman" w:hAnsi="Arial" w:cs="Arial"/>
          <w:b/>
          <w:sz w:val="20"/>
          <w:szCs w:val="20"/>
          <w:lang w:val="en-GB"/>
        </w:rPr>
        <w:t>:00 GMT / UTC, 1</w:t>
      </w:r>
      <w:r w:rsidR="00867C9A" w:rsidRPr="00710F09">
        <w:rPr>
          <w:rFonts w:ascii="Arial" w:eastAsia="Times New Roman" w:hAnsi="Arial" w:cs="Arial"/>
          <w:b/>
          <w:sz w:val="20"/>
          <w:szCs w:val="20"/>
          <w:lang w:val="en-GB"/>
        </w:rPr>
        <w:t>6</w:t>
      </w:r>
      <w:r w:rsidRPr="00710F09">
        <w:rPr>
          <w:rFonts w:ascii="Arial" w:eastAsia="Times New Roman" w:hAnsi="Arial" w:cs="Arial"/>
          <w:b/>
          <w:sz w:val="20"/>
          <w:szCs w:val="20"/>
          <w:lang w:val="en-GB"/>
        </w:rPr>
        <w:t>:00 CE</w:t>
      </w:r>
      <w:r w:rsidR="00867C9A" w:rsidRPr="00710F09">
        <w:rPr>
          <w:rFonts w:ascii="Arial" w:eastAsia="Times New Roman" w:hAnsi="Arial" w:cs="Arial"/>
          <w:b/>
          <w:sz w:val="20"/>
          <w:szCs w:val="20"/>
          <w:lang w:val="en-GB"/>
        </w:rPr>
        <w:t>S</w:t>
      </w:r>
      <w:r w:rsidRPr="00710F09">
        <w:rPr>
          <w:rFonts w:ascii="Arial" w:eastAsia="Times New Roman" w:hAnsi="Arial" w:cs="Arial"/>
          <w:b/>
          <w:sz w:val="20"/>
          <w:szCs w:val="20"/>
          <w:lang w:val="en-GB"/>
        </w:rPr>
        <w:t>T</w:t>
      </w:r>
    </w:p>
    <w:p w14:paraId="731DFD56" w14:textId="6C16DE63" w:rsidR="00867C9A" w:rsidRDefault="00867C9A" w:rsidP="009E0131">
      <w:pPr>
        <w:rPr>
          <w:rFonts w:ascii="Arial" w:hAnsi="Arial" w:cs="Arial"/>
          <w:b/>
          <w:bCs/>
          <w:sz w:val="20"/>
          <w:szCs w:val="20"/>
          <w:lang w:val="en-GB"/>
        </w:rPr>
      </w:pPr>
    </w:p>
    <w:p w14:paraId="445E79FF" w14:textId="77777777" w:rsidR="00894BB8" w:rsidRPr="00710F09" w:rsidRDefault="00894BB8" w:rsidP="009E0131">
      <w:pPr>
        <w:rPr>
          <w:rFonts w:ascii="Arial" w:hAnsi="Arial" w:cs="Arial"/>
          <w:b/>
          <w:bCs/>
          <w:sz w:val="20"/>
          <w:szCs w:val="20"/>
          <w:lang w:val="en-GB"/>
        </w:rPr>
      </w:pPr>
    </w:p>
    <w:p w14:paraId="3C9A2AA9" w14:textId="77777777" w:rsidR="00695AF9" w:rsidRPr="00DB54DF" w:rsidRDefault="00695AF9" w:rsidP="00695AF9">
      <w:pPr>
        <w:shd w:val="clear" w:color="auto" w:fill="8EAADB" w:themeFill="accent1" w:themeFillTint="99"/>
        <w:outlineLvl w:val="0"/>
        <w:rPr>
          <w:rFonts w:ascii="Arial" w:hAnsi="Arial" w:cs="Arial"/>
          <w:b/>
          <w:bCs/>
          <w:sz w:val="22"/>
          <w:szCs w:val="20"/>
          <w:lang w:val="en-GB"/>
        </w:rPr>
      </w:pPr>
      <w:r w:rsidRPr="00DB54DF">
        <w:rPr>
          <w:rFonts w:ascii="Arial" w:hAnsi="Arial" w:cs="Arial"/>
          <w:b/>
          <w:bCs/>
          <w:sz w:val="22"/>
          <w:szCs w:val="20"/>
          <w:lang w:val="en-GB"/>
        </w:rPr>
        <w:t xml:space="preserve">I. </w:t>
      </w:r>
      <w:r>
        <w:rPr>
          <w:rFonts w:ascii="Arial" w:hAnsi="Arial" w:cs="Arial"/>
          <w:b/>
          <w:bCs/>
          <w:sz w:val="22"/>
          <w:szCs w:val="20"/>
          <w:lang w:val="en-GB"/>
        </w:rPr>
        <w:t>GENERAL UPDATES</w:t>
      </w:r>
    </w:p>
    <w:p w14:paraId="29E11BDD" w14:textId="77777777" w:rsidR="00855503" w:rsidRPr="00855503" w:rsidRDefault="00855503" w:rsidP="00894BB8">
      <w:pPr>
        <w:rPr>
          <w:rFonts w:ascii="Arial" w:hAnsi="Arial" w:cs="Arial"/>
          <w:b/>
          <w:bCs/>
          <w:color w:val="201F1E"/>
          <w:sz w:val="20"/>
          <w:szCs w:val="20"/>
          <w:bdr w:val="none" w:sz="0" w:space="0" w:color="auto" w:frame="1"/>
          <w:lang w:val="en-US"/>
        </w:rPr>
      </w:pPr>
    </w:p>
    <w:p w14:paraId="7E8D04D6" w14:textId="5ABE3E7D" w:rsidR="00DF5CA3" w:rsidRPr="00E0085E" w:rsidRDefault="00DF5CA3" w:rsidP="00807B96">
      <w:pPr>
        <w:pStyle w:val="Paragraphedeliste"/>
        <w:numPr>
          <w:ilvl w:val="0"/>
          <w:numId w:val="26"/>
        </w:numPr>
        <w:rPr>
          <w:rFonts w:ascii="Arial" w:eastAsia="MS Mincho" w:hAnsi="Arial" w:cs="Arial"/>
          <w:b/>
          <w:bCs/>
          <w:sz w:val="20"/>
          <w:szCs w:val="20"/>
        </w:rPr>
      </w:pPr>
      <w:r w:rsidRPr="00E0085E">
        <w:rPr>
          <w:rFonts w:ascii="Arial" w:eastAsia="MS Mincho" w:hAnsi="Arial" w:cs="Arial"/>
          <w:b/>
          <w:bCs/>
          <w:sz w:val="20"/>
          <w:szCs w:val="20"/>
        </w:rPr>
        <w:t>Topics of discussion for upcoming AMP conference calls</w:t>
      </w:r>
    </w:p>
    <w:p w14:paraId="4FC6F577" w14:textId="77777777" w:rsidR="00DF5CA3" w:rsidRPr="00950636" w:rsidRDefault="00DF5CA3" w:rsidP="00695AF9">
      <w:pPr>
        <w:rPr>
          <w:rFonts w:ascii="Arial" w:eastAsia="MS Mincho" w:hAnsi="Arial" w:cs="Arial"/>
          <w:b/>
          <w:bCs/>
          <w:sz w:val="20"/>
          <w:szCs w:val="20"/>
          <w:lang w:val="en-US"/>
        </w:rPr>
      </w:pPr>
    </w:p>
    <w:tbl>
      <w:tblPr>
        <w:tblW w:w="12308" w:type="dxa"/>
        <w:shd w:val="clear" w:color="auto" w:fill="FFFFFF"/>
        <w:tblCellMar>
          <w:left w:w="0" w:type="dxa"/>
          <w:right w:w="0" w:type="dxa"/>
        </w:tblCellMar>
        <w:tblLook w:val="04A0" w:firstRow="1" w:lastRow="0" w:firstColumn="1" w:lastColumn="0" w:noHBand="0" w:noVBand="1"/>
      </w:tblPr>
      <w:tblGrid>
        <w:gridCol w:w="3676"/>
        <w:gridCol w:w="1559"/>
        <w:gridCol w:w="1985"/>
        <w:gridCol w:w="5088"/>
      </w:tblGrid>
      <w:tr w:rsidR="00695AF9" w:rsidRPr="008527B4" w14:paraId="207BA26B" w14:textId="77777777" w:rsidTr="00755DCB">
        <w:tc>
          <w:tcPr>
            <w:tcW w:w="3676" w:type="dxa"/>
            <w:tcBorders>
              <w:top w:val="single" w:sz="8" w:space="0" w:color="auto"/>
              <w:left w:val="single" w:sz="8" w:space="0" w:color="auto"/>
              <w:bottom w:val="single" w:sz="8" w:space="0" w:color="auto"/>
              <w:right w:val="single" w:sz="8" w:space="0" w:color="auto"/>
            </w:tcBorders>
            <w:shd w:val="clear" w:color="auto" w:fill="D9D9D9"/>
            <w:hideMark/>
          </w:tcPr>
          <w:p w14:paraId="60A34BF7" w14:textId="60F5C034" w:rsidR="00695AF9" w:rsidRPr="00D32C5B" w:rsidRDefault="00695AF9" w:rsidP="00121BA9">
            <w:pPr>
              <w:rPr>
                <w:rFonts w:ascii="Calibri" w:hAnsi="Calibri"/>
                <w:color w:val="201F1E"/>
                <w:sz w:val="22"/>
                <w:szCs w:val="22"/>
                <w:lang w:val="en-US"/>
              </w:rPr>
            </w:pPr>
            <w:r w:rsidRPr="008527B4">
              <w:rPr>
                <w:rFonts w:ascii="Calibri" w:hAnsi="Calibri"/>
                <w:b/>
                <w:bCs/>
                <w:color w:val="201F1E"/>
                <w:sz w:val="22"/>
                <w:szCs w:val="22"/>
                <w:bdr w:val="none" w:sz="0" w:space="0" w:color="auto" w:frame="1"/>
                <w:lang w:val="en-US"/>
              </w:rPr>
              <w:t>Date o</w:t>
            </w:r>
            <w:r w:rsidRPr="008527B4">
              <w:rPr>
                <w:rFonts w:ascii="Calibri" w:hAnsi="Calibri"/>
                <w:b/>
                <w:bCs/>
                <w:color w:val="000000"/>
                <w:sz w:val="22"/>
                <w:szCs w:val="22"/>
                <w:bdr w:val="none" w:sz="0" w:space="0" w:color="auto" w:frame="1"/>
                <w:lang w:val="en-US"/>
              </w:rPr>
              <w:t xml:space="preserve">f </w:t>
            </w:r>
            <w:r w:rsidR="000E4FE1">
              <w:rPr>
                <w:rFonts w:ascii="Calibri" w:hAnsi="Calibri"/>
                <w:b/>
                <w:bCs/>
                <w:color w:val="000000"/>
                <w:sz w:val="22"/>
                <w:szCs w:val="22"/>
                <w:bdr w:val="none" w:sz="0" w:space="0" w:color="auto" w:frame="1"/>
                <w:lang w:val="en-US"/>
              </w:rPr>
              <w:t xml:space="preserve">upcoming </w:t>
            </w:r>
            <w:r w:rsidRPr="008527B4">
              <w:rPr>
                <w:rFonts w:ascii="Calibri" w:hAnsi="Calibri"/>
                <w:b/>
                <w:bCs/>
                <w:color w:val="000000"/>
                <w:sz w:val="22"/>
                <w:szCs w:val="22"/>
                <w:bdr w:val="none" w:sz="0" w:space="0" w:color="auto" w:frame="1"/>
                <w:lang w:val="en-US"/>
              </w:rPr>
              <w:t>AMP conference call</w:t>
            </w:r>
          </w:p>
        </w:tc>
        <w:tc>
          <w:tcPr>
            <w:tcW w:w="1559" w:type="dxa"/>
            <w:tcBorders>
              <w:top w:val="single" w:sz="8" w:space="0" w:color="auto"/>
              <w:left w:val="nil"/>
              <w:bottom w:val="single" w:sz="8" w:space="0" w:color="auto"/>
              <w:right w:val="single" w:sz="8" w:space="0" w:color="auto"/>
            </w:tcBorders>
            <w:shd w:val="clear" w:color="auto" w:fill="D9D9D9"/>
            <w:hideMark/>
          </w:tcPr>
          <w:p w14:paraId="73A627F5" w14:textId="77777777" w:rsidR="00695AF9" w:rsidRPr="008527B4" w:rsidRDefault="00695AF9" w:rsidP="00121BA9">
            <w:pPr>
              <w:rPr>
                <w:rFonts w:ascii="Calibri" w:hAnsi="Calibri"/>
                <w:color w:val="201F1E"/>
                <w:sz w:val="22"/>
                <w:szCs w:val="22"/>
              </w:rPr>
            </w:pPr>
            <w:r w:rsidRPr="008527B4">
              <w:rPr>
                <w:rFonts w:ascii="Calibri" w:hAnsi="Calibri"/>
                <w:b/>
                <w:bCs/>
                <w:color w:val="000000"/>
                <w:sz w:val="22"/>
                <w:szCs w:val="22"/>
                <w:bdr w:val="none" w:sz="0" w:space="0" w:color="auto" w:frame="1"/>
                <w:lang w:val="en-US"/>
              </w:rPr>
              <w:t>Topic</w:t>
            </w:r>
          </w:p>
        </w:tc>
        <w:tc>
          <w:tcPr>
            <w:tcW w:w="1985" w:type="dxa"/>
            <w:tcBorders>
              <w:top w:val="single" w:sz="8" w:space="0" w:color="auto"/>
              <w:left w:val="nil"/>
              <w:bottom w:val="single" w:sz="8" w:space="0" w:color="auto"/>
              <w:right w:val="single" w:sz="8" w:space="0" w:color="auto"/>
            </w:tcBorders>
            <w:shd w:val="clear" w:color="auto" w:fill="D9D9D9"/>
            <w:hideMark/>
          </w:tcPr>
          <w:p w14:paraId="4857D684" w14:textId="77777777" w:rsidR="00695AF9" w:rsidRPr="008527B4" w:rsidRDefault="00695AF9" w:rsidP="00121BA9">
            <w:pPr>
              <w:rPr>
                <w:rFonts w:ascii="Calibri" w:hAnsi="Calibri"/>
                <w:color w:val="201F1E"/>
                <w:sz w:val="22"/>
                <w:szCs w:val="22"/>
              </w:rPr>
            </w:pPr>
            <w:r w:rsidRPr="008527B4">
              <w:rPr>
                <w:rFonts w:ascii="Calibri" w:hAnsi="Calibri"/>
                <w:b/>
                <w:bCs/>
                <w:color w:val="000000"/>
                <w:sz w:val="22"/>
                <w:szCs w:val="22"/>
                <w:bdr w:val="none" w:sz="0" w:space="0" w:color="auto" w:frame="1"/>
                <w:lang w:val="en-US"/>
              </w:rPr>
              <w:t>Focal point &amp; Agency</w:t>
            </w:r>
          </w:p>
        </w:tc>
        <w:tc>
          <w:tcPr>
            <w:tcW w:w="5088" w:type="dxa"/>
            <w:shd w:val="clear" w:color="auto" w:fill="FFFFFF"/>
            <w:vAlign w:val="center"/>
            <w:hideMark/>
          </w:tcPr>
          <w:p w14:paraId="6CCD712C" w14:textId="77777777" w:rsidR="00695AF9" w:rsidRPr="008527B4" w:rsidRDefault="00695AF9" w:rsidP="00121BA9">
            <w:pPr>
              <w:rPr>
                <w:rFonts w:ascii="Calibri" w:hAnsi="Calibri"/>
                <w:color w:val="201F1E"/>
                <w:sz w:val="22"/>
                <w:szCs w:val="22"/>
              </w:rPr>
            </w:pPr>
            <w:r w:rsidRPr="008527B4">
              <w:rPr>
                <w:rFonts w:ascii="Calibri" w:hAnsi="Calibri"/>
                <w:color w:val="201F1E"/>
                <w:sz w:val="22"/>
                <w:szCs w:val="22"/>
                <w:bdr w:val="none" w:sz="0" w:space="0" w:color="auto" w:frame="1"/>
                <w:lang w:val="x-none"/>
              </w:rPr>
              <w:t> </w:t>
            </w:r>
          </w:p>
        </w:tc>
      </w:tr>
      <w:tr w:rsidR="001B2434" w:rsidRPr="00B84009" w14:paraId="35800E8A" w14:textId="77777777" w:rsidTr="005F5CCE">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FFFFFF"/>
          </w:tcPr>
          <w:p w14:paraId="76E5ECF5" w14:textId="27B51D36" w:rsidR="001B2434" w:rsidRDefault="001B2434" w:rsidP="001B243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 xml:space="preserve">August </w:t>
            </w:r>
            <w:r w:rsidR="0008164B">
              <w:rPr>
                <w:rFonts w:ascii="Arial" w:eastAsia="MS Mincho" w:hAnsi="Arial" w:cs="Arial"/>
                <w:bCs/>
                <w:color w:val="000000"/>
                <w:sz w:val="20"/>
                <w:szCs w:val="20"/>
                <w:lang w:val="en-GB"/>
              </w:rPr>
              <w:t>18</w:t>
            </w:r>
            <w:r w:rsidRPr="001B2434">
              <w:rPr>
                <w:rFonts w:ascii="Arial" w:eastAsia="MS Mincho" w:hAnsi="Arial" w:cs="Arial"/>
                <w:bCs/>
                <w:color w:val="000000"/>
                <w:sz w:val="20"/>
                <w:szCs w:val="20"/>
                <w:vertAlign w:val="superscript"/>
                <w:lang w:val="en-GB"/>
              </w:rPr>
              <w:t>th</w:t>
            </w:r>
            <w:r>
              <w:rPr>
                <w:rFonts w:ascii="Arial" w:eastAsia="MS Mincho" w:hAnsi="Arial" w:cs="Arial"/>
                <w:bCs/>
                <w:color w:val="000000"/>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C05BFA" w14:textId="22E2DE0A" w:rsidR="001B2434" w:rsidRPr="00DF5CA3" w:rsidRDefault="001B2434" w:rsidP="001B2434">
            <w:pPr>
              <w:rPr>
                <w:rFonts w:ascii="Arial" w:eastAsia="MS Mincho" w:hAnsi="Arial" w:cs="Arial"/>
                <w:bCs/>
                <w:color w:val="000000"/>
                <w:sz w:val="20"/>
                <w:szCs w:val="20"/>
                <w:lang w:val="en-GB"/>
              </w:rPr>
            </w:pPr>
            <w:r w:rsidRPr="00DF5CA3">
              <w:rPr>
                <w:rFonts w:ascii="Arial" w:eastAsia="MS Mincho" w:hAnsi="Arial" w:cs="Arial"/>
                <w:bCs/>
                <w:color w:val="000000"/>
                <w:sz w:val="20"/>
                <w:szCs w:val="20"/>
                <w:lang w:val="en-GB"/>
              </w:rPr>
              <w:t>No focus topic</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7957218" w14:textId="746CEDDC" w:rsidR="001B2434" w:rsidRDefault="001B2434" w:rsidP="001B243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N/A</w:t>
            </w:r>
          </w:p>
        </w:tc>
        <w:tc>
          <w:tcPr>
            <w:tcW w:w="5088" w:type="dxa"/>
            <w:tcBorders>
              <w:left w:val="single" w:sz="4" w:space="0" w:color="auto"/>
            </w:tcBorders>
            <w:shd w:val="clear" w:color="auto" w:fill="FFFFFF"/>
            <w:vAlign w:val="center"/>
          </w:tcPr>
          <w:p w14:paraId="0B46C855" w14:textId="77777777" w:rsidR="001B2434" w:rsidRPr="00D32C5B" w:rsidRDefault="001B2434" w:rsidP="001B2434">
            <w:pPr>
              <w:rPr>
                <w:rFonts w:eastAsia="Times New Roman"/>
                <w:sz w:val="20"/>
                <w:szCs w:val="20"/>
                <w:lang w:val="en-US"/>
              </w:rPr>
            </w:pPr>
          </w:p>
        </w:tc>
      </w:tr>
      <w:tr w:rsidR="001B2434" w:rsidRPr="00B84009" w14:paraId="658A7965" w14:textId="77777777" w:rsidTr="00755DCB">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FFFFFF"/>
          </w:tcPr>
          <w:p w14:paraId="37B81B44" w14:textId="26329182" w:rsidR="001B2434" w:rsidRDefault="001B2434" w:rsidP="001B243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 xml:space="preserve">August </w:t>
            </w:r>
            <w:r w:rsidR="0008164B">
              <w:rPr>
                <w:rFonts w:ascii="Arial" w:eastAsia="MS Mincho" w:hAnsi="Arial" w:cs="Arial"/>
                <w:bCs/>
                <w:color w:val="000000"/>
                <w:sz w:val="20"/>
                <w:szCs w:val="20"/>
                <w:lang w:val="en-GB"/>
              </w:rPr>
              <w:t>25</w:t>
            </w:r>
            <w:r w:rsidRPr="001B2434">
              <w:rPr>
                <w:rFonts w:ascii="Arial" w:eastAsia="MS Mincho" w:hAnsi="Arial" w:cs="Arial"/>
                <w:bCs/>
                <w:color w:val="000000"/>
                <w:sz w:val="20"/>
                <w:szCs w:val="20"/>
                <w:vertAlign w:val="superscript"/>
                <w:lang w:val="en-GB"/>
              </w:rPr>
              <w:t>th</w:t>
            </w:r>
            <w:r>
              <w:rPr>
                <w:rFonts w:ascii="Arial" w:eastAsia="MS Mincho" w:hAnsi="Arial" w:cs="Arial"/>
                <w:bCs/>
                <w:color w:val="000000"/>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FADBCB" w14:textId="11EE1506" w:rsidR="001B2434" w:rsidRPr="00DF5CA3" w:rsidRDefault="001B2434" w:rsidP="001B2434">
            <w:pPr>
              <w:rPr>
                <w:rFonts w:ascii="Arial" w:eastAsia="MS Mincho" w:hAnsi="Arial" w:cs="Arial"/>
                <w:bCs/>
                <w:color w:val="000000"/>
                <w:sz w:val="20"/>
                <w:szCs w:val="20"/>
                <w:lang w:val="en-GB"/>
              </w:rPr>
            </w:pPr>
            <w:r w:rsidRPr="00DF5CA3">
              <w:rPr>
                <w:rFonts w:ascii="Arial" w:eastAsia="MS Mincho" w:hAnsi="Arial" w:cs="Arial"/>
                <w:bCs/>
                <w:color w:val="000000"/>
                <w:sz w:val="20"/>
                <w:szCs w:val="20"/>
                <w:lang w:val="en-GB"/>
              </w:rPr>
              <w:t>No focus topic</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ECEB74A" w14:textId="75A943A5" w:rsidR="001B2434" w:rsidRDefault="001B2434" w:rsidP="001B243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N/A</w:t>
            </w:r>
          </w:p>
        </w:tc>
        <w:tc>
          <w:tcPr>
            <w:tcW w:w="5088" w:type="dxa"/>
            <w:tcBorders>
              <w:left w:val="single" w:sz="4" w:space="0" w:color="auto"/>
            </w:tcBorders>
            <w:shd w:val="clear" w:color="auto" w:fill="FFFFFF"/>
            <w:vAlign w:val="center"/>
          </w:tcPr>
          <w:p w14:paraId="4B5A62BB" w14:textId="77777777" w:rsidR="001B2434" w:rsidRPr="00D32C5B" w:rsidRDefault="001B2434" w:rsidP="001B2434">
            <w:pPr>
              <w:rPr>
                <w:rFonts w:eastAsia="Times New Roman"/>
                <w:sz w:val="20"/>
                <w:szCs w:val="20"/>
                <w:lang w:val="en-US"/>
              </w:rPr>
            </w:pPr>
          </w:p>
        </w:tc>
      </w:tr>
      <w:tr w:rsidR="001E5064" w:rsidRPr="00B84009" w14:paraId="4AC9DE95" w14:textId="77777777" w:rsidTr="00D43BC9">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FFFFFF"/>
          </w:tcPr>
          <w:p w14:paraId="7B340F91" w14:textId="2A823589" w:rsidR="001E5064" w:rsidRDefault="001E5064" w:rsidP="001E506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September 1</w:t>
            </w:r>
            <w:r w:rsidRPr="001E5064">
              <w:rPr>
                <w:rFonts w:ascii="Arial" w:eastAsia="MS Mincho" w:hAnsi="Arial" w:cs="Arial"/>
                <w:bCs/>
                <w:color w:val="000000"/>
                <w:sz w:val="20"/>
                <w:szCs w:val="20"/>
                <w:vertAlign w:val="superscript"/>
                <w:lang w:val="en-GB"/>
              </w:rPr>
              <w:t>st</w:t>
            </w:r>
            <w:r>
              <w:rPr>
                <w:rFonts w:ascii="Arial" w:eastAsia="MS Mincho" w:hAnsi="Arial" w:cs="Arial"/>
                <w:bCs/>
                <w:color w:val="000000"/>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462411" w14:textId="46F1F102" w:rsidR="001E5064" w:rsidRPr="00DF5CA3" w:rsidRDefault="001E5064" w:rsidP="001E5064">
            <w:pPr>
              <w:rPr>
                <w:rFonts w:ascii="Arial" w:eastAsia="MS Mincho" w:hAnsi="Arial" w:cs="Arial"/>
                <w:bCs/>
                <w:color w:val="000000"/>
                <w:sz w:val="20"/>
                <w:szCs w:val="20"/>
                <w:lang w:val="en-GB"/>
              </w:rPr>
            </w:pPr>
            <w:r w:rsidRPr="00DF5CA3">
              <w:rPr>
                <w:rFonts w:ascii="Arial" w:eastAsia="MS Mincho" w:hAnsi="Arial" w:cs="Arial"/>
                <w:bCs/>
                <w:color w:val="000000"/>
                <w:sz w:val="20"/>
                <w:szCs w:val="20"/>
                <w:lang w:val="en-GB"/>
              </w:rPr>
              <w:t>No focus topic</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8E25359" w14:textId="4AB7C0AD" w:rsidR="001E5064" w:rsidRDefault="001E5064" w:rsidP="001E506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N/A</w:t>
            </w:r>
          </w:p>
        </w:tc>
        <w:tc>
          <w:tcPr>
            <w:tcW w:w="5088" w:type="dxa"/>
            <w:tcBorders>
              <w:left w:val="single" w:sz="4" w:space="0" w:color="auto"/>
            </w:tcBorders>
            <w:shd w:val="clear" w:color="auto" w:fill="FFFFFF"/>
            <w:vAlign w:val="center"/>
          </w:tcPr>
          <w:p w14:paraId="1DA47FDC" w14:textId="77777777" w:rsidR="001E5064" w:rsidRPr="00D32C5B" w:rsidRDefault="001E5064" w:rsidP="001E5064">
            <w:pPr>
              <w:rPr>
                <w:rFonts w:eastAsia="Times New Roman"/>
                <w:sz w:val="20"/>
                <w:szCs w:val="20"/>
                <w:lang w:val="en-US"/>
              </w:rPr>
            </w:pPr>
          </w:p>
        </w:tc>
      </w:tr>
      <w:tr w:rsidR="001E5064" w:rsidRPr="00B84009" w14:paraId="1BDDB77D" w14:textId="77777777" w:rsidTr="00755DCB">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FFFFFF"/>
          </w:tcPr>
          <w:p w14:paraId="3278D170" w14:textId="7E5A41CB" w:rsidR="001E5064" w:rsidRDefault="001E5064" w:rsidP="001E506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September 8</w:t>
            </w:r>
            <w:r w:rsidRPr="001E5064">
              <w:rPr>
                <w:rFonts w:ascii="Arial" w:eastAsia="MS Mincho" w:hAnsi="Arial" w:cs="Arial"/>
                <w:bCs/>
                <w:color w:val="000000"/>
                <w:sz w:val="20"/>
                <w:szCs w:val="20"/>
                <w:vertAlign w:val="superscript"/>
                <w:lang w:val="en-GB"/>
              </w:rPr>
              <w:t>th</w:t>
            </w:r>
            <w:r>
              <w:rPr>
                <w:rFonts w:ascii="Arial" w:eastAsia="MS Mincho" w:hAnsi="Arial" w:cs="Arial"/>
                <w:bCs/>
                <w:color w:val="000000"/>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078602" w14:textId="06679CB8" w:rsidR="001E5064" w:rsidRPr="00DF5CA3" w:rsidRDefault="001E5064" w:rsidP="001E5064">
            <w:pPr>
              <w:rPr>
                <w:rFonts w:ascii="Arial" w:eastAsia="MS Mincho" w:hAnsi="Arial" w:cs="Arial"/>
                <w:bCs/>
                <w:color w:val="000000"/>
                <w:sz w:val="20"/>
                <w:szCs w:val="20"/>
                <w:lang w:val="en-GB"/>
              </w:rPr>
            </w:pPr>
            <w:r w:rsidRPr="00DF5CA3">
              <w:rPr>
                <w:rFonts w:ascii="Arial" w:eastAsia="MS Mincho" w:hAnsi="Arial" w:cs="Arial"/>
                <w:bCs/>
                <w:color w:val="000000"/>
                <w:sz w:val="20"/>
                <w:szCs w:val="20"/>
                <w:lang w:val="en-GB"/>
              </w:rPr>
              <w:t>No focus topic</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BACF024" w14:textId="4FF3F996" w:rsidR="001E5064" w:rsidRDefault="001E5064" w:rsidP="001E5064">
            <w:pPr>
              <w:rPr>
                <w:rFonts w:ascii="Arial" w:eastAsia="MS Mincho" w:hAnsi="Arial" w:cs="Arial"/>
                <w:bCs/>
                <w:color w:val="000000"/>
                <w:sz w:val="20"/>
                <w:szCs w:val="20"/>
                <w:lang w:val="en-GB"/>
              </w:rPr>
            </w:pPr>
            <w:r>
              <w:rPr>
                <w:rFonts w:ascii="Arial" w:eastAsia="MS Mincho" w:hAnsi="Arial" w:cs="Arial"/>
                <w:bCs/>
                <w:color w:val="000000"/>
                <w:sz w:val="20"/>
                <w:szCs w:val="20"/>
                <w:lang w:val="en-GB"/>
              </w:rPr>
              <w:t>N/A</w:t>
            </w:r>
          </w:p>
        </w:tc>
        <w:tc>
          <w:tcPr>
            <w:tcW w:w="5088" w:type="dxa"/>
            <w:tcBorders>
              <w:left w:val="single" w:sz="4" w:space="0" w:color="auto"/>
            </w:tcBorders>
            <w:shd w:val="clear" w:color="auto" w:fill="FFFFFF"/>
            <w:vAlign w:val="center"/>
          </w:tcPr>
          <w:p w14:paraId="548560C1" w14:textId="77777777" w:rsidR="001E5064" w:rsidRPr="00D32C5B" w:rsidRDefault="001E5064" w:rsidP="001E5064">
            <w:pPr>
              <w:rPr>
                <w:rFonts w:eastAsia="Times New Roman"/>
                <w:sz w:val="20"/>
                <w:szCs w:val="20"/>
                <w:lang w:val="en-US"/>
              </w:rPr>
            </w:pPr>
          </w:p>
        </w:tc>
      </w:tr>
    </w:tbl>
    <w:p w14:paraId="61580C2D" w14:textId="25B94C9F" w:rsidR="00BB52E7" w:rsidRPr="002646D4" w:rsidRDefault="00AC4B30" w:rsidP="002646D4">
      <w:pPr>
        <w:pStyle w:val="Paragraphedeliste"/>
        <w:outlineLvl w:val="0"/>
        <w:rPr>
          <w:rFonts w:ascii="Arial" w:eastAsia="MS Mincho" w:hAnsi="Arial" w:cs="Arial"/>
          <w:b/>
          <w:bCs/>
          <w:sz w:val="20"/>
          <w:szCs w:val="20"/>
          <w:lang w:val="en-US"/>
        </w:rPr>
      </w:pPr>
      <w:r w:rsidRPr="000532C4">
        <w:rPr>
          <w:rFonts w:ascii="Arial" w:eastAsia="MS Mincho" w:hAnsi="Arial" w:cs="Arial"/>
          <w:b/>
          <w:bCs/>
          <w:sz w:val="20"/>
          <w:szCs w:val="20"/>
          <w:lang w:val="en-US"/>
        </w:rPr>
        <w:br w:type="page"/>
      </w:r>
    </w:p>
    <w:p w14:paraId="78179B75" w14:textId="46F0C7CF" w:rsidR="006628B0" w:rsidRPr="00DB54DF" w:rsidRDefault="00AC4B30" w:rsidP="00857EDF">
      <w:pPr>
        <w:shd w:val="clear" w:color="auto" w:fill="8EAADB" w:themeFill="accent1" w:themeFillTint="99"/>
        <w:outlineLvl w:val="0"/>
        <w:rPr>
          <w:rFonts w:ascii="Arial" w:eastAsia="MS Mincho" w:hAnsi="Arial" w:cs="Arial"/>
          <w:b/>
          <w:bCs/>
          <w:sz w:val="22"/>
          <w:szCs w:val="20"/>
          <w:lang w:val="en-GB"/>
        </w:rPr>
      </w:pPr>
      <w:r w:rsidRPr="00DB54DF">
        <w:rPr>
          <w:rFonts w:ascii="Arial" w:eastAsia="MS Mincho" w:hAnsi="Arial" w:cs="Arial"/>
          <w:b/>
          <w:bCs/>
          <w:sz w:val="22"/>
          <w:szCs w:val="20"/>
          <w:lang w:val="en-GB"/>
        </w:rPr>
        <w:lastRenderedPageBreak/>
        <w:t xml:space="preserve">I. </w:t>
      </w:r>
      <w:r w:rsidR="00020163" w:rsidRPr="00DB54DF">
        <w:rPr>
          <w:rFonts w:ascii="Arial" w:eastAsia="MS Mincho" w:hAnsi="Arial" w:cs="Arial"/>
          <w:b/>
          <w:bCs/>
          <w:sz w:val="22"/>
          <w:szCs w:val="20"/>
          <w:lang w:val="en-GB"/>
        </w:rPr>
        <w:t xml:space="preserve">COUNTRY UPDATES </w:t>
      </w:r>
    </w:p>
    <w:p w14:paraId="2459F36E" w14:textId="77777777" w:rsidR="00E24CD4" w:rsidRPr="00710F09" w:rsidRDefault="00E24CD4" w:rsidP="00FD0C43">
      <w:pPr>
        <w:rPr>
          <w:rFonts w:ascii="Arial" w:eastAsia="MS Mincho" w:hAnsi="Arial" w:cs="Arial"/>
          <w:i/>
          <w:iCs/>
          <w:sz w:val="20"/>
          <w:szCs w:val="20"/>
          <w:lang w:val="en-GB"/>
        </w:rPr>
      </w:pPr>
    </w:p>
    <w:p w14:paraId="70F1D0F3" w14:textId="4CA22CE8" w:rsidR="001A4253" w:rsidRPr="00710F09" w:rsidRDefault="00020163" w:rsidP="00522B00">
      <w:pPr>
        <w:shd w:val="clear" w:color="auto" w:fill="FFF2CC" w:themeFill="accent4" w:themeFillTint="33"/>
        <w:outlineLvl w:val="0"/>
        <w:rPr>
          <w:rFonts w:ascii="Arial" w:eastAsia="MS Mincho" w:hAnsi="Arial" w:cs="Arial"/>
          <w:b/>
          <w:bCs/>
          <w:sz w:val="20"/>
          <w:szCs w:val="20"/>
          <w:u w:val="double"/>
          <w:lang w:val="en-GB"/>
        </w:rPr>
      </w:pPr>
      <w:r w:rsidRPr="00710F09">
        <w:rPr>
          <w:rFonts w:ascii="Arial" w:eastAsia="MS Mincho" w:hAnsi="Arial" w:cs="Arial"/>
          <w:b/>
          <w:bCs/>
          <w:sz w:val="20"/>
          <w:szCs w:val="20"/>
          <w:lang w:val="en-GB"/>
        </w:rPr>
        <w:t>Country</w:t>
      </w:r>
      <w:r w:rsidR="006628B0" w:rsidRPr="00710F09">
        <w:rPr>
          <w:rFonts w:ascii="Arial" w:eastAsia="MS Mincho" w:hAnsi="Arial" w:cs="Arial"/>
          <w:b/>
          <w:bCs/>
          <w:sz w:val="20"/>
          <w:szCs w:val="20"/>
          <w:lang w:val="en-GB"/>
        </w:rPr>
        <w:t xml:space="preserve"> updates provided </w:t>
      </w:r>
      <w:r w:rsidR="00DE6167" w:rsidRPr="00710F09">
        <w:rPr>
          <w:rFonts w:ascii="Arial" w:eastAsia="MS Mincho" w:hAnsi="Arial" w:cs="Arial"/>
          <w:b/>
          <w:bCs/>
          <w:sz w:val="20"/>
          <w:szCs w:val="20"/>
          <w:lang w:val="en-GB"/>
        </w:rPr>
        <w:t xml:space="preserve">on </w:t>
      </w:r>
      <w:r w:rsidR="0008164B">
        <w:rPr>
          <w:rFonts w:ascii="Arial" w:eastAsia="MS Mincho" w:hAnsi="Arial" w:cs="Arial"/>
          <w:b/>
          <w:bCs/>
          <w:sz w:val="20"/>
          <w:szCs w:val="20"/>
          <w:lang w:val="en-GB"/>
        </w:rPr>
        <w:t>August 11</w:t>
      </w:r>
      <w:r w:rsidR="0008164B" w:rsidRPr="0008164B">
        <w:rPr>
          <w:rFonts w:ascii="Arial" w:eastAsia="MS Mincho" w:hAnsi="Arial" w:cs="Arial"/>
          <w:b/>
          <w:bCs/>
          <w:sz w:val="20"/>
          <w:szCs w:val="20"/>
          <w:vertAlign w:val="superscript"/>
          <w:lang w:val="en-GB"/>
        </w:rPr>
        <w:t>th</w:t>
      </w:r>
      <w:r w:rsidR="00060933">
        <w:rPr>
          <w:rFonts w:ascii="Arial" w:eastAsia="MS Mincho" w:hAnsi="Arial" w:cs="Arial"/>
          <w:b/>
          <w:bCs/>
          <w:sz w:val="20"/>
          <w:szCs w:val="20"/>
          <w:lang w:val="en-GB"/>
        </w:rPr>
        <w:t xml:space="preserve"> </w:t>
      </w:r>
      <w:r w:rsidR="006628B0" w:rsidRPr="00710F09">
        <w:rPr>
          <w:rFonts w:ascii="Arial" w:eastAsia="MS Mincho" w:hAnsi="Arial" w:cs="Arial"/>
          <w:b/>
          <w:bCs/>
          <w:sz w:val="20"/>
          <w:szCs w:val="20"/>
          <w:lang w:val="en-GB"/>
        </w:rPr>
        <w:t>AMP call</w:t>
      </w:r>
    </w:p>
    <w:p w14:paraId="65FF2CE1" w14:textId="19C1CBB5" w:rsidR="00020163" w:rsidRDefault="00020163" w:rsidP="00FD0C43">
      <w:pPr>
        <w:rPr>
          <w:rFonts w:ascii="Arial" w:eastAsia="MS Mincho" w:hAnsi="Arial" w:cs="Arial"/>
          <w:b/>
          <w:bCs/>
          <w:color w:val="FF0000"/>
          <w:sz w:val="20"/>
          <w:szCs w:val="20"/>
          <w:lang w:val="en-GB"/>
        </w:rPr>
      </w:pPr>
    </w:p>
    <w:tbl>
      <w:tblPr>
        <w:tblStyle w:val="Grilledutableau"/>
        <w:tblW w:w="10343" w:type="dxa"/>
        <w:tblLook w:val="04A0" w:firstRow="1" w:lastRow="0" w:firstColumn="1" w:lastColumn="0" w:noHBand="0" w:noVBand="1"/>
      </w:tblPr>
      <w:tblGrid>
        <w:gridCol w:w="10343"/>
      </w:tblGrid>
      <w:tr w:rsidR="004D3BB0" w:rsidRPr="00710F09" w14:paraId="70031270" w14:textId="77777777" w:rsidTr="004D3BB0">
        <w:trPr>
          <w:trHeight w:val="594"/>
        </w:trPr>
        <w:tc>
          <w:tcPr>
            <w:tcW w:w="10343" w:type="dxa"/>
            <w:shd w:val="clear" w:color="auto" w:fill="D9E2F3" w:themeFill="accent1" w:themeFillTint="33"/>
          </w:tcPr>
          <w:p w14:paraId="1F02C3FF" w14:textId="1307F4D1" w:rsidR="004D3BB0" w:rsidRPr="00710F09" w:rsidRDefault="004D3BB0" w:rsidP="009430D9">
            <w:pPr>
              <w:rPr>
                <w:rFonts w:ascii="Arial" w:hAnsi="Arial" w:cs="Arial"/>
                <w:b/>
                <w:bCs/>
                <w:lang w:val="en-GB"/>
              </w:rPr>
            </w:pPr>
            <w:r>
              <w:rPr>
                <w:rFonts w:ascii="Arial" w:hAnsi="Arial" w:cs="Arial"/>
                <w:b/>
                <w:bCs/>
                <w:lang w:val="en-GB"/>
              </w:rPr>
              <w:t>Angola</w:t>
            </w:r>
          </w:p>
          <w:p w14:paraId="4825DFAF" w14:textId="77777777" w:rsidR="004D3BB0" w:rsidRPr="00710F09" w:rsidRDefault="004D3BB0" w:rsidP="009430D9">
            <w:pPr>
              <w:rPr>
                <w:rFonts w:ascii="Arial" w:hAnsi="Arial" w:cs="Arial"/>
                <w:b/>
                <w:bCs/>
                <w:lang w:val="en-GB"/>
              </w:rPr>
            </w:pPr>
          </w:p>
        </w:tc>
      </w:tr>
      <w:tr w:rsidR="004D3BB0" w:rsidRPr="00FE1BD1" w14:paraId="3253C0CC" w14:textId="77777777" w:rsidTr="005E7598">
        <w:trPr>
          <w:trHeight w:val="90"/>
        </w:trPr>
        <w:tc>
          <w:tcPr>
            <w:tcW w:w="10343" w:type="dxa"/>
            <w:shd w:val="clear" w:color="auto" w:fill="FFFFFF" w:themeFill="background1"/>
          </w:tcPr>
          <w:p w14:paraId="23748A66" w14:textId="6915CF62" w:rsidR="0057690B" w:rsidRPr="0057690B" w:rsidRDefault="002C09B7" w:rsidP="00807B96">
            <w:pPr>
              <w:pStyle w:val="Paragraphedeliste"/>
              <w:numPr>
                <w:ilvl w:val="0"/>
                <w:numId w:val="23"/>
              </w:numPr>
              <w:shd w:val="clear" w:color="auto" w:fill="FFFFFF" w:themeFill="background1"/>
              <w:rPr>
                <w:rFonts w:ascii="Arial" w:eastAsia="MS Mincho" w:hAnsi="Arial" w:cs="Arial"/>
                <w:sz w:val="20"/>
                <w:szCs w:val="20"/>
              </w:rPr>
            </w:pPr>
            <w:r>
              <w:rPr>
                <w:rFonts w:ascii="Arial" w:eastAsia="MS Mincho" w:hAnsi="Arial" w:cs="Arial"/>
                <w:sz w:val="20"/>
                <w:szCs w:val="20"/>
              </w:rPr>
              <w:t>The n</w:t>
            </w:r>
            <w:r w:rsidR="0057690B" w:rsidRPr="0057690B">
              <w:rPr>
                <w:rFonts w:ascii="Arial" w:eastAsia="MS Mincho" w:hAnsi="Arial" w:cs="Arial"/>
                <w:sz w:val="20"/>
                <w:szCs w:val="20"/>
              </w:rPr>
              <w:t>ext campaign i</w:t>
            </w:r>
            <w:r>
              <w:rPr>
                <w:rFonts w:ascii="Arial" w:eastAsia="MS Mincho" w:hAnsi="Arial" w:cs="Arial"/>
                <w:sz w:val="20"/>
                <w:szCs w:val="20"/>
              </w:rPr>
              <w:t>s</w:t>
            </w:r>
            <w:r w:rsidR="0057690B" w:rsidRPr="0057690B">
              <w:rPr>
                <w:rFonts w:ascii="Arial" w:eastAsia="MS Mincho" w:hAnsi="Arial" w:cs="Arial"/>
                <w:sz w:val="20"/>
                <w:szCs w:val="20"/>
              </w:rPr>
              <w:t xml:space="preserve"> planned in </w:t>
            </w:r>
            <w:r w:rsidR="004D3BB0" w:rsidRPr="0057690B">
              <w:rPr>
                <w:rFonts w:ascii="Arial" w:eastAsia="MS Mincho" w:hAnsi="Arial" w:cs="Arial"/>
                <w:sz w:val="20"/>
                <w:szCs w:val="20"/>
              </w:rPr>
              <w:t>202</w:t>
            </w:r>
            <w:r w:rsidR="0057690B" w:rsidRPr="0057690B">
              <w:rPr>
                <w:rFonts w:ascii="Arial" w:eastAsia="MS Mincho" w:hAnsi="Arial" w:cs="Arial"/>
                <w:sz w:val="20"/>
                <w:szCs w:val="20"/>
              </w:rPr>
              <w:t>2</w:t>
            </w:r>
          </w:p>
          <w:p w14:paraId="6A45653A" w14:textId="3FB4543F" w:rsidR="00252ED0" w:rsidRDefault="004D3BB0" w:rsidP="00807B96">
            <w:pPr>
              <w:pStyle w:val="Paragraphedeliste"/>
              <w:numPr>
                <w:ilvl w:val="0"/>
                <w:numId w:val="23"/>
              </w:numPr>
              <w:shd w:val="clear" w:color="auto" w:fill="FFFFFF" w:themeFill="background1"/>
              <w:rPr>
                <w:rFonts w:ascii="Arial" w:eastAsia="MS Mincho" w:hAnsi="Arial" w:cs="Arial"/>
                <w:sz w:val="20"/>
                <w:szCs w:val="20"/>
              </w:rPr>
            </w:pPr>
            <w:r w:rsidRPr="0057690B">
              <w:rPr>
                <w:rFonts w:ascii="Arial" w:eastAsia="MS Mincho" w:hAnsi="Arial" w:cs="Arial"/>
                <w:sz w:val="20"/>
                <w:szCs w:val="20"/>
              </w:rPr>
              <w:t>Initial coord</w:t>
            </w:r>
            <w:r w:rsidR="0057690B" w:rsidRPr="0057690B">
              <w:rPr>
                <w:rFonts w:ascii="Arial" w:eastAsia="MS Mincho" w:hAnsi="Arial" w:cs="Arial"/>
                <w:sz w:val="20"/>
                <w:szCs w:val="20"/>
              </w:rPr>
              <w:t>ination</w:t>
            </w:r>
            <w:r w:rsidRPr="0057690B">
              <w:rPr>
                <w:rFonts w:ascii="Arial" w:eastAsia="MS Mincho" w:hAnsi="Arial" w:cs="Arial"/>
                <w:sz w:val="20"/>
                <w:szCs w:val="20"/>
              </w:rPr>
              <w:t xml:space="preserve"> meeting </w:t>
            </w:r>
            <w:r w:rsidR="002C09B7">
              <w:rPr>
                <w:rFonts w:ascii="Arial" w:eastAsia="MS Mincho" w:hAnsi="Arial" w:cs="Arial"/>
                <w:sz w:val="20"/>
                <w:szCs w:val="20"/>
              </w:rPr>
              <w:t xml:space="preserve">held </w:t>
            </w:r>
            <w:r w:rsidR="00831C7B">
              <w:rPr>
                <w:rFonts w:ascii="Arial" w:eastAsia="MS Mincho" w:hAnsi="Arial" w:cs="Arial"/>
                <w:sz w:val="20"/>
                <w:szCs w:val="20"/>
              </w:rPr>
              <w:t>- USAID PMI</w:t>
            </w:r>
            <w:r w:rsidR="00831C7B" w:rsidRPr="0057690B">
              <w:rPr>
                <w:rFonts w:ascii="Arial" w:eastAsia="MS Mincho" w:hAnsi="Arial" w:cs="Arial"/>
                <w:sz w:val="20"/>
                <w:szCs w:val="20"/>
              </w:rPr>
              <w:t xml:space="preserve"> </w:t>
            </w:r>
            <w:r w:rsidR="00831C7B">
              <w:rPr>
                <w:rFonts w:ascii="Arial" w:eastAsia="MS Mincho" w:hAnsi="Arial" w:cs="Arial"/>
                <w:sz w:val="20"/>
                <w:szCs w:val="20"/>
              </w:rPr>
              <w:t xml:space="preserve">as </w:t>
            </w:r>
            <w:r w:rsidR="00831C7B" w:rsidRPr="0057690B">
              <w:rPr>
                <w:rFonts w:ascii="Arial" w:eastAsia="MS Mincho" w:hAnsi="Arial" w:cs="Arial"/>
                <w:sz w:val="20"/>
                <w:szCs w:val="20"/>
              </w:rPr>
              <w:t xml:space="preserve">implementing partner </w:t>
            </w:r>
            <w:r w:rsidR="00831C7B">
              <w:rPr>
                <w:rFonts w:ascii="Arial" w:eastAsia="MS Mincho" w:hAnsi="Arial" w:cs="Arial"/>
                <w:sz w:val="20"/>
                <w:szCs w:val="20"/>
              </w:rPr>
              <w:t>in-country</w:t>
            </w:r>
          </w:p>
          <w:p w14:paraId="2D41B6B2" w14:textId="56D34270" w:rsidR="00252ED0" w:rsidRPr="00252ED0" w:rsidRDefault="00252ED0" w:rsidP="00807B96">
            <w:pPr>
              <w:pStyle w:val="Paragraphedeliste"/>
              <w:numPr>
                <w:ilvl w:val="0"/>
                <w:numId w:val="23"/>
              </w:numPr>
              <w:shd w:val="clear" w:color="auto" w:fill="FFFFFF" w:themeFill="background1"/>
              <w:rPr>
                <w:rFonts w:ascii="Arial" w:eastAsia="MS Mincho" w:hAnsi="Arial" w:cs="Arial"/>
                <w:sz w:val="20"/>
                <w:szCs w:val="20"/>
              </w:rPr>
            </w:pPr>
            <w:r w:rsidRPr="00252ED0">
              <w:rPr>
                <w:rFonts w:ascii="Arial" w:eastAsia="MS Mincho" w:hAnsi="Arial" w:cs="Arial"/>
                <w:sz w:val="20"/>
                <w:szCs w:val="20"/>
                <w:lang w:val="en-US"/>
              </w:rPr>
              <w:t xml:space="preserve">Initial call with </w:t>
            </w:r>
            <w:r w:rsidR="00A735DA">
              <w:rPr>
                <w:rFonts w:ascii="Arial" w:eastAsia="MS Mincho" w:hAnsi="Arial" w:cs="Arial"/>
                <w:sz w:val="20"/>
                <w:szCs w:val="20"/>
                <w:lang w:val="en-US"/>
              </w:rPr>
              <w:t xml:space="preserve">World Vision where planning has been discussed. </w:t>
            </w:r>
            <w:r w:rsidRPr="00252ED0">
              <w:rPr>
                <w:rFonts w:ascii="Arial" w:eastAsia="MS Mincho" w:hAnsi="Arial" w:cs="Arial"/>
                <w:sz w:val="20"/>
                <w:szCs w:val="20"/>
                <w:lang w:val="en-US"/>
              </w:rPr>
              <w:t xml:space="preserve">GF will cover </w:t>
            </w:r>
            <w:r w:rsidR="00A735DA">
              <w:rPr>
                <w:rFonts w:ascii="Arial" w:eastAsia="MS Mincho" w:hAnsi="Arial" w:cs="Arial"/>
                <w:sz w:val="20"/>
                <w:szCs w:val="20"/>
                <w:lang w:val="en-US"/>
              </w:rPr>
              <w:t>2</w:t>
            </w:r>
            <w:r w:rsidRPr="00252ED0">
              <w:rPr>
                <w:rFonts w:ascii="Arial" w:eastAsia="MS Mincho" w:hAnsi="Arial" w:cs="Arial"/>
                <w:sz w:val="20"/>
                <w:szCs w:val="20"/>
                <w:lang w:val="en-US"/>
              </w:rPr>
              <w:t xml:space="preserve"> provinces and PMI 6 </w:t>
            </w:r>
            <w:r w:rsidR="00A735DA">
              <w:rPr>
                <w:rFonts w:ascii="Arial" w:eastAsia="MS Mincho" w:hAnsi="Arial" w:cs="Arial"/>
                <w:sz w:val="20"/>
                <w:szCs w:val="20"/>
                <w:lang w:val="en-US"/>
              </w:rPr>
              <w:t>provinces</w:t>
            </w:r>
            <w:r w:rsidRPr="00252ED0">
              <w:rPr>
                <w:rFonts w:ascii="Arial" w:eastAsia="MS Mincho" w:hAnsi="Arial" w:cs="Arial"/>
                <w:sz w:val="20"/>
                <w:szCs w:val="20"/>
                <w:lang w:val="en-US"/>
              </w:rPr>
              <w:t xml:space="preserve"> </w:t>
            </w:r>
          </w:p>
          <w:p w14:paraId="6AB39F20" w14:textId="1A1979FE" w:rsidR="00252ED0" w:rsidRPr="00252ED0" w:rsidRDefault="00A735DA" w:rsidP="00807B96">
            <w:pPr>
              <w:pStyle w:val="Paragraphedeliste"/>
              <w:numPr>
                <w:ilvl w:val="0"/>
                <w:numId w:val="23"/>
              </w:numPr>
              <w:shd w:val="clear" w:color="auto" w:fill="FFFFFF" w:themeFill="background1"/>
              <w:rPr>
                <w:rFonts w:ascii="Arial" w:eastAsia="MS Mincho" w:hAnsi="Arial" w:cs="Arial"/>
                <w:sz w:val="20"/>
                <w:szCs w:val="20"/>
              </w:rPr>
            </w:pPr>
            <w:r>
              <w:rPr>
                <w:rFonts w:ascii="Arial" w:eastAsia="MS Mincho" w:hAnsi="Arial" w:cs="Arial"/>
                <w:sz w:val="20"/>
                <w:szCs w:val="20"/>
                <w:lang w:val="en-US"/>
              </w:rPr>
              <w:t>There is n</w:t>
            </w:r>
            <w:r w:rsidR="00252ED0" w:rsidRPr="00252ED0">
              <w:rPr>
                <w:rFonts w:ascii="Arial" w:eastAsia="MS Mincho" w:hAnsi="Arial" w:cs="Arial"/>
                <w:sz w:val="20"/>
                <w:szCs w:val="20"/>
                <w:lang w:val="en-US"/>
              </w:rPr>
              <w:t>o global strategy document yet to guide the campaign</w:t>
            </w:r>
          </w:p>
          <w:p w14:paraId="6C4205C6" w14:textId="0BC994B5" w:rsidR="00392112" w:rsidRPr="00392112" w:rsidRDefault="00252ED0" w:rsidP="00807B96">
            <w:pPr>
              <w:pStyle w:val="Paragraphedeliste"/>
              <w:numPr>
                <w:ilvl w:val="0"/>
                <w:numId w:val="23"/>
              </w:numPr>
              <w:shd w:val="clear" w:color="auto" w:fill="FFFFFF" w:themeFill="background1"/>
              <w:rPr>
                <w:rFonts w:ascii="Arial" w:eastAsia="MS Mincho" w:hAnsi="Arial" w:cs="Arial"/>
                <w:sz w:val="20"/>
                <w:szCs w:val="20"/>
              </w:rPr>
            </w:pPr>
            <w:r w:rsidRPr="00252ED0">
              <w:rPr>
                <w:rFonts w:ascii="Arial" w:eastAsia="MS Mincho" w:hAnsi="Arial" w:cs="Arial"/>
                <w:sz w:val="20"/>
                <w:szCs w:val="20"/>
                <w:lang w:val="en-US"/>
              </w:rPr>
              <w:t>Two types of nets</w:t>
            </w:r>
            <w:r w:rsidR="00392112">
              <w:rPr>
                <w:rFonts w:ascii="Arial" w:eastAsia="MS Mincho" w:hAnsi="Arial" w:cs="Arial"/>
                <w:sz w:val="20"/>
                <w:szCs w:val="20"/>
              </w:rPr>
              <w:t xml:space="preserve"> that are supposed to arrive end between Dec 2021 to Feb 2022</w:t>
            </w:r>
          </w:p>
          <w:p w14:paraId="64F33AC1" w14:textId="77777777" w:rsidR="00252ED0" w:rsidRPr="00287855" w:rsidRDefault="00181030" w:rsidP="00807B96">
            <w:pPr>
              <w:pStyle w:val="Paragraphedeliste"/>
              <w:numPr>
                <w:ilvl w:val="0"/>
                <w:numId w:val="23"/>
              </w:numPr>
              <w:rPr>
                <w:rFonts w:ascii="Arial" w:eastAsia="MS Mincho" w:hAnsi="Arial" w:cs="Arial"/>
                <w:sz w:val="20"/>
                <w:szCs w:val="20"/>
              </w:rPr>
            </w:pPr>
            <w:r>
              <w:rPr>
                <w:rFonts w:ascii="Arial" w:eastAsia="MS Mincho" w:hAnsi="Arial" w:cs="Arial"/>
                <w:sz w:val="20"/>
                <w:szCs w:val="20"/>
                <w:lang w:val="en-US"/>
              </w:rPr>
              <w:t>Some c</w:t>
            </w:r>
            <w:r w:rsidR="00252ED0" w:rsidRPr="00252ED0">
              <w:rPr>
                <w:rFonts w:ascii="Arial" w:eastAsia="MS Mincho" w:hAnsi="Arial" w:cs="Arial"/>
                <w:sz w:val="20"/>
                <w:szCs w:val="20"/>
                <w:lang w:val="en-US"/>
              </w:rPr>
              <w:t>oncerns around</w:t>
            </w:r>
            <w:r w:rsidR="00392112">
              <w:rPr>
                <w:rFonts w:ascii="Arial" w:eastAsia="MS Mincho" w:hAnsi="Arial" w:cs="Arial"/>
                <w:sz w:val="20"/>
                <w:szCs w:val="20"/>
                <w:lang w:val="en-US"/>
              </w:rPr>
              <w:t xml:space="preserve"> C</w:t>
            </w:r>
            <w:r w:rsidR="00252ED0" w:rsidRPr="00252ED0">
              <w:rPr>
                <w:rFonts w:ascii="Arial" w:eastAsia="MS Mincho" w:hAnsi="Arial" w:cs="Arial"/>
                <w:sz w:val="20"/>
                <w:szCs w:val="20"/>
                <w:lang w:val="en-US"/>
              </w:rPr>
              <w:t>omm</w:t>
            </w:r>
            <w:r w:rsidR="00392112">
              <w:rPr>
                <w:rFonts w:ascii="Arial" w:eastAsia="MS Mincho" w:hAnsi="Arial" w:cs="Arial"/>
                <w:sz w:val="20"/>
                <w:szCs w:val="20"/>
                <w:lang w:val="en-US"/>
              </w:rPr>
              <w:t>unications</w:t>
            </w:r>
          </w:p>
          <w:p w14:paraId="150E605D" w14:textId="77777777" w:rsidR="00287855" w:rsidRDefault="00287855" w:rsidP="00287855">
            <w:pPr>
              <w:rPr>
                <w:rFonts w:ascii="Arial" w:hAnsi="Arial" w:cs="Arial"/>
                <w:sz w:val="20"/>
                <w:szCs w:val="20"/>
              </w:rPr>
            </w:pPr>
          </w:p>
          <w:p w14:paraId="064F7BF9" w14:textId="3CAD7256" w:rsidR="007D0208" w:rsidRPr="00287855" w:rsidRDefault="000F1D2D" w:rsidP="006C23C7">
            <w:pPr>
              <w:rPr>
                <w:rFonts w:ascii="Arial" w:hAnsi="Arial" w:cs="Arial"/>
                <w:sz w:val="20"/>
                <w:szCs w:val="20"/>
                <w:lang w:val="en-US"/>
              </w:rPr>
            </w:pPr>
            <w:r w:rsidRPr="006C23C7">
              <w:rPr>
                <w:rFonts w:ascii="Arial" w:hAnsi="Arial" w:cs="Arial"/>
                <w:sz w:val="20"/>
                <w:szCs w:val="20"/>
                <w:shd w:val="clear" w:color="auto" w:fill="FFE599" w:themeFill="accent4" w:themeFillTint="66"/>
                <w:lang w:val="en-US"/>
              </w:rPr>
              <w:t>No feedback</w:t>
            </w:r>
            <w:r w:rsidR="007D0208" w:rsidRPr="006C23C7">
              <w:rPr>
                <w:rFonts w:ascii="Arial" w:hAnsi="Arial" w:cs="Arial"/>
                <w:sz w:val="20"/>
                <w:szCs w:val="20"/>
                <w:shd w:val="clear" w:color="auto" w:fill="FFE599" w:themeFill="accent4" w:themeFillTint="66"/>
                <w:lang w:val="en-US"/>
              </w:rPr>
              <w:t xml:space="preserve"> received on the </w:t>
            </w:r>
            <w:proofErr w:type="spellStart"/>
            <w:r w:rsidR="007D0208" w:rsidRPr="006C23C7">
              <w:rPr>
                <w:rFonts w:ascii="Arial" w:hAnsi="Arial" w:cs="Arial"/>
                <w:sz w:val="20"/>
                <w:szCs w:val="20"/>
                <w:shd w:val="clear" w:color="auto" w:fill="FFE599" w:themeFill="accent4" w:themeFillTint="66"/>
                <w:lang w:val="en-US"/>
              </w:rPr>
              <w:t>ToRs</w:t>
            </w:r>
            <w:proofErr w:type="spellEnd"/>
            <w:r w:rsidRPr="006C23C7">
              <w:rPr>
                <w:rFonts w:ascii="Arial" w:hAnsi="Arial" w:cs="Arial"/>
                <w:sz w:val="20"/>
                <w:szCs w:val="20"/>
                <w:shd w:val="clear" w:color="auto" w:fill="FFE599" w:themeFill="accent4" w:themeFillTint="66"/>
                <w:lang w:val="en-US"/>
              </w:rPr>
              <w:t>. Marcy to be in touch with PMI (implementing partner on the ground). Chris to facilitate th</w:t>
            </w:r>
            <w:r w:rsidR="007D0208" w:rsidRPr="006C23C7">
              <w:rPr>
                <w:rFonts w:ascii="Arial" w:hAnsi="Arial" w:cs="Arial"/>
                <w:sz w:val="20"/>
                <w:szCs w:val="20"/>
                <w:shd w:val="clear" w:color="auto" w:fill="FFE599" w:themeFill="accent4" w:themeFillTint="66"/>
                <w:lang w:val="en-US"/>
              </w:rPr>
              <w:t xml:space="preserve">e </w:t>
            </w:r>
            <w:proofErr w:type="spellStart"/>
            <w:r w:rsidR="007D0208" w:rsidRPr="006C23C7">
              <w:rPr>
                <w:rFonts w:ascii="Arial" w:hAnsi="Arial" w:cs="Arial"/>
                <w:sz w:val="20"/>
                <w:szCs w:val="20"/>
                <w:shd w:val="clear" w:color="auto" w:fill="FFE599" w:themeFill="accent4" w:themeFillTint="66"/>
                <w:lang w:val="en-US"/>
              </w:rPr>
              <w:t>connexion</w:t>
            </w:r>
            <w:proofErr w:type="spellEnd"/>
            <w:r w:rsidRPr="006C23C7">
              <w:rPr>
                <w:rFonts w:ascii="Arial" w:hAnsi="Arial" w:cs="Arial"/>
                <w:sz w:val="20"/>
                <w:szCs w:val="20"/>
                <w:shd w:val="clear" w:color="auto" w:fill="FFE599" w:themeFill="accent4" w:themeFillTint="66"/>
                <w:lang w:val="en-US"/>
              </w:rPr>
              <w:t>.</w:t>
            </w:r>
            <w:r w:rsidR="006C23C7" w:rsidRPr="006C23C7">
              <w:rPr>
                <w:rFonts w:ascii="Arial" w:hAnsi="Arial" w:cs="Arial"/>
                <w:sz w:val="20"/>
                <w:szCs w:val="20"/>
                <w:shd w:val="clear" w:color="auto" w:fill="FFE599" w:themeFill="accent4" w:themeFillTint="66"/>
                <w:lang w:val="en-US"/>
              </w:rPr>
              <w:t xml:space="preserve"> </w:t>
            </w:r>
            <w:r w:rsidR="007D0208" w:rsidRPr="006C23C7">
              <w:rPr>
                <w:rFonts w:ascii="Arial" w:hAnsi="Arial" w:cs="Arial"/>
                <w:sz w:val="20"/>
                <w:szCs w:val="20"/>
                <w:shd w:val="clear" w:color="auto" w:fill="FFE599" w:themeFill="accent4" w:themeFillTint="66"/>
                <w:lang w:val="en-US"/>
              </w:rPr>
              <w:t>Perhaps a coordination call needs to be organized (GF, PMI, NMCP, key stakeholders).</w:t>
            </w:r>
          </w:p>
        </w:tc>
      </w:tr>
    </w:tbl>
    <w:p w14:paraId="149D0C3F" w14:textId="72CD3B4C" w:rsidR="004D3BB0" w:rsidRDefault="004D3BB0" w:rsidP="00FD0C43">
      <w:pPr>
        <w:rPr>
          <w:rFonts w:ascii="Arial" w:eastAsia="MS Mincho" w:hAnsi="Arial" w:cs="Arial"/>
          <w:b/>
          <w:bCs/>
          <w:color w:val="FF0000"/>
          <w:sz w:val="20"/>
          <w:szCs w:val="20"/>
          <w:lang w:val="en-GB"/>
        </w:rPr>
      </w:pPr>
    </w:p>
    <w:p w14:paraId="5BA88115" w14:textId="3D8F26E9" w:rsidR="00B85C91" w:rsidRDefault="00B85C91">
      <w:pPr>
        <w:spacing w:after="160" w:line="259" w:lineRule="auto"/>
        <w:rPr>
          <w:rFonts w:ascii="Arial" w:eastAsia="MS Mincho" w:hAnsi="Arial" w:cs="Arial"/>
          <w:b/>
          <w:bCs/>
          <w:color w:val="FF0000"/>
          <w:sz w:val="20"/>
          <w:szCs w:val="20"/>
          <w:lang w:val="en-GB"/>
        </w:rPr>
      </w:pPr>
    </w:p>
    <w:tbl>
      <w:tblPr>
        <w:tblStyle w:val="Grilledutableau"/>
        <w:tblW w:w="10343" w:type="dxa"/>
        <w:tblLook w:val="04A0" w:firstRow="1" w:lastRow="0" w:firstColumn="1" w:lastColumn="0" w:noHBand="0" w:noVBand="1"/>
      </w:tblPr>
      <w:tblGrid>
        <w:gridCol w:w="10343"/>
      </w:tblGrid>
      <w:tr w:rsidR="00AE52F7" w:rsidRPr="00710F09" w14:paraId="21ABD04B" w14:textId="77777777" w:rsidTr="00AE52F7">
        <w:trPr>
          <w:trHeight w:val="594"/>
        </w:trPr>
        <w:tc>
          <w:tcPr>
            <w:tcW w:w="10343" w:type="dxa"/>
            <w:shd w:val="clear" w:color="auto" w:fill="D9E2F3" w:themeFill="accent1" w:themeFillTint="33"/>
          </w:tcPr>
          <w:p w14:paraId="378AEE9E" w14:textId="5044E2A2" w:rsidR="00AE52F7" w:rsidRPr="00710F09" w:rsidRDefault="00AE52F7" w:rsidP="00B651E2">
            <w:pPr>
              <w:rPr>
                <w:rFonts w:ascii="Arial" w:hAnsi="Arial" w:cs="Arial"/>
                <w:b/>
                <w:bCs/>
                <w:lang w:val="en-GB"/>
              </w:rPr>
            </w:pPr>
            <w:r w:rsidRPr="00710F09">
              <w:rPr>
                <w:rFonts w:ascii="Arial" w:hAnsi="Arial" w:cs="Arial"/>
                <w:b/>
                <w:bCs/>
                <w:lang w:val="en-GB"/>
              </w:rPr>
              <w:t>Bu</w:t>
            </w:r>
            <w:r>
              <w:rPr>
                <w:rFonts w:ascii="Arial" w:hAnsi="Arial" w:cs="Arial"/>
                <w:b/>
                <w:bCs/>
                <w:lang w:val="en-GB"/>
              </w:rPr>
              <w:t>rkina Faso</w:t>
            </w:r>
          </w:p>
          <w:p w14:paraId="67F0F31F" w14:textId="77777777" w:rsidR="00AE52F7" w:rsidRPr="00710F09" w:rsidRDefault="00AE52F7" w:rsidP="00B651E2">
            <w:pPr>
              <w:rPr>
                <w:rFonts w:ascii="Arial" w:hAnsi="Arial" w:cs="Arial"/>
                <w:b/>
                <w:bCs/>
                <w:lang w:val="en-GB"/>
              </w:rPr>
            </w:pPr>
          </w:p>
        </w:tc>
      </w:tr>
      <w:tr w:rsidR="00AE52F7" w:rsidRPr="00FE1BD1" w14:paraId="0D1975BD" w14:textId="77777777" w:rsidTr="009B1D11">
        <w:trPr>
          <w:trHeight w:val="90"/>
        </w:trPr>
        <w:tc>
          <w:tcPr>
            <w:tcW w:w="10343" w:type="dxa"/>
            <w:shd w:val="clear" w:color="auto" w:fill="FFE599" w:themeFill="accent4" w:themeFillTint="66"/>
          </w:tcPr>
          <w:p w14:paraId="64DCFE6D" w14:textId="323D87B8" w:rsidR="009D14C0" w:rsidRPr="00FE7869" w:rsidRDefault="009D14C0" w:rsidP="00B651E2">
            <w:pPr>
              <w:rPr>
                <w:rFonts w:ascii="Arial" w:hAnsi="Arial" w:cs="Arial"/>
                <w:sz w:val="20"/>
                <w:szCs w:val="20"/>
                <w:lang w:val="en-GB"/>
              </w:rPr>
            </w:pPr>
            <w:r>
              <w:rPr>
                <w:rFonts w:ascii="Arial" w:hAnsi="Arial" w:cs="Arial"/>
                <w:sz w:val="20"/>
                <w:szCs w:val="20"/>
                <w:lang w:val="en-GB"/>
              </w:rPr>
              <w:t>Macro plan for the campaign sent. Feedback sent back to country. Workshop to finalize  postponed to the week of 24</w:t>
            </w:r>
            <w:r w:rsidRPr="009D14C0">
              <w:rPr>
                <w:rFonts w:ascii="Arial" w:hAnsi="Arial" w:cs="Arial"/>
                <w:sz w:val="20"/>
                <w:szCs w:val="20"/>
                <w:vertAlign w:val="superscript"/>
                <w:lang w:val="en-GB"/>
              </w:rPr>
              <w:t>th</w:t>
            </w:r>
            <w:r>
              <w:rPr>
                <w:rFonts w:ascii="Arial" w:hAnsi="Arial" w:cs="Arial"/>
                <w:sz w:val="20"/>
                <w:szCs w:val="20"/>
                <w:lang w:val="en-GB"/>
              </w:rPr>
              <w:t xml:space="preserve"> of August.</w:t>
            </w:r>
          </w:p>
        </w:tc>
      </w:tr>
    </w:tbl>
    <w:p w14:paraId="7FD926EF" w14:textId="167E2221" w:rsidR="004D3BB0" w:rsidRDefault="004D3BB0" w:rsidP="00FD0C43">
      <w:pPr>
        <w:rPr>
          <w:rFonts w:ascii="Arial" w:eastAsia="MS Mincho" w:hAnsi="Arial" w:cs="Arial"/>
          <w:b/>
          <w:bCs/>
          <w:color w:val="FF0000"/>
          <w:sz w:val="20"/>
          <w:szCs w:val="20"/>
          <w:lang w:val="en-GB"/>
        </w:rPr>
      </w:pPr>
    </w:p>
    <w:p w14:paraId="77235846" w14:textId="77777777" w:rsidR="00AE52F7" w:rsidRPr="00710F09" w:rsidRDefault="00AE52F7" w:rsidP="00FD0C43">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8"/>
        <w:gridCol w:w="5523"/>
      </w:tblGrid>
      <w:tr w:rsidR="00285188" w:rsidRPr="00710F09" w14:paraId="0D9CEAF3" w14:textId="77777777" w:rsidTr="003F4BC0">
        <w:trPr>
          <w:trHeight w:val="594"/>
        </w:trPr>
        <w:tc>
          <w:tcPr>
            <w:tcW w:w="10338" w:type="dxa"/>
            <w:gridSpan w:val="3"/>
            <w:shd w:val="clear" w:color="auto" w:fill="D9E2F3" w:themeFill="accent1" w:themeFillTint="33"/>
          </w:tcPr>
          <w:p w14:paraId="6AC08C7C" w14:textId="3B893074" w:rsidR="00285188" w:rsidRPr="00710F09" w:rsidRDefault="00285188" w:rsidP="008566A5">
            <w:pPr>
              <w:rPr>
                <w:rFonts w:ascii="Arial" w:hAnsi="Arial" w:cs="Arial"/>
                <w:b/>
                <w:bCs/>
                <w:lang w:val="en-GB"/>
              </w:rPr>
            </w:pPr>
            <w:r w:rsidRPr="00710F09">
              <w:rPr>
                <w:rFonts w:ascii="Arial" w:hAnsi="Arial" w:cs="Arial"/>
                <w:b/>
                <w:bCs/>
                <w:lang w:val="en-GB"/>
              </w:rPr>
              <w:t>Bur</w:t>
            </w:r>
            <w:r w:rsidR="0040269F" w:rsidRPr="00710F09">
              <w:rPr>
                <w:rFonts w:ascii="Arial" w:hAnsi="Arial" w:cs="Arial"/>
                <w:b/>
                <w:bCs/>
                <w:lang w:val="en-GB"/>
              </w:rPr>
              <w:t>undi</w:t>
            </w:r>
          </w:p>
          <w:p w14:paraId="77DA5287" w14:textId="77777777" w:rsidR="00285188" w:rsidRPr="00710F09" w:rsidRDefault="00285188" w:rsidP="008566A5">
            <w:pPr>
              <w:rPr>
                <w:rFonts w:ascii="Arial" w:hAnsi="Arial" w:cs="Arial"/>
                <w:b/>
                <w:bCs/>
                <w:lang w:val="en-GB"/>
              </w:rPr>
            </w:pPr>
          </w:p>
        </w:tc>
      </w:tr>
      <w:tr w:rsidR="003F4BC0" w:rsidRPr="00D32C5B" w14:paraId="2709EA05" w14:textId="77777777" w:rsidTr="003B0470">
        <w:trPr>
          <w:trHeight w:val="90"/>
        </w:trPr>
        <w:tc>
          <w:tcPr>
            <w:tcW w:w="1547" w:type="dxa"/>
            <w:vMerge w:val="restart"/>
          </w:tcPr>
          <w:p w14:paraId="22D278EF" w14:textId="1F49E326" w:rsidR="003F4BC0" w:rsidRPr="0022369B" w:rsidRDefault="003F4BC0" w:rsidP="0022369B">
            <w:pPr>
              <w:rPr>
                <w:rFonts w:ascii="Arial" w:hAnsi="Arial" w:cs="Arial"/>
                <w:sz w:val="20"/>
                <w:szCs w:val="20"/>
                <w:lang w:val="en-GB"/>
              </w:rPr>
            </w:pPr>
            <w:r w:rsidRPr="0022369B">
              <w:rPr>
                <w:rFonts w:ascii="Arial" w:hAnsi="Arial" w:cs="Arial"/>
                <w:sz w:val="20"/>
                <w:szCs w:val="20"/>
                <w:lang w:val="en-GB"/>
              </w:rPr>
              <w:t>Campaign summary table</w:t>
            </w:r>
          </w:p>
        </w:tc>
        <w:tc>
          <w:tcPr>
            <w:tcW w:w="3268" w:type="dxa"/>
          </w:tcPr>
          <w:p w14:paraId="7F76236A" w14:textId="5BFBD203" w:rsidR="003F4BC0" w:rsidRPr="00FE7869" w:rsidRDefault="003F4BC0" w:rsidP="0022369B">
            <w:pPr>
              <w:widowControl w:val="0"/>
              <w:autoSpaceDE w:val="0"/>
              <w:autoSpaceDN w:val="0"/>
              <w:adjustRightInd w:val="0"/>
              <w:rPr>
                <w:rFonts w:ascii="Arial" w:hAnsi="Arial" w:cs="Arial"/>
                <w:sz w:val="20"/>
                <w:szCs w:val="20"/>
                <w:lang w:val="en-GB"/>
              </w:rPr>
            </w:pPr>
            <w:r w:rsidRPr="00FE7869">
              <w:rPr>
                <w:rFonts w:ascii="Arial" w:hAnsi="Arial" w:cs="Arial"/>
                <w:sz w:val="20"/>
                <w:szCs w:val="20"/>
                <w:lang w:val="en-GB"/>
              </w:rPr>
              <w:t xml:space="preserve">Population at risk of malaria </w:t>
            </w:r>
          </w:p>
        </w:tc>
        <w:tc>
          <w:tcPr>
            <w:tcW w:w="5523" w:type="dxa"/>
          </w:tcPr>
          <w:p w14:paraId="72399B5B" w14:textId="7D4A55C2" w:rsidR="003F4BC0" w:rsidRPr="00FE7869" w:rsidRDefault="00231EA4" w:rsidP="0022369B">
            <w:pPr>
              <w:rPr>
                <w:rFonts w:ascii="Arial" w:hAnsi="Arial" w:cs="Arial"/>
                <w:sz w:val="20"/>
                <w:szCs w:val="20"/>
                <w:lang w:val="en-GB"/>
              </w:rPr>
            </w:pPr>
            <w:r w:rsidRPr="00FE7869">
              <w:rPr>
                <w:rFonts w:ascii="Arial" w:hAnsi="Arial" w:cs="Arial"/>
                <w:sz w:val="20"/>
                <w:szCs w:val="20"/>
                <w:lang w:val="en-GB"/>
              </w:rPr>
              <w:t>Total population: 11 215 578</w:t>
            </w:r>
          </w:p>
        </w:tc>
      </w:tr>
      <w:tr w:rsidR="003F4BC0" w:rsidRPr="00710F09" w14:paraId="04EE9543" w14:textId="77777777" w:rsidTr="003B0470">
        <w:trPr>
          <w:trHeight w:val="90"/>
        </w:trPr>
        <w:tc>
          <w:tcPr>
            <w:tcW w:w="1547" w:type="dxa"/>
            <w:vMerge/>
          </w:tcPr>
          <w:p w14:paraId="6918E312" w14:textId="4E68A334" w:rsidR="003F4BC0" w:rsidRPr="0022369B" w:rsidRDefault="003F4BC0" w:rsidP="0022369B">
            <w:pPr>
              <w:rPr>
                <w:rFonts w:ascii="Arial" w:hAnsi="Arial" w:cs="Arial"/>
                <w:sz w:val="20"/>
                <w:szCs w:val="20"/>
                <w:lang w:val="en-GB"/>
              </w:rPr>
            </w:pPr>
          </w:p>
        </w:tc>
        <w:tc>
          <w:tcPr>
            <w:tcW w:w="3268" w:type="dxa"/>
          </w:tcPr>
          <w:p w14:paraId="559BDD18" w14:textId="5A396319" w:rsidR="003F4BC0" w:rsidRPr="00FE7869" w:rsidRDefault="003F4BC0" w:rsidP="0022369B">
            <w:pPr>
              <w:rPr>
                <w:rFonts w:ascii="Arial" w:hAnsi="Arial" w:cs="Arial"/>
                <w:sz w:val="20"/>
                <w:szCs w:val="20"/>
                <w:lang w:val="en-GB"/>
              </w:rPr>
            </w:pPr>
            <w:r w:rsidRPr="00FE7869">
              <w:rPr>
                <w:rFonts w:ascii="Arial" w:hAnsi="Arial" w:cs="Arial"/>
                <w:sz w:val="20"/>
                <w:szCs w:val="20"/>
                <w:lang w:val="en-GB"/>
              </w:rPr>
              <w:t>Target population</w:t>
            </w:r>
          </w:p>
        </w:tc>
        <w:tc>
          <w:tcPr>
            <w:tcW w:w="5523" w:type="dxa"/>
          </w:tcPr>
          <w:p w14:paraId="7ACC2684" w14:textId="3046DAAD" w:rsidR="003F4BC0" w:rsidRPr="00FE7869" w:rsidRDefault="00231EA4" w:rsidP="0022369B">
            <w:pPr>
              <w:rPr>
                <w:rFonts w:ascii="Arial" w:hAnsi="Arial" w:cs="Arial"/>
                <w:sz w:val="20"/>
                <w:szCs w:val="20"/>
                <w:lang w:val="en-GB"/>
              </w:rPr>
            </w:pPr>
            <w:r w:rsidRPr="00FE7869">
              <w:rPr>
                <w:rFonts w:ascii="Arial" w:hAnsi="Arial" w:cs="Arial"/>
                <w:sz w:val="20"/>
                <w:szCs w:val="20"/>
                <w:lang w:val="en-GB"/>
              </w:rPr>
              <w:t>9 824 522</w:t>
            </w:r>
          </w:p>
        </w:tc>
      </w:tr>
      <w:tr w:rsidR="003F4BC0" w:rsidRPr="00FE1BD1" w14:paraId="62F06978" w14:textId="77777777" w:rsidTr="003B0470">
        <w:trPr>
          <w:trHeight w:val="90"/>
        </w:trPr>
        <w:tc>
          <w:tcPr>
            <w:tcW w:w="1547" w:type="dxa"/>
            <w:vMerge/>
          </w:tcPr>
          <w:p w14:paraId="4E2DAFC7" w14:textId="77777777" w:rsidR="003F4BC0" w:rsidRPr="00231EA4" w:rsidRDefault="003F4BC0" w:rsidP="0022369B">
            <w:pPr>
              <w:rPr>
                <w:rFonts w:ascii="Arial" w:hAnsi="Arial" w:cs="Arial"/>
                <w:sz w:val="20"/>
                <w:szCs w:val="20"/>
              </w:rPr>
            </w:pPr>
          </w:p>
        </w:tc>
        <w:tc>
          <w:tcPr>
            <w:tcW w:w="3268" w:type="dxa"/>
          </w:tcPr>
          <w:p w14:paraId="49BD364A" w14:textId="052F9A34" w:rsidR="003F4BC0" w:rsidRPr="00FE7869" w:rsidRDefault="003F4BC0" w:rsidP="0022369B">
            <w:pPr>
              <w:rPr>
                <w:rFonts w:ascii="Arial" w:hAnsi="Arial" w:cs="Arial"/>
                <w:sz w:val="20"/>
                <w:szCs w:val="20"/>
                <w:lang w:val="en-GB"/>
              </w:rPr>
            </w:pPr>
            <w:r w:rsidRPr="00FE7869">
              <w:rPr>
                <w:rFonts w:ascii="Arial" w:hAnsi="Arial" w:cs="Arial"/>
                <w:sz w:val="20"/>
                <w:szCs w:val="20"/>
                <w:lang w:val="en-GB"/>
              </w:rPr>
              <w:t>Geographic reach of campaign</w:t>
            </w:r>
          </w:p>
        </w:tc>
        <w:tc>
          <w:tcPr>
            <w:tcW w:w="5523" w:type="dxa"/>
          </w:tcPr>
          <w:p w14:paraId="7AD89C48" w14:textId="784B34E0" w:rsidR="003F4BC0" w:rsidRPr="00FE7869" w:rsidRDefault="00231EA4" w:rsidP="0022369B">
            <w:pPr>
              <w:rPr>
                <w:rFonts w:ascii="Arial" w:hAnsi="Arial" w:cs="Arial"/>
                <w:sz w:val="20"/>
                <w:szCs w:val="20"/>
                <w:lang w:val="en-GB"/>
              </w:rPr>
            </w:pPr>
            <w:r w:rsidRPr="00FE7869">
              <w:rPr>
                <w:rFonts w:ascii="Arial" w:hAnsi="Arial" w:cs="Arial"/>
                <w:sz w:val="20"/>
                <w:szCs w:val="20"/>
                <w:lang w:val="en-GB"/>
              </w:rPr>
              <w:t>4</w:t>
            </w:r>
            <w:r w:rsidR="009131C8" w:rsidRPr="00FE7869">
              <w:rPr>
                <w:rFonts w:ascii="Arial" w:hAnsi="Arial" w:cs="Arial"/>
                <w:sz w:val="20"/>
                <w:szCs w:val="20"/>
                <w:lang w:val="en-GB"/>
              </w:rPr>
              <w:t>1</w:t>
            </w:r>
            <w:r w:rsidRPr="00FE7869">
              <w:rPr>
                <w:rFonts w:ascii="Arial" w:hAnsi="Arial" w:cs="Arial"/>
                <w:sz w:val="20"/>
                <w:szCs w:val="20"/>
                <w:lang w:val="en-GB"/>
              </w:rPr>
              <w:t xml:space="preserve"> health districts</w:t>
            </w:r>
            <w:r w:rsidR="009131C8" w:rsidRPr="00FE7869">
              <w:rPr>
                <w:rFonts w:ascii="Arial" w:hAnsi="Arial" w:cs="Arial"/>
                <w:sz w:val="20"/>
                <w:szCs w:val="20"/>
                <w:lang w:val="en-GB"/>
              </w:rPr>
              <w:t xml:space="preserve"> (47 </w:t>
            </w:r>
            <w:r w:rsidR="006E0AA3" w:rsidRPr="00FE7869">
              <w:rPr>
                <w:rFonts w:ascii="Arial" w:hAnsi="Arial" w:cs="Arial"/>
                <w:sz w:val="20"/>
                <w:szCs w:val="20"/>
                <w:lang w:val="en-GB"/>
              </w:rPr>
              <w:t>HD</w:t>
            </w:r>
            <w:r w:rsidR="009131C8" w:rsidRPr="00FE7869">
              <w:rPr>
                <w:rFonts w:ascii="Arial" w:hAnsi="Arial" w:cs="Arial"/>
                <w:sz w:val="20"/>
                <w:szCs w:val="20"/>
                <w:lang w:val="en-GB"/>
              </w:rPr>
              <w:t xml:space="preserve"> in total in country)</w:t>
            </w:r>
          </w:p>
        </w:tc>
      </w:tr>
      <w:tr w:rsidR="003F4BC0" w:rsidRPr="00710F09" w14:paraId="22DE681E" w14:textId="77777777" w:rsidTr="003B0470">
        <w:trPr>
          <w:trHeight w:val="90"/>
        </w:trPr>
        <w:tc>
          <w:tcPr>
            <w:tcW w:w="1547" w:type="dxa"/>
            <w:vMerge/>
          </w:tcPr>
          <w:p w14:paraId="0155E77B" w14:textId="77777777" w:rsidR="003F4BC0" w:rsidRPr="0022369B" w:rsidRDefault="003F4BC0" w:rsidP="0022369B">
            <w:pPr>
              <w:rPr>
                <w:rFonts w:ascii="Arial" w:hAnsi="Arial" w:cs="Arial"/>
                <w:sz w:val="20"/>
                <w:szCs w:val="20"/>
                <w:lang w:val="en-GB"/>
              </w:rPr>
            </w:pPr>
          </w:p>
        </w:tc>
        <w:tc>
          <w:tcPr>
            <w:tcW w:w="3268" w:type="dxa"/>
          </w:tcPr>
          <w:p w14:paraId="579DFBA0" w14:textId="1E40D573" w:rsidR="003F4BC0" w:rsidRPr="00FE7869" w:rsidRDefault="003F4BC0" w:rsidP="0022369B">
            <w:pPr>
              <w:rPr>
                <w:rFonts w:ascii="Arial" w:hAnsi="Arial" w:cs="Arial"/>
                <w:sz w:val="20"/>
                <w:szCs w:val="20"/>
                <w:lang w:val="en-GB"/>
              </w:rPr>
            </w:pPr>
            <w:r w:rsidRPr="00FE7869">
              <w:rPr>
                <w:rFonts w:ascii="Arial" w:hAnsi="Arial" w:cs="Arial"/>
                <w:sz w:val="20"/>
                <w:szCs w:val="20"/>
                <w:lang w:val="en-GB"/>
              </w:rPr>
              <w:t>Total number of ITNs</w:t>
            </w:r>
          </w:p>
        </w:tc>
        <w:tc>
          <w:tcPr>
            <w:tcW w:w="5523" w:type="dxa"/>
          </w:tcPr>
          <w:p w14:paraId="62CB0DD4" w14:textId="39CD2895" w:rsidR="003F4BC0" w:rsidRPr="00FE7869" w:rsidRDefault="00231EA4" w:rsidP="00231EA4">
            <w:pPr>
              <w:rPr>
                <w:rFonts w:ascii="Arial" w:hAnsi="Arial" w:cs="Arial"/>
                <w:sz w:val="20"/>
                <w:szCs w:val="20"/>
                <w:lang w:val="en-GB"/>
              </w:rPr>
            </w:pPr>
            <w:r w:rsidRPr="00FE7869">
              <w:rPr>
                <w:rFonts w:ascii="Arial" w:hAnsi="Arial" w:cs="Arial"/>
                <w:sz w:val="20"/>
                <w:szCs w:val="20"/>
                <w:lang w:val="en-GB"/>
              </w:rPr>
              <w:t>6</w:t>
            </w:r>
            <w:r w:rsidR="000C57E2" w:rsidRPr="00FE7869">
              <w:rPr>
                <w:rFonts w:ascii="Arial" w:hAnsi="Arial" w:cs="Arial"/>
                <w:sz w:val="20"/>
                <w:szCs w:val="20"/>
                <w:lang w:val="en-GB"/>
              </w:rPr>
              <w:t> </w:t>
            </w:r>
            <w:r w:rsidRPr="00FE7869">
              <w:rPr>
                <w:rFonts w:ascii="Arial" w:hAnsi="Arial" w:cs="Arial"/>
                <w:sz w:val="20"/>
                <w:szCs w:val="20"/>
                <w:lang w:val="en-GB"/>
              </w:rPr>
              <w:t>38</w:t>
            </w:r>
            <w:r w:rsidR="000C57E2" w:rsidRPr="00FE7869">
              <w:rPr>
                <w:rFonts w:ascii="Arial" w:hAnsi="Arial" w:cs="Arial"/>
                <w:sz w:val="20"/>
                <w:szCs w:val="20"/>
                <w:lang w:val="en-GB"/>
              </w:rPr>
              <w:t>6 020</w:t>
            </w:r>
          </w:p>
        </w:tc>
      </w:tr>
      <w:tr w:rsidR="003F4BC0" w:rsidRPr="00FE1BD1" w14:paraId="4082A206" w14:textId="77777777" w:rsidTr="003B0470">
        <w:trPr>
          <w:trHeight w:val="90"/>
        </w:trPr>
        <w:tc>
          <w:tcPr>
            <w:tcW w:w="1547" w:type="dxa"/>
            <w:vMerge/>
          </w:tcPr>
          <w:p w14:paraId="1EA6560F" w14:textId="77777777" w:rsidR="003F4BC0" w:rsidRPr="0022369B" w:rsidRDefault="003F4BC0" w:rsidP="0022369B">
            <w:pPr>
              <w:rPr>
                <w:rFonts w:ascii="Arial" w:hAnsi="Arial" w:cs="Arial"/>
                <w:sz w:val="20"/>
                <w:szCs w:val="20"/>
                <w:lang w:val="en-GB"/>
              </w:rPr>
            </w:pPr>
          </w:p>
        </w:tc>
        <w:tc>
          <w:tcPr>
            <w:tcW w:w="3268" w:type="dxa"/>
          </w:tcPr>
          <w:p w14:paraId="6E403EA2" w14:textId="7ADA1BA2" w:rsidR="003F4BC0" w:rsidRPr="00FE7869" w:rsidRDefault="003F4BC0" w:rsidP="0022369B">
            <w:pPr>
              <w:rPr>
                <w:rFonts w:ascii="Arial" w:hAnsi="Arial" w:cs="Arial"/>
                <w:sz w:val="20"/>
                <w:szCs w:val="20"/>
                <w:lang w:val="en-GB"/>
              </w:rPr>
            </w:pPr>
            <w:r w:rsidRPr="00FE7869">
              <w:rPr>
                <w:rFonts w:ascii="Arial" w:hAnsi="Arial" w:cs="Arial"/>
                <w:sz w:val="20"/>
                <w:szCs w:val="20"/>
                <w:lang w:val="en-GB"/>
              </w:rPr>
              <w:t>Type of ITNs</w:t>
            </w:r>
          </w:p>
        </w:tc>
        <w:tc>
          <w:tcPr>
            <w:tcW w:w="5523" w:type="dxa"/>
          </w:tcPr>
          <w:p w14:paraId="31AFCE1B" w14:textId="30C15266" w:rsidR="003F4BC0" w:rsidRPr="00FE7869" w:rsidRDefault="009362BA" w:rsidP="00231EA4">
            <w:pPr>
              <w:rPr>
                <w:rFonts w:ascii="Arial" w:hAnsi="Arial" w:cs="Arial"/>
                <w:sz w:val="20"/>
                <w:szCs w:val="20"/>
                <w:lang w:val="en-US"/>
              </w:rPr>
            </w:pPr>
            <w:r w:rsidRPr="00FE7869">
              <w:rPr>
                <w:rFonts w:ascii="Arial" w:hAnsi="Arial" w:cs="Arial"/>
                <w:sz w:val="20"/>
                <w:szCs w:val="20"/>
                <w:lang w:val="en-US"/>
              </w:rPr>
              <w:t>I</w:t>
            </w:r>
            <w:r w:rsidR="006E0AA3" w:rsidRPr="00FE7869">
              <w:rPr>
                <w:rFonts w:ascii="Arial" w:hAnsi="Arial" w:cs="Arial"/>
                <w:sz w:val="20"/>
                <w:szCs w:val="20"/>
                <w:lang w:val="en-US"/>
              </w:rPr>
              <w:t>G2</w:t>
            </w:r>
            <w:r w:rsidRPr="00FE7869">
              <w:rPr>
                <w:rFonts w:ascii="Arial" w:hAnsi="Arial" w:cs="Arial"/>
                <w:sz w:val="20"/>
                <w:szCs w:val="20"/>
                <w:lang w:val="en-US"/>
              </w:rPr>
              <w:t xml:space="preserve">, PBO </w:t>
            </w:r>
            <w:r w:rsidR="006E0AA3" w:rsidRPr="00FE7869">
              <w:rPr>
                <w:rFonts w:ascii="Arial" w:hAnsi="Arial" w:cs="Arial"/>
                <w:sz w:val="20"/>
                <w:szCs w:val="20"/>
                <w:lang w:val="en-US"/>
              </w:rPr>
              <w:t xml:space="preserve">ITN </w:t>
            </w:r>
            <w:r w:rsidRPr="00FE7869">
              <w:rPr>
                <w:rFonts w:ascii="Arial" w:hAnsi="Arial" w:cs="Arial"/>
                <w:sz w:val="20"/>
                <w:szCs w:val="20"/>
                <w:lang w:val="en-US"/>
              </w:rPr>
              <w:t xml:space="preserve">and standard </w:t>
            </w:r>
            <w:r w:rsidR="006E0AA3" w:rsidRPr="00FE7869">
              <w:rPr>
                <w:rFonts w:ascii="Arial" w:hAnsi="Arial" w:cs="Arial"/>
                <w:sz w:val="20"/>
                <w:szCs w:val="20"/>
                <w:lang w:val="en-US"/>
              </w:rPr>
              <w:t>LLIN</w:t>
            </w:r>
            <w:r w:rsidR="00AB3CA7" w:rsidRPr="00FE7869">
              <w:rPr>
                <w:rFonts w:ascii="Arial" w:hAnsi="Arial" w:cs="Arial"/>
                <w:sz w:val="20"/>
                <w:szCs w:val="20"/>
                <w:lang w:val="en-US"/>
              </w:rPr>
              <w:t xml:space="preserve"> – funded by GF</w:t>
            </w:r>
          </w:p>
        </w:tc>
      </w:tr>
      <w:tr w:rsidR="003F4BC0" w:rsidRPr="00710F09" w14:paraId="2ED1A9A5" w14:textId="77777777" w:rsidTr="003B0470">
        <w:trPr>
          <w:trHeight w:val="90"/>
        </w:trPr>
        <w:tc>
          <w:tcPr>
            <w:tcW w:w="1547" w:type="dxa"/>
            <w:vMerge/>
          </w:tcPr>
          <w:p w14:paraId="0C6AADDE" w14:textId="77777777" w:rsidR="003F4BC0" w:rsidRPr="00AB3CA7" w:rsidRDefault="003F4BC0" w:rsidP="0022369B">
            <w:pPr>
              <w:rPr>
                <w:rFonts w:ascii="Arial" w:hAnsi="Arial" w:cs="Arial"/>
                <w:sz w:val="20"/>
                <w:szCs w:val="20"/>
                <w:lang w:val="en-US"/>
              </w:rPr>
            </w:pPr>
          </w:p>
        </w:tc>
        <w:tc>
          <w:tcPr>
            <w:tcW w:w="3268" w:type="dxa"/>
          </w:tcPr>
          <w:p w14:paraId="739CC9EE" w14:textId="46929C8E" w:rsidR="003F4BC0" w:rsidRPr="00FE7869" w:rsidRDefault="003F4BC0" w:rsidP="0022369B">
            <w:pPr>
              <w:rPr>
                <w:rFonts w:ascii="Arial" w:hAnsi="Arial" w:cs="Arial"/>
                <w:color w:val="D9D9D9" w:themeColor="background1" w:themeShade="D9"/>
                <w:sz w:val="20"/>
                <w:szCs w:val="20"/>
                <w:lang w:val="en-GB"/>
              </w:rPr>
            </w:pPr>
            <w:r w:rsidRPr="00FE7869">
              <w:rPr>
                <w:rFonts w:ascii="Arial" w:hAnsi="Arial" w:cs="Arial"/>
                <w:color w:val="D9D9D9" w:themeColor="background1" w:themeShade="D9"/>
                <w:sz w:val="20"/>
                <w:szCs w:val="20"/>
                <w:lang w:val="en-GB"/>
              </w:rPr>
              <w:t>Date planned for microplanning</w:t>
            </w:r>
          </w:p>
        </w:tc>
        <w:tc>
          <w:tcPr>
            <w:tcW w:w="5523" w:type="dxa"/>
          </w:tcPr>
          <w:p w14:paraId="60FB96B6" w14:textId="0DABBA3C" w:rsidR="003F4BC0" w:rsidRPr="00FE7869" w:rsidRDefault="006E0AA3" w:rsidP="00231EA4">
            <w:pPr>
              <w:rPr>
                <w:rFonts w:ascii="Arial" w:hAnsi="Arial" w:cs="Arial"/>
                <w:sz w:val="20"/>
                <w:szCs w:val="20"/>
                <w:lang w:val="en-GB"/>
              </w:rPr>
            </w:pPr>
            <w:r w:rsidRPr="00FE7869">
              <w:rPr>
                <w:rFonts w:ascii="Arial" w:hAnsi="Arial" w:cs="Arial"/>
                <w:sz w:val="20"/>
                <w:szCs w:val="20"/>
                <w:lang w:val="en-GB"/>
              </w:rPr>
              <w:t xml:space="preserve">Not started </w:t>
            </w:r>
          </w:p>
        </w:tc>
      </w:tr>
      <w:tr w:rsidR="003F4BC0" w:rsidRPr="00710F09" w14:paraId="452AA914" w14:textId="77777777" w:rsidTr="003B0470">
        <w:trPr>
          <w:trHeight w:val="90"/>
        </w:trPr>
        <w:tc>
          <w:tcPr>
            <w:tcW w:w="1547" w:type="dxa"/>
            <w:vMerge/>
          </w:tcPr>
          <w:p w14:paraId="7BEEB4B3" w14:textId="77777777" w:rsidR="003F4BC0" w:rsidRPr="0022369B" w:rsidRDefault="003F4BC0" w:rsidP="0022369B">
            <w:pPr>
              <w:rPr>
                <w:rFonts w:ascii="Arial" w:hAnsi="Arial" w:cs="Arial"/>
                <w:sz w:val="20"/>
                <w:szCs w:val="20"/>
                <w:lang w:val="en-GB"/>
              </w:rPr>
            </w:pPr>
          </w:p>
        </w:tc>
        <w:tc>
          <w:tcPr>
            <w:tcW w:w="3268" w:type="dxa"/>
          </w:tcPr>
          <w:p w14:paraId="0F972091" w14:textId="0436F595" w:rsidR="003F4BC0" w:rsidRPr="00FE7869" w:rsidRDefault="003F4BC0" w:rsidP="0022369B">
            <w:pPr>
              <w:rPr>
                <w:rFonts w:ascii="Arial" w:hAnsi="Arial" w:cs="Arial"/>
                <w:color w:val="D9D9D9" w:themeColor="background1" w:themeShade="D9"/>
                <w:sz w:val="20"/>
                <w:szCs w:val="20"/>
                <w:lang w:val="en-GB"/>
              </w:rPr>
            </w:pPr>
            <w:r w:rsidRPr="00FE7869">
              <w:rPr>
                <w:rFonts w:ascii="Arial" w:hAnsi="Arial" w:cs="Arial"/>
                <w:color w:val="D9D9D9" w:themeColor="background1" w:themeShade="D9"/>
                <w:sz w:val="20"/>
                <w:szCs w:val="20"/>
                <w:lang w:val="en-GB"/>
              </w:rPr>
              <w:t>Date planned for HHR</w:t>
            </w:r>
          </w:p>
        </w:tc>
        <w:tc>
          <w:tcPr>
            <w:tcW w:w="5523" w:type="dxa"/>
          </w:tcPr>
          <w:p w14:paraId="33C91B57" w14:textId="703BE905" w:rsidR="003F4BC0" w:rsidRPr="00FE7869" w:rsidRDefault="006E0AA3" w:rsidP="00231EA4">
            <w:pPr>
              <w:rPr>
                <w:rFonts w:ascii="Arial" w:hAnsi="Arial" w:cs="Arial"/>
                <w:sz w:val="20"/>
                <w:szCs w:val="20"/>
                <w:lang w:val="en-GB"/>
              </w:rPr>
            </w:pPr>
            <w:r w:rsidRPr="00FE7869">
              <w:rPr>
                <w:rFonts w:ascii="Arial" w:hAnsi="Arial" w:cs="Arial"/>
                <w:sz w:val="20"/>
                <w:szCs w:val="20"/>
                <w:lang w:val="en-GB"/>
              </w:rPr>
              <w:t>Not started</w:t>
            </w:r>
          </w:p>
        </w:tc>
      </w:tr>
      <w:tr w:rsidR="003F4BC0" w:rsidRPr="00D32C5B" w14:paraId="0C99FDDA" w14:textId="77777777" w:rsidTr="003B0470">
        <w:trPr>
          <w:trHeight w:val="90"/>
        </w:trPr>
        <w:tc>
          <w:tcPr>
            <w:tcW w:w="1547" w:type="dxa"/>
            <w:vMerge/>
          </w:tcPr>
          <w:p w14:paraId="5883F62F" w14:textId="77777777" w:rsidR="003F4BC0" w:rsidRPr="0022369B" w:rsidRDefault="003F4BC0" w:rsidP="0022369B">
            <w:pPr>
              <w:rPr>
                <w:rFonts w:ascii="Arial" w:hAnsi="Arial" w:cs="Arial"/>
                <w:sz w:val="20"/>
                <w:szCs w:val="20"/>
                <w:lang w:val="en-GB"/>
              </w:rPr>
            </w:pPr>
          </w:p>
        </w:tc>
        <w:tc>
          <w:tcPr>
            <w:tcW w:w="3268" w:type="dxa"/>
          </w:tcPr>
          <w:p w14:paraId="59883F51" w14:textId="50CB3D31" w:rsidR="003F4BC0" w:rsidRPr="00FE7869" w:rsidRDefault="003F4BC0" w:rsidP="0022369B">
            <w:pPr>
              <w:rPr>
                <w:rFonts w:ascii="Arial" w:hAnsi="Arial" w:cs="Arial"/>
                <w:sz w:val="20"/>
                <w:szCs w:val="20"/>
                <w:lang w:val="en-GB"/>
              </w:rPr>
            </w:pPr>
            <w:r w:rsidRPr="00FE7869">
              <w:rPr>
                <w:rFonts w:ascii="Arial" w:hAnsi="Arial" w:cs="Arial"/>
                <w:sz w:val="20"/>
                <w:szCs w:val="20"/>
                <w:lang w:val="en-GB"/>
              </w:rPr>
              <w:t>Date planned for ITN distribution</w:t>
            </w:r>
          </w:p>
        </w:tc>
        <w:tc>
          <w:tcPr>
            <w:tcW w:w="5523" w:type="dxa"/>
          </w:tcPr>
          <w:p w14:paraId="5AF1E2E3" w14:textId="35AC1BFE" w:rsidR="003F4BC0" w:rsidRPr="00FE7869" w:rsidRDefault="00231EA4" w:rsidP="00231EA4">
            <w:pPr>
              <w:rPr>
                <w:rFonts w:ascii="Arial" w:hAnsi="Arial" w:cs="Arial"/>
                <w:sz w:val="20"/>
                <w:szCs w:val="20"/>
                <w:lang w:val="en-GB"/>
              </w:rPr>
            </w:pPr>
            <w:r w:rsidRPr="00FE7869">
              <w:rPr>
                <w:rFonts w:ascii="Arial" w:hAnsi="Arial" w:cs="Arial"/>
                <w:sz w:val="20"/>
                <w:szCs w:val="20"/>
                <w:lang w:val="en-GB"/>
              </w:rPr>
              <w:t>June 2022</w:t>
            </w:r>
          </w:p>
        </w:tc>
      </w:tr>
      <w:tr w:rsidR="00B35975" w:rsidRPr="00A441CE" w14:paraId="1330582C" w14:textId="77777777" w:rsidTr="0022369B">
        <w:trPr>
          <w:trHeight w:val="778"/>
        </w:trPr>
        <w:tc>
          <w:tcPr>
            <w:tcW w:w="1547" w:type="dxa"/>
          </w:tcPr>
          <w:p w14:paraId="57EE20F3" w14:textId="77777777" w:rsidR="00CC4325" w:rsidRPr="0022369B" w:rsidRDefault="00CC4325" w:rsidP="0022369B">
            <w:pPr>
              <w:rPr>
                <w:rFonts w:ascii="Arial" w:hAnsi="Arial" w:cs="Arial"/>
                <w:sz w:val="20"/>
                <w:szCs w:val="20"/>
                <w:lang w:val="en-GB"/>
              </w:rPr>
            </w:pPr>
            <w:r w:rsidRPr="0022369B">
              <w:rPr>
                <w:rFonts w:ascii="Arial" w:hAnsi="Arial" w:cs="Arial"/>
                <w:sz w:val="20"/>
                <w:szCs w:val="20"/>
                <w:lang w:val="en-GB"/>
              </w:rPr>
              <w:t>Country summary</w:t>
            </w:r>
          </w:p>
        </w:tc>
        <w:tc>
          <w:tcPr>
            <w:tcW w:w="8791" w:type="dxa"/>
            <w:gridSpan w:val="2"/>
          </w:tcPr>
          <w:p w14:paraId="71189F42" w14:textId="77777777" w:rsidR="00ED568E" w:rsidRPr="00FE7869" w:rsidRDefault="00A441CE" w:rsidP="00807B96">
            <w:pPr>
              <w:pStyle w:val="Paragraphedeliste"/>
              <w:numPr>
                <w:ilvl w:val="0"/>
                <w:numId w:val="21"/>
              </w:numPr>
              <w:rPr>
                <w:rFonts w:ascii="Arial" w:eastAsia="MS Mincho" w:hAnsi="Arial" w:cs="Arial"/>
                <w:sz w:val="20"/>
                <w:szCs w:val="20"/>
              </w:rPr>
            </w:pPr>
            <w:r w:rsidRPr="00FE7869">
              <w:rPr>
                <w:rFonts w:ascii="Arial" w:eastAsia="MS Mincho" w:hAnsi="Arial" w:cs="Arial"/>
                <w:sz w:val="20"/>
                <w:szCs w:val="20"/>
              </w:rPr>
              <w:t>Campaign strategy defined</w:t>
            </w:r>
          </w:p>
          <w:p w14:paraId="10084C94" w14:textId="77777777" w:rsidR="00ED568E" w:rsidRPr="00FE7869" w:rsidRDefault="00A441CE" w:rsidP="00807B96">
            <w:pPr>
              <w:pStyle w:val="Paragraphedeliste"/>
              <w:numPr>
                <w:ilvl w:val="0"/>
                <w:numId w:val="21"/>
              </w:numPr>
              <w:rPr>
                <w:rFonts w:ascii="Arial" w:eastAsia="MS Mincho" w:hAnsi="Arial" w:cs="Arial"/>
                <w:sz w:val="20"/>
                <w:szCs w:val="20"/>
              </w:rPr>
            </w:pPr>
            <w:r w:rsidRPr="00FE7869">
              <w:rPr>
                <w:rFonts w:ascii="Arial" w:eastAsia="MS Mincho" w:hAnsi="Arial" w:cs="Arial"/>
                <w:sz w:val="20"/>
                <w:szCs w:val="20"/>
                <w:lang w:val="en-US"/>
              </w:rPr>
              <w:t>ITNs have been procured</w:t>
            </w:r>
          </w:p>
          <w:p w14:paraId="42FDC9EF" w14:textId="77777777" w:rsidR="00ED568E" w:rsidRPr="00FE7869" w:rsidRDefault="00A441CE" w:rsidP="00807B96">
            <w:pPr>
              <w:pStyle w:val="Paragraphedeliste"/>
              <w:numPr>
                <w:ilvl w:val="0"/>
                <w:numId w:val="21"/>
              </w:numPr>
              <w:rPr>
                <w:rFonts w:ascii="Arial" w:eastAsia="MS Mincho" w:hAnsi="Arial" w:cs="Arial"/>
                <w:sz w:val="20"/>
                <w:szCs w:val="20"/>
              </w:rPr>
            </w:pPr>
            <w:r w:rsidRPr="00FE7869">
              <w:rPr>
                <w:rFonts w:ascii="Arial" w:eastAsia="MS Mincho" w:hAnsi="Arial" w:cs="Arial"/>
                <w:sz w:val="20"/>
                <w:szCs w:val="20"/>
              </w:rPr>
              <w:t>Digital tools or not - under discussion / not clearly defined etc</w:t>
            </w:r>
          </w:p>
          <w:p w14:paraId="724B975B" w14:textId="77777777" w:rsidR="00ED568E" w:rsidRPr="00FE7869" w:rsidRDefault="00A441CE" w:rsidP="00807B96">
            <w:pPr>
              <w:pStyle w:val="Paragraphedeliste"/>
              <w:numPr>
                <w:ilvl w:val="0"/>
                <w:numId w:val="21"/>
              </w:numPr>
              <w:rPr>
                <w:rFonts w:ascii="Arial" w:eastAsia="MS Mincho" w:hAnsi="Arial" w:cs="Arial"/>
                <w:sz w:val="20"/>
                <w:szCs w:val="20"/>
              </w:rPr>
            </w:pPr>
            <w:r w:rsidRPr="00FE7869">
              <w:rPr>
                <w:rFonts w:ascii="Arial" w:eastAsia="MS Mincho" w:hAnsi="Arial" w:cs="Arial"/>
                <w:sz w:val="20"/>
                <w:szCs w:val="20"/>
                <w:lang w:val="en-US"/>
              </w:rPr>
              <w:t>AMP TA in place through RBM</w:t>
            </w:r>
          </w:p>
          <w:p w14:paraId="037AA59E" w14:textId="3AB95055" w:rsidR="00A441CE" w:rsidRPr="00FE7869" w:rsidRDefault="00A441CE" w:rsidP="00807B96">
            <w:pPr>
              <w:pStyle w:val="Paragraphedeliste"/>
              <w:numPr>
                <w:ilvl w:val="0"/>
                <w:numId w:val="21"/>
              </w:numPr>
              <w:rPr>
                <w:rFonts w:ascii="Arial" w:eastAsia="MS Mincho" w:hAnsi="Arial" w:cs="Arial"/>
                <w:sz w:val="20"/>
                <w:szCs w:val="20"/>
              </w:rPr>
            </w:pPr>
            <w:r w:rsidRPr="00FE7869">
              <w:rPr>
                <w:rFonts w:ascii="Arial" w:eastAsia="MS Mincho" w:hAnsi="Arial" w:cs="Arial"/>
                <w:sz w:val="20"/>
                <w:szCs w:val="20"/>
              </w:rPr>
              <w:t>PPE procured</w:t>
            </w:r>
          </w:p>
        </w:tc>
      </w:tr>
      <w:tr w:rsidR="00B35975" w:rsidRPr="00FE1BD1" w14:paraId="06C02603" w14:textId="77777777" w:rsidTr="00B85C91">
        <w:trPr>
          <w:trHeight w:val="53"/>
        </w:trPr>
        <w:tc>
          <w:tcPr>
            <w:tcW w:w="1547" w:type="dxa"/>
            <w:shd w:val="clear" w:color="auto" w:fill="FFE599" w:themeFill="accent4" w:themeFillTint="66"/>
          </w:tcPr>
          <w:p w14:paraId="40B3452F" w14:textId="3AAE7CE0" w:rsidR="00CC4325" w:rsidRPr="0022369B" w:rsidRDefault="00AC2B75" w:rsidP="0022369B">
            <w:pPr>
              <w:rPr>
                <w:rFonts w:ascii="Arial" w:hAnsi="Arial" w:cs="Arial"/>
                <w:sz w:val="20"/>
                <w:szCs w:val="20"/>
                <w:lang w:val="en-GB"/>
              </w:rPr>
            </w:pPr>
            <w:r>
              <w:rPr>
                <w:rFonts w:ascii="Arial" w:hAnsi="Arial" w:cs="Arial"/>
                <w:sz w:val="20"/>
                <w:szCs w:val="20"/>
                <w:lang w:val="en-GB"/>
              </w:rPr>
              <w:t>Meeting</w:t>
            </w:r>
            <w:r w:rsidR="00F66006">
              <w:rPr>
                <w:rFonts w:ascii="Arial" w:hAnsi="Arial" w:cs="Arial"/>
                <w:sz w:val="20"/>
                <w:szCs w:val="20"/>
                <w:lang w:val="en-GB"/>
              </w:rPr>
              <w:t xml:space="preserve"> </w:t>
            </w:r>
            <w:r w:rsidR="00CC4325" w:rsidRPr="0022369B">
              <w:rPr>
                <w:rFonts w:ascii="Arial" w:hAnsi="Arial" w:cs="Arial"/>
                <w:sz w:val="20"/>
                <w:szCs w:val="20"/>
                <w:lang w:val="en-GB"/>
              </w:rPr>
              <w:t>update</w:t>
            </w:r>
          </w:p>
        </w:tc>
        <w:tc>
          <w:tcPr>
            <w:tcW w:w="8791" w:type="dxa"/>
            <w:gridSpan w:val="2"/>
            <w:shd w:val="clear" w:color="auto" w:fill="FFE599" w:themeFill="accent4" w:themeFillTint="66"/>
          </w:tcPr>
          <w:p w14:paraId="0BDB2DD6" w14:textId="493EBB2F" w:rsidR="00A617FD" w:rsidRPr="00A617FD" w:rsidRDefault="00A617FD" w:rsidP="00807B96">
            <w:pPr>
              <w:pStyle w:val="Paragraphedeliste"/>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Continuation of the work of the thematic groups to complete the sections to be updated and finalize the descriptions;</w:t>
            </w:r>
          </w:p>
          <w:p w14:paraId="727A11ED" w14:textId="3EA271E2" w:rsidR="00A617FD" w:rsidRPr="00A617FD" w:rsidRDefault="00A617FD" w:rsidP="00807B96">
            <w:pPr>
              <w:pStyle w:val="Paragraphedeliste"/>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Consolidation between thematic groups of the single document on lessons learned;</w:t>
            </w:r>
          </w:p>
          <w:p w14:paraId="500EB139" w14:textId="5592D47A" w:rsidR="00A617FD" w:rsidRPr="00A617FD" w:rsidRDefault="00A617FD" w:rsidP="00807B96">
            <w:pPr>
              <w:pStyle w:val="Paragraphedeliste"/>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Update of the campaign timeline;</w:t>
            </w:r>
          </w:p>
          <w:p w14:paraId="5EB1C8EC" w14:textId="5B7F136C" w:rsidR="00A617FD" w:rsidRPr="00A617FD" w:rsidRDefault="00A617FD" w:rsidP="00807B96">
            <w:pPr>
              <w:pStyle w:val="Paragraphedeliste"/>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Participation in the weekly MPA call.</w:t>
            </w:r>
          </w:p>
          <w:p w14:paraId="6575F12E" w14:textId="77777777" w:rsidR="00A617FD" w:rsidRPr="00A617FD" w:rsidRDefault="00A617FD" w:rsidP="00A6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n-US"/>
              </w:rPr>
            </w:pPr>
          </w:p>
          <w:p w14:paraId="6DC0D298" w14:textId="3F842052" w:rsidR="00A617FD" w:rsidRPr="00A617FD" w:rsidRDefault="00A617FD" w:rsidP="00A61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lang w:val="en-US"/>
              </w:rPr>
            </w:pPr>
            <w:r w:rsidRPr="00A617FD">
              <w:rPr>
                <w:rFonts w:ascii="Arial" w:hAnsi="Arial" w:cs="Arial"/>
                <w:b/>
                <w:bCs/>
                <w:sz w:val="20"/>
                <w:szCs w:val="20"/>
                <w:lang w:val="en-US"/>
              </w:rPr>
              <w:t>Major challenges</w:t>
            </w:r>
          </w:p>
          <w:p w14:paraId="195C1120" w14:textId="19BBCF32" w:rsidR="00A617FD" w:rsidRPr="00A617FD" w:rsidRDefault="00A617FD" w:rsidP="00807B96">
            <w:pPr>
              <w:pStyle w:val="Paragraphedelist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 xml:space="preserve">Operationality/Coordination/responsiveness of committees and sub-committees; </w:t>
            </w:r>
          </w:p>
          <w:p w14:paraId="7C09AE7F" w14:textId="411D55D1" w:rsidR="00A617FD" w:rsidRPr="00A617FD" w:rsidRDefault="00A617FD" w:rsidP="00807B96">
            <w:pPr>
              <w:pStyle w:val="Paragraphedelist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Conduct of the multi-product strategy;</w:t>
            </w:r>
          </w:p>
          <w:p w14:paraId="1A782EFB" w14:textId="38D12A5D" w:rsidR="00A617FD" w:rsidRPr="00A617FD" w:rsidRDefault="00A617FD" w:rsidP="00807B96">
            <w:pPr>
              <w:pStyle w:val="Paragraphedelist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Communication adapted to the multi-product campaign and to the management of rumors and fears induced by the COVID-19 pandemic context;</w:t>
            </w:r>
          </w:p>
          <w:p w14:paraId="0FAF1BF1" w14:textId="48F52D33" w:rsidR="00A617FD" w:rsidRPr="00A617FD" w:rsidRDefault="00A617FD" w:rsidP="00807B96">
            <w:pPr>
              <w:pStyle w:val="Paragraphedelist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Targeted communication for ROs not enrolled in the 2022 MDC;</w:t>
            </w:r>
          </w:p>
          <w:p w14:paraId="0DE2167B" w14:textId="77777777" w:rsidR="00A617FD" w:rsidRDefault="00A617FD" w:rsidP="00807B96">
            <w:pPr>
              <w:pStyle w:val="Paragraphedelist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Timely and correct payment of actors;</w:t>
            </w:r>
          </w:p>
          <w:p w14:paraId="3871F491" w14:textId="0BCB35F8" w:rsidR="0094345A" w:rsidRPr="00A617FD" w:rsidRDefault="00A617FD" w:rsidP="00807B96">
            <w:pPr>
              <w:pStyle w:val="Paragraphedeliste"/>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A617FD">
              <w:rPr>
                <w:rFonts w:ascii="Arial" w:eastAsia="MS Mincho" w:hAnsi="Arial" w:cs="Arial"/>
                <w:sz w:val="20"/>
                <w:szCs w:val="20"/>
                <w:lang w:val="en-US"/>
              </w:rPr>
              <w:t>Increase in reported COVID-19 cases in the country.</w:t>
            </w:r>
          </w:p>
        </w:tc>
      </w:tr>
    </w:tbl>
    <w:p w14:paraId="11C2D38F" w14:textId="30FD3AA5" w:rsidR="00AF47F4" w:rsidRPr="00DE573A" w:rsidRDefault="00AF47F4" w:rsidP="00A01135">
      <w:pPr>
        <w:rPr>
          <w:rFonts w:ascii="Arial" w:eastAsia="MS Mincho" w:hAnsi="Arial" w:cs="Arial"/>
          <w:b/>
          <w:bCs/>
          <w:color w:val="FF0000"/>
          <w:sz w:val="20"/>
          <w:szCs w:val="20"/>
          <w:lang w:val="en-US"/>
        </w:rPr>
      </w:pPr>
    </w:p>
    <w:p w14:paraId="7DBF979E" w14:textId="77777777" w:rsidR="00FD6D54" w:rsidRPr="00DE573A" w:rsidRDefault="00FD6D54" w:rsidP="00A01135">
      <w:pPr>
        <w:rPr>
          <w:rFonts w:ascii="Arial" w:eastAsia="MS Mincho" w:hAnsi="Arial" w:cs="Arial"/>
          <w:b/>
          <w:bCs/>
          <w:color w:val="FF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AF47F4" w:rsidRPr="00710F09" w14:paraId="1E06B601" w14:textId="77777777" w:rsidTr="00390D4B">
        <w:trPr>
          <w:trHeight w:val="71"/>
        </w:trPr>
        <w:tc>
          <w:tcPr>
            <w:tcW w:w="10338" w:type="dxa"/>
            <w:gridSpan w:val="3"/>
            <w:shd w:val="clear" w:color="auto" w:fill="D9E2F3" w:themeFill="accent1" w:themeFillTint="33"/>
          </w:tcPr>
          <w:p w14:paraId="606C81BB" w14:textId="1C432316" w:rsidR="00AF47F4" w:rsidRPr="00710F09" w:rsidRDefault="00AF47F4" w:rsidP="00DA6F28">
            <w:pPr>
              <w:rPr>
                <w:rFonts w:ascii="Arial" w:hAnsi="Arial" w:cs="Arial"/>
                <w:b/>
                <w:bCs/>
                <w:lang w:val="en-GB"/>
              </w:rPr>
            </w:pPr>
            <w:r w:rsidRPr="00710F09">
              <w:rPr>
                <w:rFonts w:ascii="Arial" w:hAnsi="Arial" w:cs="Arial"/>
                <w:b/>
                <w:bCs/>
                <w:lang w:val="en-GB"/>
              </w:rPr>
              <w:t>Cameroon</w:t>
            </w:r>
          </w:p>
          <w:p w14:paraId="3DB9DAAB" w14:textId="77777777" w:rsidR="00AF47F4" w:rsidRPr="00710F09" w:rsidRDefault="00AF47F4" w:rsidP="00DA6F28">
            <w:pPr>
              <w:rPr>
                <w:rFonts w:ascii="Arial" w:hAnsi="Arial" w:cs="Arial"/>
                <w:b/>
                <w:bCs/>
                <w:lang w:val="en-GB"/>
              </w:rPr>
            </w:pPr>
          </w:p>
        </w:tc>
      </w:tr>
      <w:tr w:rsidR="00AF47F4" w:rsidRPr="00710F09" w14:paraId="4FFF4D82" w14:textId="77777777" w:rsidTr="005D7695">
        <w:trPr>
          <w:trHeight w:val="90"/>
        </w:trPr>
        <w:tc>
          <w:tcPr>
            <w:tcW w:w="1547" w:type="dxa"/>
            <w:vMerge w:val="restart"/>
          </w:tcPr>
          <w:p w14:paraId="0280FCB7" w14:textId="77777777" w:rsidR="00AF47F4" w:rsidRPr="00D05B28" w:rsidRDefault="00AF47F4" w:rsidP="00DA6F28">
            <w:pPr>
              <w:rPr>
                <w:rFonts w:ascii="Arial" w:hAnsi="Arial" w:cs="Arial"/>
                <w:sz w:val="20"/>
                <w:szCs w:val="20"/>
                <w:lang w:val="en-GB"/>
              </w:rPr>
            </w:pPr>
            <w:r w:rsidRPr="00D05B28">
              <w:rPr>
                <w:rFonts w:ascii="Arial" w:hAnsi="Arial" w:cs="Arial"/>
                <w:sz w:val="20"/>
                <w:szCs w:val="20"/>
                <w:lang w:val="en-GB"/>
              </w:rPr>
              <w:t>Campaign summary table</w:t>
            </w:r>
          </w:p>
        </w:tc>
        <w:tc>
          <w:tcPr>
            <w:tcW w:w="3260" w:type="dxa"/>
          </w:tcPr>
          <w:p w14:paraId="296B9C5F" w14:textId="77777777" w:rsidR="00AF47F4" w:rsidRPr="00D05B28" w:rsidRDefault="00AF47F4" w:rsidP="00DA6F28">
            <w:pPr>
              <w:rPr>
                <w:rFonts w:ascii="Arial" w:hAnsi="Arial" w:cs="Arial"/>
                <w:sz w:val="20"/>
                <w:szCs w:val="20"/>
                <w:lang w:val="en-GB"/>
              </w:rPr>
            </w:pPr>
            <w:r w:rsidRPr="00687FBE">
              <w:rPr>
                <w:rFonts w:ascii="Arial" w:hAnsi="Arial" w:cs="Arial"/>
                <w:color w:val="D9D9D9" w:themeColor="background1" w:themeShade="D9"/>
                <w:sz w:val="20"/>
                <w:szCs w:val="20"/>
                <w:lang w:val="en-GB"/>
              </w:rPr>
              <w:t>Target population</w:t>
            </w:r>
          </w:p>
        </w:tc>
        <w:tc>
          <w:tcPr>
            <w:tcW w:w="5531" w:type="dxa"/>
          </w:tcPr>
          <w:p w14:paraId="54E77EFB" w14:textId="38F9272D" w:rsidR="00AF47F4" w:rsidRPr="00D05B28" w:rsidRDefault="00AF47F4" w:rsidP="00DA6F28">
            <w:pPr>
              <w:rPr>
                <w:rFonts w:ascii="Arial" w:hAnsi="Arial" w:cs="Arial"/>
                <w:sz w:val="20"/>
                <w:szCs w:val="20"/>
                <w:lang w:val="en-GB"/>
              </w:rPr>
            </w:pPr>
          </w:p>
        </w:tc>
      </w:tr>
      <w:tr w:rsidR="00AF47F4" w:rsidRPr="00FE1BD1" w14:paraId="073B9FC7" w14:textId="77777777" w:rsidTr="005D7695">
        <w:trPr>
          <w:trHeight w:val="90"/>
        </w:trPr>
        <w:tc>
          <w:tcPr>
            <w:tcW w:w="1547" w:type="dxa"/>
            <w:vMerge/>
          </w:tcPr>
          <w:p w14:paraId="104D4467" w14:textId="77777777" w:rsidR="00AF47F4" w:rsidRPr="00D05B28" w:rsidRDefault="00AF47F4" w:rsidP="00DA6F28">
            <w:pPr>
              <w:rPr>
                <w:rFonts w:ascii="Arial" w:hAnsi="Arial" w:cs="Arial"/>
                <w:sz w:val="20"/>
                <w:szCs w:val="20"/>
                <w:lang w:val="en-GB"/>
              </w:rPr>
            </w:pPr>
          </w:p>
        </w:tc>
        <w:tc>
          <w:tcPr>
            <w:tcW w:w="3260" w:type="dxa"/>
          </w:tcPr>
          <w:p w14:paraId="7F45E487" w14:textId="174D2F1A" w:rsidR="00AF47F4" w:rsidRPr="006E0AA3" w:rsidRDefault="00445A0D" w:rsidP="00DA6F28">
            <w:pPr>
              <w:rPr>
                <w:rFonts w:ascii="Arial" w:hAnsi="Arial" w:cs="Arial"/>
                <w:sz w:val="20"/>
                <w:szCs w:val="20"/>
                <w:lang w:val="en-GB"/>
              </w:rPr>
            </w:pPr>
            <w:r w:rsidRPr="006E0AA3">
              <w:rPr>
                <w:rFonts w:ascii="Arial" w:hAnsi="Arial" w:cs="Arial"/>
                <w:sz w:val="20"/>
                <w:szCs w:val="20"/>
                <w:lang w:val="en-GB"/>
              </w:rPr>
              <w:t xml:space="preserve">Geographic reach </w:t>
            </w:r>
            <w:r w:rsidR="00AF47F4" w:rsidRPr="006E0AA3">
              <w:rPr>
                <w:rFonts w:ascii="Arial" w:hAnsi="Arial" w:cs="Arial"/>
                <w:sz w:val="20"/>
                <w:szCs w:val="20"/>
                <w:lang w:val="en-GB"/>
              </w:rPr>
              <w:t>of campaign</w:t>
            </w:r>
          </w:p>
        </w:tc>
        <w:tc>
          <w:tcPr>
            <w:tcW w:w="5531" w:type="dxa"/>
          </w:tcPr>
          <w:p w14:paraId="7A483BEC" w14:textId="00C1D0F7" w:rsidR="007C71DD" w:rsidRPr="006E0AA3" w:rsidRDefault="007C71DD" w:rsidP="00DA6F28">
            <w:pPr>
              <w:rPr>
                <w:rFonts w:ascii="Arial" w:hAnsi="Arial" w:cs="Arial"/>
                <w:sz w:val="20"/>
                <w:szCs w:val="20"/>
                <w:lang w:val="en-GB"/>
              </w:rPr>
            </w:pPr>
            <w:r w:rsidRPr="006E0AA3">
              <w:rPr>
                <w:rFonts w:ascii="Arial" w:hAnsi="Arial" w:cs="Arial"/>
                <w:sz w:val="20"/>
                <w:szCs w:val="20"/>
                <w:lang w:val="en-GB"/>
              </w:rPr>
              <w:t>First phase = 3 regions (</w:t>
            </w:r>
            <w:proofErr w:type="spellStart"/>
            <w:r w:rsidRPr="006E0AA3">
              <w:rPr>
                <w:rFonts w:ascii="Arial" w:hAnsi="Arial" w:cs="Arial"/>
                <w:sz w:val="20"/>
                <w:szCs w:val="20"/>
                <w:lang w:val="en-GB"/>
              </w:rPr>
              <w:t>Adamaoua</w:t>
            </w:r>
            <w:proofErr w:type="spellEnd"/>
            <w:r w:rsidRPr="006E0AA3">
              <w:rPr>
                <w:rFonts w:ascii="Arial" w:hAnsi="Arial" w:cs="Arial"/>
                <w:sz w:val="20"/>
                <w:szCs w:val="20"/>
                <w:lang w:val="en-GB"/>
              </w:rPr>
              <w:t>, Extreme-North and North), Feb 2022</w:t>
            </w:r>
          </w:p>
          <w:p w14:paraId="2DC3B70B" w14:textId="1D00D55C" w:rsidR="007C71DD" w:rsidRPr="006E0AA3" w:rsidRDefault="007C71DD" w:rsidP="00DA6F28">
            <w:pPr>
              <w:rPr>
                <w:rFonts w:ascii="Arial" w:hAnsi="Arial" w:cs="Arial"/>
                <w:sz w:val="20"/>
                <w:szCs w:val="20"/>
                <w:lang w:val="en-GB"/>
              </w:rPr>
            </w:pPr>
            <w:r w:rsidRPr="006E0AA3">
              <w:rPr>
                <w:rFonts w:ascii="Arial" w:hAnsi="Arial" w:cs="Arial"/>
                <w:sz w:val="20"/>
                <w:szCs w:val="20"/>
                <w:lang w:val="en-GB"/>
              </w:rPr>
              <w:t>2nd phase = 4 regions (East, Littoral, West and South), Sept 2022</w:t>
            </w:r>
          </w:p>
          <w:p w14:paraId="375D0954" w14:textId="40FC104B" w:rsidR="00AF47F4" w:rsidRPr="006E0AA3" w:rsidRDefault="007C71DD" w:rsidP="00DA6F28">
            <w:pPr>
              <w:rPr>
                <w:rFonts w:ascii="Arial" w:hAnsi="Arial" w:cs="Arial"/>
                <w:sz w:val="20"/>
                <w:szCs w:val="20"/>
                <w:lang w:val="en-GB"/>
              </w:rPr>
            </w:pPr>
            <w:r w:rsidRPr="006E0AA3">
              <w:rPr>
                <w:rFonts w:ascii="Arial" w:hAnsi="Arial" w:cs="Arial"/>
                <w:sz w:val="20"/>
                <w:szCs w:val="20"/>
                <w:lang w:val="en-GB"/>
              </w:rPr>
              <w:t>3rd phase = 3 regions (Centre, North-West and South-West), October 2023</w:t>
            </w:r>
          </w:p>
        </w:tc>
      </w:tr>
      <w:tr w:rsidR="00AF47F4" w:rsidRPr="00710F09" w14:paraId="79F8B0B8" w14:textId="77777777" w:rsidTr="005D7695">
        <w:trPr>
          <w:trHeight w:val="90"/>
        </w:trPr>
        <w:tc>
          <w:tcPr>
            <w:tcW w:w="1547" w:type="dxa"/>
            <w:vMerge/>
          </w:tcPr>
          <w:p w14:paraId="156D5AFB" w14:textId="77777777" w:rsidR="00AF47F4" w:rsidRPr="007C71DD" w:rsidRDefault="00AF47F4" w:rsidP="00DA6F28">
            <w:pPr>
              <w:rPr>
                <w:rFonts w:ascii="Arial" w:hAnsi="Arial" w:cs="Arial"/>
                <w:sz w:val="20"/>
                <w:szCs w:val="20"/>
                <w:lang w:val="en-US"/>
              </w:rPr>
            </w:pPr>
          </w:p>
        </w:tc>
        <w:tc>
          <w:tcPr>
            <w:tcW w:w="3260" w:type="dxa"/>
          </w:tcPr>
          <w:p w14:paraId="1F47FFD0" w14:textId="77777777" w:rsidR="00AF47F4" w:rsidRPr="006E0AA3" w:rsidRDefault="00AF47F4" w:rsidP="00DA6F28">
            <w:pPr>
              <w:rPr>
                <w:rFonts w:ascii="Arial" w:hAnsi="Arial" w:cs="Arial"/>
                <w:sz w:val="20"/>
                <w:szCs w:val="20"/>
                <w:lang w:val="en-GB"/>
              </w:rPr>
            </w:pPr>
            <w:r w:rsidRPr="006E0AA3">
              <w:rPr>
                <w:rFonts w:ascii="Arial" w:hAnsi="Arial" w:cs="Arial"/>
                <w:sz w:val="20"/>
                <w:szCs w:val="20"/>
                <w:lang w:val="en-GB"/>
              </w:rPr>
              <w:t>Total number of ITNs</w:t>
            </w:r>
          </w:p>
        </w:tc>
        <w:tc>
          <w:tcPr>
            <w:tcW w:w="5531" w:type="dxa"/>
          </w:tcPr>
          <w:p w14:paraId="282DA3FC" w14:textId="2A4A9974" w:rsidR="00AF47F4" w:rsidRPr="006E0AA3" w:rsidRDefault="007C71DD" w:rsidP="00DA6F28">
            <w:pPr>
              <w:tabs>
                <w:tab w:val="left" w:pos="1240"/>
              </w:tabs>
              <w:rPr>
                <w:rFonts w:ascii="Arial" w:hAnsi="Arial" w:cs="Arial"/>
                <w:sz w:val="20"/>
                <w:szCs w:val="20"/>
                <w:lang w:val="en-GB"/>
              </w:rPr>
            </w:pPr>
            <w:r w:rsidRPr="006E0AA3">
              <w:rPr>
                <w:rFonts w:ascii="Arial" w:hAnsi="Arial" w:cs="Arial"/>
                <w:sz w:val="20"/>
                <w:szCs w:val="20"/>
                <w:lang w:val="en-GB"/>
              </w:rPr>
              <w:t>16 756 141 (estimate</w:t>
            </w:r>
            <w:r w:rsidR="00826302" w:rsidRPr="006E0AA3">
              <w:rPr>
                <w:rFonts w:ascii="Arial" w:hAnsi="Arial" w:cs="Arial"/>
                <w:sz w:val="20"/>
                <w:szCs w:val="20"/>
                <w:lang w:val="en-GB"/>
              </w:rPr>
              <w:t>d</w:t>
            </w:r>
            <w:r w:rsidRPr="006E0AA3">
              <w:rPr>
                <w:rFonts w:ascii="Arial" w:hAnsi="Arial" w:cs="Arial"/>
                <w:sz w:val="20"/>
                <w:szCs w:val="20"/>
                <w:lang w:val="en-GB"/>
              </w:rPr>
              <w:t>)</w:t>
            </w:r>
          </w:p>
        </w:tc>
      </w:tr>
      <w:tr w:rsidR="006E0AA3" w:rsidRPr="00FE1BD1" w14:paraId="6149E8A9" w14:textId="77777777" w:rsidTr="005D7695">
        <w:trPr>
          <w:trHeight w:val="118"/>
        </w:trPr>
        <w:tc>
          <w:tcPr>
            <w:tcW w:w="1547" w:type="dxa"/>
            <w:vMerge/>
          </w:tcPr>
          <w:p w14:paraId="54A06932" w14:textId="77777777" w:rsidR="006E0AA3" w:rsidRPr="00D05B28" w:rsidRDefault="006E0AA3" w:rsidP="006E0AA3">
            <w:pPr>
              <w:rPr>
                <w:rFonts w:ascii="Arial" w:hAnsi="Arial" w:cs="Arial"/>
                <w:sz w:val="20"/>
                <w:szCs w:val="20"/>
                <w:lang w:val="en-GB"/>
              </w:rPr>
            </w:pPr>
          </w:p>
        </w:tc>
        <w:tc>
          <w:tcPr>
            <w:tcW w:w="3260" w:type="dxa"/>
          </w:tcPr>
          <w:p w14:paraId="28F081CD" w14:textId="2A423A93" w:rsidR="006E0AA3" w:rsidRPr="006E0AA3" w:rsidRDefault="006E0AA3" w:rsidP="006E0AA3">
            <w:pPr>
              <w:rPr>
                <w:rFonts w:ascii="Arial" w:hAnsi="Arial" w:cs="Arial"/>
                <w:sz w:val="20"/>
                <w:szCs w:val="20"/>
                <w:lang w:val="en-GB"/>
              </w:rPr>
            </w:pPr>
            <w:r w:rsidRPr="006E0AA3">
              <w:rPr>
                <w:rFonts w:ascii="Arial" w:hAnsi="Arial" w:cs="Arial"/>
                <w:sz w:val="20"/>
                <w:szCs w:val="20"/>
                <w:lang w:val="en-GB"/>
              </w:rPr>
              <w:t>Type of ITNs</w:t>
            </w:r>
          </w:p>
        </w:tc>
        <w:tc>
          <w:tcPr>
            <w:tcW w:w="5531" w:type="dxa"/>
          </w:tcPr>
          <w:p w14:paraId="2DB058C2" w14:textId="0796ADC3" w:rsidR="006E0AA3" w:rsidRPr="00AB3CA7" w:rsidRDefault="006E0AA3" w:rsidP="006E0AA3">
            <w:pPr>
              <w:tabs>
                <w:tab w:val="left" w:pos="1240"/>
              </w:tabs>
              <w:rPr>
                <w:rFonts w:ascii="Arial" w:hAnsi="Arial" w:cs="Arial"/>
                <w:sz w:val="20"/>
                <w:szCs w:val="20"/>
                <w:lang w:val="en-US"/>
              </w:rPr>
            </w:pPr>
            <w:r w:rsidRPr="00AB3CA7">
              <w:rPr>
                <w:rFonts w:ascii="Arial" w:hAnsi="Arial" w:cs="Arial"/>
                <w:sz w:val="20"/>
                <w:szCs w:val="20"/>
                <w:lang w:val="en-US"/>
              </w:rPr>
              <w:t>IG2, PBO ITN and standard LLIN</w:t>
            </w:r>
            <w:r w:rsidR="00AB3CA7" w:rsidRPr="00AB3CA7">
              <w:rPr>
                <w:rFonts w:ascii="Arial" w:hAnsi="Arial" w:cs="Arial"/>
                <w:sz w:val="20"/>
                <w:szCs w:val="20"/>
                <w:lang w:val="en-US"/>
              </w:rPr>
              <w:t xml:space="preserve"> </w:t>
            </w:r>
            <w:r w:rsidR="00AB3CA7">
              <w:rPr>
                <w:rFonts w:ascii="Arial" w:hAnsi="Arial" w:cs="Arial"/>
                <w:sz w:val="20"/>
                <w:szCs w:val="20"/>
                <w:lang w:val="en-US"/>
              </w:rPr>
              <w:t>–</w:t>
            </w:r>
            <w:r w:rsidR="00AB3CA7" w:rsidRPr="00AB3CA7">
              <w:rPr>
                <w:rFonts w:ascii="Arial" w:hAnsi="Arial" w:cs="Arial"/>
                <w:sz w:val="20"/>
                <w:szCs w:val="20"/>
                <w:lang w:val="en-US"/>
              </w:rPr>
              <w:t xml:space="preserve"> fund</w:t>
            </w:r>
            <w:r w:rsidR="00AB3CA7">
              <w:rPr>
                <w:rFonts w:ascii="Arial" w:hAnsi="Arial" w:cs="Arial"/>
                <w:sz w:val="20"/>
                <w:szCs w:val="20"/>
                <w:lang w:val="en-US"/>
              </w:rPr>
              <w:t>ed by Government and GF</w:t>
            </w:r>
          </w:p>
        </w:tc>
      </w:tr>
      <w:tr w:rsidR="006E0AA3" w:rsidRPr="00710F09" w14:paraId="1397F71A" w14:textId="77777777" w:rsidTr="005D7695">
        <w:trPr>
          <w:trHeight w:val="90"/>
        </w:trPr>
        <w:tc>
          <w:tcPr>
            <w:tcW w:w="1547" w:type="dxa"/>
            <w:vMerge/>
          </w:tcPr>
          <w:p w14:paraId="6B6F8198" w14:textId="77777777" w:rsidR="006E0AA3" w:rsidRPr="00AB3CA7" w:rsidRDefault="006E0AA3" w:rsidP="006E0AA3">
            <w:pPr>
              <w:rPr>
                <w:rFonts w:ascii="Arial" w:hAnsi="Arial" w:cs="Arial"/>
                <w:sz w:val="20"/>
                <w:szCs w:val="20"/>
                <w:lang w:val="en-US"/>
              </w:rPr>
            </w:pPr>
          </w:p>
        </w:tc>
        <w:tc>
          <w:tcPr>
            <w:tcW w:w="3260" w:type="dxa"/>
          </w:tcPr>
          <w:p w14:paraId="2FCB9B22" w14:textId="77777777" w:rsidR="006E0AA3" w:rsidRPr="006E0AA3" w:rsidRDefault="006E0AA3" w:rsidP="006E0AA3">
            <w:pPr>
              <w:rPr>
                <w:rFonts w:ascii="Arial" w:hAnsi="Arial" w:cs="Arial"/>
                <w:sz w:val="20"/>
                <w:szCs w:val="20"/>
                <w:lang w:val="en-GB"/>
              </w:rPr>
            </w:pPr>
            <w:r w:rsidRPr="006E0AA3">
              <w:rPr>
                <w:rFonts w:ascii="Arial" w:hAnsi="Arial" w:cs="Arial"/>
                <w:sz w:val="20"/>
                <w:szCs w:val="20"/>
                <w:lang w:val="en-GB"/>
              </w:rPr>
              <w:t>Date planned for microplanning</w:t>
            </w:r>
          </w:p>
        </w:tc>
        <w:tc>
          <w:tcPr>
            <w:tcW w:w="5531" w:type="dxa"/>
          </w:tcPr>
          <w:p w14:paraId="310B2505" w14:textId="5C5AE3A5" w:rsidR="006E0AA3" w:rsidRPr="006E0AA3" w:rsidRDefault="006E0AA3" w:rsidP="006E0AA3">
            <w:pPr>
              <w:tabs>
                <w:tab w:val="left" w:pos="1240"/>
              </w:tabs>
              <w:rPr>
                <w:rFonts w:ascii="Arial" w:hAnsi="Arial" w:cs="Arial"/>
                <w:sz w:val="20"/>
                <w:szCs w:val="20"/>
                <w:lang w:val="en-GB"/>
              </w:rPr>
            </w:pPr>
            <w:r w:rsidRPr="006E0AA3">
              <w:rPr>
                <w:rFonts w:ascii="Arial" w:hAnsi="Arial" w:cs="Arial"/>
                <w:sz w:val="20"/>
                <w:szCs w:val="20"/>
                <w:lang w:val="en-GB"/>
              </w:rPr>
              <w:t>Not started</w:t>
            </w:r>
          </w:p>
        </w:tc>
      </w:tr>
      <w:tr w:rsidR="006E0AA3" w:rsidRPr="00710F09" w14:paraId="72C3068B" w14:textId="77777777" w:rsidTr="005D7695">
        <w:trPr>
          <w:trHeight w:val="90"/>
        </w:trPr>
        <w:tc>
          <w:tcPr>
            <w:tcW w:w="1547" w:type="dxa"/>
            <w:vMerge/>
          </w:tcPr>
          <w:p w14:paraId="47EF6275" w14:textId="77777777" w:rsidR="006E0AA3" w:rsidRPr="00D05B28" w:rsidRDefault="006E0AA3" w:rsidP="006E0AA3">
            <w:pPr>
              <w:rPr>
                <w:rFonts w:ascii="Arial" w:hAnsi="Arial" w:cs="Arial"/>
                <w:sz w:val="20"/>
                <w:szCs w:val="20"/>
                <w:lang w:val="en-GB"/>
              </w:rPr>
            </w:pPr>
          </w:p>
        </w:tc>
        <w:tc>
          <w:tcPr>
            <w:tcW w:w="3260" w:type="dxa"/>
          </w:tcPr>
          <w:p w14:paraId="45A0FD51" w14:textId="77777777" w:rsidR="006E0AA3" w:rsidRPr="006E0AA3" w:rsidRDefault="006E0AA3" w:rsidP="006E0AA3">
            <w:pPr>
              <w:rPr>
                <w:rFonts w:ascii="Arial" w:hAnsi="Arial" w:cs="Arial"/>
                <w:sz w:val="20"/>
                <w:szCs w:val="20"/>
                <w:lang w:val="en-GB"/>
              </w:rPr>
            </w:pPr>
            <w:r w:rsidRPr="006E0AA3">
              <w:rPr>
                <w:rFonts w:ascii="Arial" w:hAnsi="Arial" w:cs="Arial"/>
                <w:sz w:val="20"/>
                <w:szCs w:val="20"/>
                <w:lang w:val="en-GB"/>
              </w:rPr>
              <w:t>Date planned for HHR</w:t>
            </w:r>
          </w:p>
        </w:tc>
        <w:tc>
          <w:tcPr>
            <w:tcW w:w="5531" w:type="dxa"/>
          </w:tcPr>
          <w:p w14:paraId="4C22EBF5" w14:textId="174DA331" w:rsidR="006E0AA3" w:rsidRPr="006E0AA3" w:rsidRDefault="006E0AA3" w:rsidP="006E0AA3">
            <w:pPr>
              <w:tabs>
                <w:tab w:val="left" w:pos="2040"/>
              </w:tabs>
              <w:rPr>
                <w:rFonts w:ascii="Arial" w:hAnsi="Arial" w:cs="Arial"/>
                <w:sz w:val="20"/>
                <w:szCs w:val="20"/>
                <w:lang w:val="en-GB"/>
              </w:rPr>
            </w:pPr>
            <w:r w:rsidRPr="006E0AA3">
              <w:rPr>
                <w:rFonts w:ascii="Arial" w:hAnsi="Arial" w:cs="Arial"/>
                <w:sz w:val="20"/>
                <w:szCs w:val="20"/>
                <w:lang w:val="en-GB"/>
              </w:rPr>
              <w:t>Not started</w:t>
            </w:r>
          </w:p>
        </w:tc>
      </w:tr>
      <w:tr w:rsidR="006E0AA3" w:rsidRPr="00D32C5B" w14:paraId="2D9F58BD" w14:textId="77777777" w:rsidTr="005D7695">
        <w:trPr>
          <w:trHeight w:val="90"/>
        </w:trPr>
        <w:tc>
          <w:tcPr>
            <w:tcW w:w="1547" w:type="dxa"/>
            <w:vMerge/>
          </w:tcPr>
          <w:p w14:paraId="3EDEFBF5" w14:textId="77777777" w:rsidR="006E0AA3" w:rsidRPr="00D05B28" w:rsidRDefault="006E0AA3" w:rsidP="006E0AA3">
            <w:pPr>
              <w:rPr>
                <w:rFonts w:ascii="Arial" w:hAnsi="Arial" w:cs="Arial"/>
                <w:sz w:val="20"/>
                <w:szCs w:val="20"/>
                <w:lang w:val="en-GB"/>
              </w:rPr>
            </w:pPr>
          </w:p>
        </w:tc>
        <w:tc>
          <w:tcPr>
            <w:tcW w:w="3260" w:type="dxa"/>
          </w:tcPr>
          <w:p w14:paraId="0B74AA6B" w14:textId="77777777" w:rsidR="006E0AA3" w:rsidRPr="00D05B28" w:rsidRDefault="006E0AA3" w:rsidP="006E0AA3">
            <w:pPr>
              <w:rPr>
                <w:rFonts w:ascii="Arial" w:hAnsi="Arial" w:cs="Arial"/>
                <w:sz w:val="20"/>
                <w:szCs w:val="20"/>
                <w:lang w:val="en-GB"/>
              </w:rPr>
            </w:pPr>
            <w:r w:rsidRPr="00D05B28">
              <w:rPr>
                <w:rFonts w:ascii="Arial" w:hAnsi="Arial" w:cs="Arial"/>
                <w:sz w:val="20"/>
                <w:szCs w:val="20"/>
                <w:lang w:val="en-GB"/>
              </w:rPr>
              <w:t>Date planned for ITN distribution</w:t>
            </w:r>
          </w:p>
        </w:tc>
        <w:tc>
          <w:tcPr>
            <w:tcW w:w="5531" w:type="dxa"/>
          </w:tcPr>
          <w:p w14:paraId="15BA7821" w14:textId="4418212B" w:rsidR="006E0AA3" w:rsidRPr="00D05B28" w:rsidRDefault="006E0AA3" w:rsidP="006E0AA3">
            <w:pPr>
              <w:tabs>
                <w:tab w:val="left" w:pos="2040"/>
              </w:tabs>
              <w:rPr>
                <w:rFonts w:ascii="Arial" w:hAnsi="Arial" w:cs="Arial"/>
                <w:sz w:val="20"/>
                <w:szCs w:val="20"/>
                <w:lang w:val="en-GB"/>
              </w:rPr>
            </w:pPr>
            <w:r>
              <w:rPr>
                <w:rFonts w:ascii="Arial" w:hAnsi="Arial" w:cs="Arial"/>
                <w:sz w:val="20"/>
                <w:szCs w:val="20"/>
                <w:lang w:val="en-GB"/>
              </w:rPr>
              <w:t>2022-23</w:t>
            </w:r>
          </w:p>
        </w:tc>
      </w:tr>
      <w:tr w:rsidR="006E0AA3" w:rsidRPr="00A441CE" w14:paraId="46A4F13D" w14:textId="77777777" w:rsidTr="00ED568E">
        <w:trPr>
          <w:trHeight w:val="90"/>
        </w:trPr>
        <w:tc>
          <w:tcPr>
            <w:tcW w:w="1547" w:type="dxa"/>
          </w:tcPr>
          <w:p w14:paraId="551C20D4" w14:textId="77777777" w:rsidR="006E0AA3" w:rsidRPr="00D05B28" w:rsidRDefault="006E0AA3" w:rsidP="006E0AA3">
            <w:pPr>
              <w:rPr>
                <w:rFonts w:ascii="Arial" w:hAnsi="Arial" w:cs="Arial"/>
                <w:sz w:val="20"/>
                <w:szCs w:val="20"/>
                <w:lang w:val="en-GB"/>
              </w:rPr>
            </w:pPr>
            <w:r w:rsidRPr="00D05B28">
              <w:rPr>
                <w:rFonts w:ascii="Arial" w:hAnsi="Arial" w:cs="Arial"/>
                <w:sz w:val="20"/>
                <w:szCs w:val="20"/>
                <w:lang w:val="en-GB"/>
              </w:rPr>
              <w:t>Country summary</w:t>
            </w:r>
          </w:p>
        </w:tc>
        <w:tc>
          <w:tcPr>
            <w:tcW w:w="8791" w:type="dxa"/>
            <w:gridSpan w:val="2"/>
            <w:shd w:val="clear" w:color="auto" w:fill="auto"/>
          </w:tcPr>
          <w:p w14:paraId="10F8C5FD" w14:textId="79E3289C" w:rsidR="00A441CE" w:rsidRPr="00ED568E" w:rsidRDefault="00A441CE" w:rsidP="00807B96">
            <w:pPr>
              <w:pStyle w:val="Paragraphedeliste"/>
              <w:numPr>
                <w:ilvl w:val="0"/>
                <w:numId w:val="20"/>
              </w:numPr>
              <w:rPr>
                <w:rFonts w:ascii="Arial" w:eastAsia="MS Mincho" w:hAnsi="Arial" w:cs="Arial"/>
                <w:sz w:val="20"/>
                <w:szCs w:val="20"/>
              </w:rPr>
            </w:pPr>
            <w:r w:rsidRPr="00ED568E">
              <w:rPr>
                <w:rFonts w:ascii="Arial" w:eastAsia="MS Mincho" w:hAnsi="Arial" w:cs="Arial"/>
                <w:sz w:val="20"/>
                <w:szCs w:val="20"/>
              </w:rPr>
              <w:t>Campaign strategy under discussion</w:t>
            </w:r>
          </w:p>
          <w:p w14:paraId="32D03DAC" w14:textId="77777777" w:rsidR="00A441CE" w:rsidRPr="00ED568E" w:rsidRDefault="00A441CE" w:rsidP="00807B96">
            <w:pPr>
              <w:pStyle w:val="Paragraphedeliste"/>
              <w:numPr>
                <w:ilvl w:val="0"/>
                <w:numId w:val="20"/>
              </w:numPr>
              <w:rPr>
                <w:rFonts w:ascii="Arial" w:eastAsia="MS Mincho" w:hAnsi="Arial" w:cs="Arial"/>
                <w:sz w:val="20"/>
                <w:szCs w:val="20"/>
              </w:rPr>
            </w:pPr>
            <w:r w:rsidRPr="00ED568E">
              <w:rPr>
                <w:rFonts w:ascii="Arial" w:eastAsia="MS Mincho" w:hAnsi="Arial" w:cs="Arial"/>
                <w:sz w:val="20"/>
                <w:szCs w:val="20"/>
                <w:lang w:val="en-US"/>
              </w:rPr>
              <w:t>ITNs have been procured</w:t>
            </w:r>
          </w:p>
          <w:p w14:paraId="79DAC340" w14:textId="34C61733" w:rsidR="00A441CE" w:rsidRPr="00ED568E" w:rsidRDefault="00A441CE" w:rsidP="00807B96">
            <w:pPr>
              <w:pStyle w:val="Paragraphedeliste"/>
              <w:numPr>
                <w:ilvl w:val="0"/>
                <w:numId w:val="20"/>
              </w:numPr>
              <w:rPr>
                <w:rFonts w:ascii="Arial" w:eastAsia="MS Mincho" w:hAnsi="Arial" w:cs="Arial"/>
                <w:sz w:val="20"/>
                <w:szCs w:val="20"/>
                <w:lang w:eastAsia="fr-FR"/>
              </w:rPr>
            </w:pPr>
            <w:r w:rsidRPr="00ED568E">
              <w:rPr>
                <w:rFonts w:ascii="Arial" w:eastAsia="MS Mincho" w:hAnsi="Arial" w:cs="Arial"/>
                <w:sz w:val="20"/>
                <w:szCs w:val="20"/>
              </w:rPr>
              <w:t>Digital tools - under discussion / not clearly defined</w:t>
            </w:r>
          </w:p>
          <w:p w14:paraId="5574C3A5" w14:textId="447EF083" w:rsidR="00A441CE" w:rsidRPr="00ED568E" w:rsidRDefault="00A441CE" w:rsidP="00807B96">
            <w:pPr>
              <w:pStyle w:val="Paragraphedeliste"/>
              <w:numPr>
                <w:ilvl w:val="0"/>
                <w:numId w:val="20"/>
              </w:numPr>
              <w:rPr>
                <w:rFonts w:ascii="Arial" w:eastAsia="MS Mincho" w:hAnsi="Arial" w:cs="Arial"/>
                <w:sz w:val="20"/>
                <w:szCs w:val="20"/>
                <w:lang w:eastAsia="fr-FR"/>
              </w:rPr>
            </w:pPr>
            <w:r w:rsidRPr="00ED568E">
              <w:rPr>
                <w:rFonts w:ascii="Arial" w:eastAsia="MS Mincho" w:hAnsi="Arial" w:cs="Arial"/>
                <w:sz w:val="20"/>
                <w:szCs w:val="20"/>
              </w:rPr>
              <w:t>AMP TA in place through RBM</w:t>
            </w:r>
            <w:r w:rsidR="00D20C67">
              <w:rPr>
                <w:rFonts w:ascii="Arial" w:eastAsia="MS Mincho" w:hAnsi="Arial" w:cs="Arial"/>
                <w:sz w:val="20"/>
                <w:szCs w:val="20"/>
              </w:rPr>
              <w:t xml:space="preserve"> -</w:t>
            </w:r>
            <w:r w:rsidR="00D20C67">
              <w:rPr>
                <w:rFonts w:ascii="Arial" w:eastAsia="MS Mincho" w:hAnsi="Arial" w:cs="Arial"/>
                <w:sz w:val="20"/>
                <w:szCs w:val="20"/>
                <w:lang w:eastAsia="fr-FR"/>
              </w:rPr>
              <w:t xml:space="preserve"> started on 15/06/2021</w:t>
            </w:r>
          </w:p>
          <w:p w14:paraId="7A34621D" w14:textId="27A32944" w:rsidR="006E0AA3" w:rsidRPr="00ED568E" w:rsidRDefault="00A441CE" w:rsidP="00807B96">
            <w:pPr>
              <w:pStyle w:val="Paragraphedeliste"/>
              <w:numPr>
                <w:ilvl w:val="0"/>
                <w:numId w:val="20"/>
              </w:numPr>
              <w:rPr>
                <w:rFonts w:ascii="Arial" w:eastAsia="MS Mincho" w:hAnsi="Arial" w:cs="Arial"/>
                <w:sz w:val="20"/>
                <w:szCs w:val="20"/>
                <w:lang w:eastAsia="fr-FR"/>
              </w:rPr>
            </w:pPr>
            <w:r w:rsidRPr="00ED568E">
              <w:rPr>
                <w:rFonts w:ascii="Arial" w:eastAsia="MS Mincho" w:hAnsi="Arial" w:cs="Arial"/>
                <w:sz w:val="20"/>
                <w:szCs w:val="20"/>
              </w:rPr>
              <w:t>PPE not yet procured</w:t>
            </w:r>
          </w:p>
        </w:tc>
      </w:tr>
      <w:tr w:rsidR="006E0AA3" w:rsidRPr="00FE1BD1" w14:paraId="2F20C721" w14:textId="77777777" w:rsidTr="008C6156">
        <w:trPr>
          <w:trHeight w:val="571"/>
        </w:trPr>
        <w:tc>
          <w:tcPr>
            <w:tcW w:w="1547" w:type="dxa"/>
            <w:shd w:val="clear" w:color="auto" w:fill="FFE599" w:themeFill="accent4" w:themeFillTint="66"/>
          </w:tcPr>
          <w:p w14:paraId="40C790FE" w14:textId="5740734A" w:rsidR="006E0AA3" w:rsidRPr="00D05B28" w:rsidRDefault="00287855" w:rsidP="006E0AA3">
            <w:pPr>
              <w:rPr>
                <w:rFonts w:ascii="Arial" w:hAnsi="Arial" w:cs="Arial"/>
                <w:sz w:val="20"/>
                <w:szCs w:val="20"/>
                <w:lang w:val="en-GB"/>
              </w:rPr>
            </w:pPr>
            <w:r>
              <w:rPr>
                <w:rFonts w:ascii="Arial" w:hAnsi="Arial" w:cs="Arial"/>
                <w:sz w:val="20"/>
                <w:szCs w:val="20"/>
                <w:lang w:val="en-GB"/>
              </w:rPr>
              <w:t>Meeting</w:t>
            </w:r>
            <w:r w:rsidR="006E0AA3" w:rsidRPr="00D05B28">
              <w:rPr>
                <w:rFonts w:ascii="Arial" w:hAnsi="Arial" w:cs="Arial"/>
                <w:sz w:val="20"/>
                <w:szCs w:val="20"/>
                <w:lang w:val="en-GB"/>
              </w:rPr>
              <w:t xml:space="preserve"> update</w:t>
            </w:r>
          </w:p>
        </w:tc>
        <w:tc>
          <w:tcPr>
            <w:tcW w:w="8791" w:type="dxa"/>
            <w:gridSpan w:val="2"/>
            <w:shd w:val="clear" w:color="auto" w:fill="FFE599" w:themeFill="accent4" w:themeFillTint="66"/>
          </w:tcPr>
          <w:p w14:paraId="774F1167" w14:textId="633D9611" w:rsidR="0003548B" w:rsidRDefault="00C0426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03548B">
              <w:rPr>
                <w:rFonts w:ascii="Arial" w:eastAsia="MS Mincho" w:hAnsi="Arial" w:cs="Arial"/>
                <w:sz w:val="20"/>
                <w:szCs w:val="20"/>
                <w:lang w:val="en-US"/>
              </w:rPr>
              <w:t xml:space="preserve">Draft 1 of the plan </w:t>
            </w:r>
            <w:r w:rsidR="009D14C0">
              <w:rPr>
                <w:rFonts w:ascii="Arial" w:eastAsia="MS Mincho" w:hAnsi="Arial" w:cs="Arial"/>
                <w:sz w:val="20"/>
                <w:szCs w:val="20"/>
                <w:lang w:val="en-US"/>
              </w:rPr>
              <w:t xml:space="preserve">of action </w:t>
            </w:r>
            <w:r w:rsidRPr="0003548B">
              <w:rPr>
                <w:rFonts w:ascii="Arial" w:eastAsia="MS Mincho" w:hAnsi="Arial" w:cs="Arial"/>
                <w:sz w:val="20"/>
                <w:szCs w:val="20"/>
                <w:lang w:val="en-US"/>
              </w:rPr>
              <w:t xml:space="preserve">available and being finalized; </w:t>
            </w:r>
          </w:p>
          <w:p w14:paraId="6D56FDAF" w14:textId="77777777" w:rsidR="0003548B" w:rsidRDefault="00C0426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sidRPr="0003548B">
              <w:rPr>
                <w:rFonts w:ascii="Arial" w:eastAsia="MS Mincho" w:hAnsi="Arial" w:cs="Arial"/>
                <w:sz w:val="20"/>
                <w:szCs w:val="20"/>
                <w:lang w:val="en-US"/>
              </w:rPr>
              <w:t xml:space="preserve">Draft 1 of the logistics plan available and submitted to the back stopper before sharing with the </w:t>
            </w:r>
            <w:r w:rsidR="00432BD0" w:rsidRPr="0003548B">
              <w:rPr>
                <w:rFonts w:ascii="Arial" w:eastAsia="MS Mincho" w:hAnsi="Arial" w:cs="Arial"/>
                <w:sz w:val="20"/>
                <w:szCs w:val="20"/>
                <w:lang w:val="en-US"/>
              </w:rPr>
              <w:t>NMCP</w:t>
            </w:r>
            <w:r w:rsidRPr="0003548B">
              <w:rPr>
                <w:rFonts w:ascii="Arial" w:eastAsia="MS Mincho" w:hAnsi="Arial" w:cs="Arial"/>
                <w:sz w:val="20"/>
                <w:szCs w:val="20"/>
                <w:lang w:val="en-US"/>
              </w:rPr>
              <w:t>;</w:t>
            </w:r>
          </w:p>
          <w:p w14:paraId="4970B6E8" w14:textId="5C8AC890" w:rsidR="0003548B"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Working on the</w:t>
            </w:r>
            <w:r w:rsidR="00C04260" w:rsidRPr="0003548B">
              <w:rPr>
                <w:rFonts w:ascii="Arial" w:eastAsia="MS Mincho" w:hAnsi="Arial" w:cs="Arial"/>
                <w:sz w:val="20"/>
                <w:szCs w:val="20"/>
                <w:lang w:val="en-US"/>
              </w:rPr>
              <w:t xml:space="preserve"> timeline </w:t>
            </w:r>
            <w:r>
              <w:rPr>
                <w:rFonts w:ascii="Arial" w:eastAsia="MS Mincho" w:hAnsi="Arial" w:cs="Arial"/>
                <w:sz w:val="20"/>
                <w:szCs w:val="20"/>
                <w:lang w:val="en-US"/>
              </w:rPr>
              <w:t>of the campaign</w:t>
            </w:r>
          </w:p>
          <w:p w14:paraId="6F431A3B" w14:textId="77777777" w:rsidR="009D14C0"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Meetings ongoing (SBC comms, WFP)</w:t>
            </w:r>
          </w:p>
          <w:p w14:paraId="4A726344" w14:textId="1061A879" w:rsidR="0099033B"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First phase: nets 5 700 000 ITN supposed to arrive between dec 2021 Jan 2022.</w:t>
            </w:r>
          </w:p>
          <w:p w14:paraId="1B2295EF" w14:textId="3E0AC6B2" w:rsidR="009D14C0"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Second phase: 4 phase : 5 200 000 : between June – July 2022</w:t>
            </w:r>
          </w:p>
          <w:p w14:paraId="275947D1" w14:textId="5F276ABF" w:rsidR="009D14C0"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Third phase: three regions : 5 800 000 expected march and April 2023.</w:t>
            </w:r>
          </w:p>
          <w:p w14:paraId="779568D7" w14:textId="77777777" w:rsidR="009D14C0"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 xml:space="preserve">Risk to have IG2 ITN delivered late: discussion with NMCP coordination : working on a plan B in case the ITN are delayed. </w:t>
            </w:r>
          </w:p>
          <w:p w14:paraId="46D26B5D" w14:textId="77777777" w:rsidR="009D14C0"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Plans for risk analysis and mitigation : first draft ready to share by the end of this week.</w:t>
            </w:r>
          </w:p>
          <w:p w14:paraId="43124653" w14:textId="0117DDF3" w:rsidR="009D14C0" w:rsidRPr="0003548B" w:rsidRDefault="009D14C0" w:rsidP="00807B96">
            <w:pPr>
              <w:pStyle w:val="Paragraphedelist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MS Mincho" w:hAnsi="Arial" w:cs="Arial"/>
                <w:sz w:val="20"/>
                <w:szCs w:val="20"/>
                <w:lang w:val="en-US"/>
              </w:rPr>
            </w:pPr>
            <w:r>
              <w:rPr>
                <w:rFonts w:ascii="Arial" w:eastAsia="MS Mincho" w:hAnsi="Arial" w:cs="Arial"/>
                <w:sz w:val="20"/>
                <w:szCs w:val="20"/>
                <w:lang w:val="en-US"/>
              </w:rPr>
              <w:t xml:space="preserve">NMCP and AMP agreed to push the activities on comms  : Miko supporting the comms director to support the plan of action. </w:t>
            </w:r>
          </w:p>
        </w:tc>
      </w:tr>
    </w:tbl>
    <w:p w14:paraId="5C496212" w14:textId="77777777" w:rsidR="00090062" w:rsidRPr="005709FF" w:rsidRDefault="00090062" w:rsidP="00A01135">
      <w:pPr>
        <w:rPr>
          <w:rFonts w:ascii="Arial" w:eastAsia="MS Mincho" w:hAnsi="Arial" w:cs="Arial"/>
          <w:b/>
          <w:bCs/>
          <w:color w:val="FF0000"/>
          <w:sz w:val="20"/>
          <w:szCs w:val="20"/>
          <w:lang w:val="en-US"/>
        </w:rPr>
      </w:pPr>
    </w:p>
    <w:p w14:paraId="65C8FDE1" w14:textId="3BDEB040" w:rsidR="00285188" w:rsidRPr="005709FF" w:rsidRDefault="00285188" w:rsidP="00A01135">
      <w:pPr>
        <w:rPr>
          <w:rFonts w:ascii="Arial" w:eastAsia="MS Mincho" w:hAnsi="Arial" w:cs="Arial"/>
          <w:b/>
          <w:bCs/>
          <w:color w:val="FF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5D7695" w:rsidRPr="00710F09" w14:paraId="26F377F7" w14:textId="77777777" w:rsidTr="00772910">
        <w:trPr>
          <w:trHeight w:val="71"/>
        </w:trPr>
        <w:tc>
          <w:tcPr>
            <w:tcW w:w="10338" w:type="dxa"/>
            <w:gridSpan w:val="3"/>
            <w:shd w:val="clear" w:color="auto" w:fill="D9E2F3" w:themeFill="accent1" w:themeFillTint="33"/>
          </w:tcPr>
          <w:p w14:paraId="08813BFF" w14:textId="022B5346" w:rsidR="005D7695" w:rsidRPr="00710F09" w:rsidRDefault="005D7695" w:rsidP="00DA6F28">
            <w:pPr>
              <w:rPr>
                <w:rFonts w:ascii="Arial" w:hAnsi="Arial" w:cs="Arial"/>
                <w:b/>
                <w:bCs/>
                <w:lang w:val="en-GB"/>
              </w:rPr>
            </w:pPr>
            <w:r w:rsidRPr="00710F09">
              <w:rPr>
                <w:rFonts w:ascii="Arial" w:hAnsi="Arial" w:cs="Arial"/>
                <w:b/>
                <w:bCs/>
                <w:lang w:val="en-GB"/>
              </w:rPr>
              <w:t>C</w:t>
            </w:r>
            <w:r w:rsidR="00445A0D" w:rsidRPr="00710F09">
              <w:rPr>
                <w:rFonts w:ascii="Arial" w:hAnsi="Arial" w:cs="Arial"/>
                <w:b/>
                <w:bCs/>
                <w:lang w:val="en-GB"/>
              </w:rPr>
              <w:t>AR</w:t>
            </w:r>
          </w:p>
          <w:p w14:paraId="60E75D4F" w14:textId="77777777" w:rsidR="005D7695" w:rsidRPr="00710F09" w:rsidRDefault="005D7695" w:rsidP="00DA6F28">
            <w:pPr>
              <w:rPr>
                <w:rFonts w:ascii="Arial" w:hAnsi="Arial" w:cs="Arial"/>
                <w:b/>
                <w:bCs/>
                <w:lang w:val="en-GB"/>
              </w:rPr>
            </w:pPr>
          </w:p>
        </w:tc>
      </w:tr>
      <w:tr w:rsidR="000507F0" w:rsidRPr="002B1E83" w14:paraId="3E0F63B0" w14:textId="77777777" w:rsidTr="00DA6F28">
        <w:trPr>
          <w:trHeight w:val="90"/>
        </w:trPr>
        <w:tc>
          <w:tcPr>
            <w:tcW w:w="1547" w:type="dxa"/>
            <w:vMerge w:val="restart"/>
          </w:tcPr>
          <w:p w14:paraId="654E1785" w14:textId="77777777" w:rsidR="000507F0" w:rsidRPr="002B1E83" w:rsidRDefault="000507F0" w:rsidP="000507F0">
            <w:pPr>
              <w:rPr>
                <w:rFonts w:ascii="Arial" w:hAnsi="Arial" w:cs="Arial"/>
                <w:sz w:val="20"/>
                <w:szCs w:val="20"/>
                <w:lang w:val="en-GB"/>
              </w:rPr>
            </w:pPr>
            <w:r w:rsidRPr="002B1E83">
              <w:rPr>
                <w:rFonts w:ascii="Arial" w:hAnsi="Arial" w:cs="Arial"/>
                <w:sz w:val="20"/>
                <w:szCs w:val="20"/>
                <w:lang w:val="en-GB"/>
              </w:rPr>
              <w:t>Campaign summary table</w:t>
            </w:r>
          </w:p>
        </w:tc>
        <w:tc>
          <w:tcPr>
            <w:tcW w:w="3260" w:type="dxa"/>
          </w:tcPr>
          <w:p w14:paraId="7FE92C85" w14:textId="77777777" w:rsidR="000507F0" w:rsidRPr="000507F0" w:rsidRDefault="000507F0" w:rsidP="000507F0">
            <w:pPr>
              <w:rPr>
                <w:rFonts w:ascii="Arial" w:hAnsi="Arial" w:cs="Arial"/>
                <w:sz w:val="20"/>
                <w:szCs w:val="20"/>
                <w:lang w:val="en-GB"/>
              </w:rPr>
            </w:pPr>
            <w:r w:rsidRPr="000507F0">
              <w:rPr>
                <w:rFonts w:ascii="Arial" w:hAnsi="Arial" w:cs="Arial"/>
                <w:sz w:val="20"/>
                <w:szCs w:val="20"/>
                <w:lang w:val="en-GB"/>
              </w:rPr>
              <w:t>Target population</w:t>
            </w:r>
          </w:p>
        </w:tc>
        <w:tc>
          <w:tcPr>
            <w:tcW w:w="5531" w:type="dxa"/>
          </w:tcPr>
          <w:p w14:paraId="2F5DD70A" w14:textId="190B4521" w:rsidR="000507F0" w:rsidRPr="000507F0" w:rsidRDefault="000507F0" w:rsidP="000507F0">
            <w:pPr>
              <w:rPr>
                <w:rFonts w:ascii="Arial" w:hAnsi="Arial" w:cs="Arial"/>
                <w:sz w:val="20"/>
                <w:szCs w:val="20"/>
                <w:lang w:val="en-GB"/>
              </w:rPr>
            </w:pPr>
            <w:r w:rsidRPr="000507F0">
              <w:rPr>
                <w:rFonts w:ascii="Arial" w:hAnsi="Arial" w:cs="Arial"/>
                <w:sz w:val="20"/>
                <w:szCs w:val="20"/>
                <w:lang w:val="en-GB"/>
              </w:rPr>
              <w:t>2 305 488 (total population of 5 570 570)</w:t>
            </w:r>
          </w:p>
        </w:tc>
      </w:tr>
      <w:tr w:rsidR="000507F0" w:rsidRPr="002B1E83" w14:paraId="59B581B3" w14:textId="77777777" w:rsidTr="00445A0D">
        <w:trPr>
          <w:trHeight w:val="90"/>
        </w:trPr>
        <w:tc>
          <w:tcPr>
            <w:tcW w:w="1547" w:type="dxa"/>
            <w:vMerge/>
          </w:tcPr>
          <w:p w14:paraId="6F703498" w14:textId="77777777" w:rsidR="000507F0" w:rsidRPr="002B1E83" w:rsidRDefault="000507F0" w:rsidP="000507F0">
            <w:pPr>
              <w:rPr>
                <w:rFonts w:ascii="Arial" w:hAnsi="Arial" w:cs="Arial"/>
                <w:sz w:val="20"/>
                <w:szCs w:val="20"/>
                <w:lang w:val="en-GB"/>
              </w:rPr>
            </w:pPr>
          </w:p>
        </w:tc>
        <w:tc>
          <w:tcPr>
            <w:tcW w:w="3260" w:type="dxa"/>
          </w:tcPr>
          <w:p w14:paraId="3E9EAD5F" w14:textId="40F178F0" w:rsidR="000507F0" w:rsidRPr="000507F0" w:rsidRDefault="000507F0" w:rsidP="000507F0">
            <w:pPr>
              <w:rPr>
                <w:rFonts w:ascii="Arial" w:hAnsi="Arial" w:cs="Arial"/>
                <w:sz w:val="20"/>
                <w:szCs w:val="20"/>
                <w:lang w:val="en-GB"/>
              </w:rPr>
            </w:pPr>
            <w:r w:rsidRPr="000507F0">
              <w:rPr>
                <w:rFonts w:ascii="Arial" w:hAnsi="Arial" w:cs="Arial"/>
                <w:sz w:val="20"/>
                <w:szCs w:val="20"/>
                <w:lang w:val="en-GB"/>
              </w:rPr>
              <w:t>Geographic reach of campaign</w:t>
            </w:r>
          </w:p>
        </w:tc>
        <w:tc>
          <w:tcPr>
            <w:tcW w:w="5531" w:type="dxa"/>
          </w:tcPr>
          <w:p w14:paraId="686DDC9E" w14:textId="54E3FFFE" w:rsidR="000507F0" w:rsidRPr="002B1E83" w:rsidRDefault="000507F0" w:rsidP="000507F0">
            <w:pPr>
              <w:rPr>
                <w:rFonts w:ascii="Arial" w:hAnsi="Arial" w:cs="Arial"/>
                <w:sz w:val="20"/>
                <w:szCs w:val="20"/>
                <w:lang w:val="en-GB"/>
              </w:rPr>
            </w:pPr>
            <w:r>
              <w:rPr>
                <w:rFonts w:ascii="Arial" w:hAnsi="Arial" w:cs="Arial"/>
                <w:sz w:val="20"/>
                <w:szCs w:val="20"/>
                <w:lang w:val="en-GB"/>
              </w:rPr>
              <w:t xml:space="preserve">07 </w:t>
            </w:r>
            <w:r w:rsidRPr="002B1E83">
              <w:rPr>
                <w:rFonts w:ascii="Arial" w:hAnsi="Arial" w:cs="Arial"/>
                <w:sz w:val="20"/>
                <w:szCs w:val="20"/>
                <w:lang w:val="en-GB"/>
              </w:rPr>
              <w:t>Health Regions</w:t>
            </w:r>
          </w:p>
        </w:tc>
      </w:tr>
      <w:tr w:rsidR="000507F0" w:rsidRPr="002B1E83" w14:paraId="1C374CB8" w14:textId="77777777" w:rsidTr="00DA6F28">
        <w:trPr>
          <w:trHeight w:val="90"/>
        </w:trPr>
        <w:tc>
          <w:tcPr>
            <w:tcW w:w="1547" w:type="dxa"/>
            <w:vMerge/>
          </w:tcPr>
          <w:p w14:paraId="233D83E0" w14:textId="77777777" w:rsidR="000507F0" w:rsidRPr="002B1E83" w:rsidRDefault="000507F0" w:rsidP="000507F0">
            <w:pPr>
              <w:rPr>
                <w:rFonts w:ascii="Arial" w:hAnsi="Arial" w:cs="Arial"/>
                <w:sz w:val="20"/>
                <w:szCs w:val="20"/>
                <w:lang w:val="en-GB"/>
              </w:rPr>
            </w:pPr>
          </w:p>
        </w:tc>
        <w:tc>
          <w:tcPr>
            <w:tcW w:w="3260" w:type="dxa"/>
          </w:tcPr>
          <w:p w14:paraId="09F8E5AC" w14:textId="77777777" w:rsidR="000507F0" w:rsidRPr="000507F0" w:rsidRDefault="000507F0" w:rsidP="000507F0">
            <w:pPr>
              <w:rPr>
                <w:rFonts w:ascii="Arial" w:hAnsi="Arial" w:cs="Arial"/>
                <w:sz w:val="20"/>
                <w:szCs w:val="20"/>
                <w:lang w:val="en-GB"/>
              </w:rPr>
            </w:pPr>
            <w:r w:rsidRPr="000507F0">
              <w:rPr>
                <w:rFonts w:ascii="Arial" w:hAnsi="Arial" w:cs="Arial"/>
                <w:sz w:val="20"/>
                <w:szCs w:val="20"/>
                <w:lang w:val="en-GB"/>
              </w:rPr>
              <w:t>Total number of ITNs</w:t>
            </w:r>
          </w:p>
        </w:tc>
        <w:tc>
          <w:tcPr>
            <w:tcW w:w="5531" w:type="dxa"/>
          </w:tcPr>
          <w:p w14:paraId="2C8F9AED" w14:textId="0D04CD6F" w:rsidR="000507F0" w:rsidRPr="000507F0" w:rsidRDefault="000507F0" w:rsidP="000507F0">
            <w:pPr>
              <w:tabs>
                <w:tab w:val="left" w:pos="1240"/>
              </w:tabs>
              <w:rPr>
                <w:rFonts w:ascii="Arial" w:hAnsi="Arial" w:cs="Arial"/>
                <w:sz w:val="20"/>
                <w:szCs w:val="20"/>
                <w:lang w:val="en-GB"/>
              </w:rPr>
            </w:pPr>
            <w:r w:rsidRPr="000507F0">
              <w:rPr>
                <w:rFonts w:ascii="Arial" w:hAnsi="Arial" w:cs="Arial"/>
                <w:sz w:val="20"/>
                <w:szCs w:val="20"/>
                <w:lang w:val="en-GB"/>
              </w:rPr>
              <w:t>1 410 371 + 1 193 550 PBO + 216 821</w:t>
            </w:r>
          </w:p>
        </w:tc>
      </w:tr>
      <w:tr w:rsidR="000507F0" w:rsidRPr="00FE1BD1" w14:paraId="43A1F4C5" w14:textId="77777777" w:rsidTr="00DA6F28">
        <w:trPr>
          <w:trHeight w:val="118"/>
        </w:trPr>
        <w:tc>
          <w:tcPr>
            <w:tcW w:w="1547" w:type="dxa"/>
            <w:vMerge/>
          </w:tcPr>
          <w:p w14:paraId="1086E16C" w14:textId="77777777" w:rsidR="000507F0" w:rsidRPr="002B1E83" w:rsidRDefault="000507F0" w:rsidP="000507F0">
            <w:pPr>
              <w:rPr>
                <w:rFonts w:ascii="Arial" w:hAnsi="Arial" w:cs="Arial"/>
                <w:sz w:val="20"/>
                <w:szCs w:val="20"/>
                <w:lang w:val="en-GB"/>
              </w:rPr>
            </w:pPr>
          </w:p>
        </w:tc>
        <w:tc>
          <w:tcPr>
            <w:tcW w:w="3260" w:type="dxa"/>
          </w:tcPr>
          <w:p w14:paraId="2182B704" w14:textId="0FED53E8" w:rsidR="000507F0" w:rsidRPr="000507F0" w:rsidRDefault="000507F0" w:rsidP="000507F0">
            <w:pPr>
              <w:rPr>
                <w:rFonts w:ascii="Arial" w:hAnsi="Arial" w:cs="Arial"/>
                <w:sz w:val="20"/>
                <w:szCs w:val="20"/>
                <w:lang w:val="en-GB"/>
              </w:rPr>
            </w:pPr>
            <w:r w:rsidRPr="000507F0">
              <w:rPr>
                <w:rFonts w:ascii="Arial" w:hAnsi="Arial" w:cs="Arial"/>
                <w:sz w:val="20"/>
                <w:szCs w:val="20"/>
                <w:lang w:val="en-GB"/>
              </w:rPr>
              <w:t>Type of ITNs</w:t>
            </w:r>
          </w:p>
        </w:tc>
        <w:tc>
          <w:tcPr>
            <w:tcW w:w="5531" w:type="dxa"/>
          </w:tcPr>
          <w:p w14:paraId="2EB3D292" w14:textId="6B985340" w:rsidR="000507F0" w:rsidRPr="002B1E83" w:rsidRDefault="000507F0" w:rsidP="000507F0">
            <w:pPr>
              <w:tabs>
                <w:tab w:val="left" w:pos="1240"/>
              </w:tabs>
              <w:rPr>
                <w:rFonts w:ascii="Arial" w:hAnsi="Arial" w:cs="Arial"/>
                <w:sz w:val="20"/>
                <w:szCs w:val="20"/>
                <w:lang w:val="en-GB"/>
              </w:rPr>
            </w:pPr>
            <w:r w:rsidRPr="002B1E83">
              <w:rPr>
                <w:rFonts w:ascii="Arial" w:hAnsi="Arial" w:cs="Arial"/>
                <w:sz w:val="20"/>
                <w:szCs w:val="20"/>
                <w:lang w:val="en-GB"/>
              </w:rPr>
              <w:t xml:space="preserve">PBO </w:t>
            </w:r>
            <w:r w:rsidR="006E0AA3">
              <w:rPr>
                <w:rFonts w:ascii="Arial" w:hAnsi="Arial" w:cs="Arial"/>
                <w:sz w:val="20"/>
                <w:szCs w:val="20"/>
                <w:lang w:val="en-GB"/>
              </w:rPr>
              <w:t>ITN</w:t>
            </w:r>
            <w:r w:rsidR="00AB3CA7">
              <w:rPr>
                <w:rFonts w:ascii="Arial" w:hAnsi="Arial" w:cs="Arial"/>
                <w:sz w:val="20"/>
                <w:szCs w:val="20"/>
                <w:lang w:val="en-GB"/>
              </w:rPr>
              <w:t xml:space="preserve"> – funded by GF</w:t>
            </w:r>
          </w:p>
        </w:tc>
      </w:tr>
      <w:tr w:rsidR="000507F0" w:rsidRPr="002B1E83" w14:paraId="1B1BF122" w14:textId="77777777" w:rsidTr="00DA6F28">
        <w:trPr>
          <w:trHeight w:val="90"/>
        </w:trPr>
        <w:tc>
          <w:tcPr>
            <w:tcW w:w="1547" w:type="dxa"/>
            <w:vMerge/>
          </w:tcPr>
          <w:p w14:paraId="3737F937" w14:textId="77777777" w:rsidR="000507F0" w:rsidRPr="002B1E83" w:rsidRDefault="000507F0" w:rsidP="000507F0">
            <w:pPr>
              <w:rPr>
                <w:rFonts w:ascii="Arial" w:hAnsi="Arial" w:cs="Arial"/>
                <w:sz w:val="20"/>
                <w:szCs w:val="20"/>
                <w:lang w:val="en-GB"/>
              </w:rPr>
            </w:pPr>
          </w:p>
        </w:tc>
        <w:tc>
          <w:tcPr>
            <w:tcW w:w="3260" w:type="dxa"/>
          </w:tcPr>
          <w:p w14:paraId="7960900A" w14:textId="77777777" w:rsidR="000507F0" w:rsidRPr="000507F0" w:rsidRDefault="000507F0" w:rsidP="000507F0">
            <w:pPr>
              <w:rPr>
                <w:rFonts w:ascii="Arial" w:hAnsi="Arial" w:cs="Arial"/>
                <w:sz w:val="20"/>
                <w:szCs w:val="20"/>
                <w:lang w:val="en-GB"/>
              </w:rPr>
            </w:pPr>
            <w:r w:rsidRPr="000507F0">
              <w:rPr>
                <w:rFonts w:ascii="Arial" w:hAnsi="Arial" w:cs="Arial"/>
                <w:sz w:val="20"/>
                <w:szCs w:val="20"/>
                <w:lang w:val="en-GB"/>
              </w:rPr>
              <w:t>Date planned for microplanning</w:t>
            </w:r>
          </w:p>
        </w:tc>
        <w:tc>
          <w:tcPr>
            <w:tcW w:w="5531" w:type="dxa"/>
          </w:tcPr>
          <w:p w14:paraId="0882C067" w14:textId="456076A6" w:rsidR="000507F0" w:rsidRPr="000507F0" w:rsidRDefault="000507F0" w:rsidP="000507F0">
            <w:pPr>
              <w:tabs>
                <w:tab w:val="left" w:pos="1240"/>
              </w:tabs>
              <w:rPr>
                <w:rFonts w:ascii="Arial" w:hAnsi="Arial" w:cs="Arial"/>
                <w:sz w:val="20"/>
                <w:szCs w:val="20"/>
                <w:lang w:val="en-GB"/>
              </w:rPr>
            </w:pPr>
            <w:r w:rsidRPr="000507F0">
              <w:rPr>
                <w:rFonts w:ascii="Arial" w:hAnsi="Arial" w:cs="Arial"/>
                <w:sz w:val="20"/>
                <w:szCs w:val="20"/>
                <w:lang w:val="en-GB"/>
              </w:rPr>
              <w:t>July 2021</w:t>
            </w:r>
          </w:p>
        </w:tc>
      </w:tr>
      <w:tr w:rsidR="000507F0" w:rsidRPr="002B1E83" w14:paraId="2CE286C4" w14:textId="77777777" w:rsidTr="00445A0D">
        <w:trPr>
          <w:trHeight w:val="271"/>
        </w:trPr>
        <w:tc>
          <w:tcPr>
            <w:tcW w:w="1547" w:type="dxa"/>
            <w:vMerge/>
          </w:tcPr>
          <w:p w14:paraId="19FE644B" w14:textId="77777777" w:rsidR="000507F0" w:rsidRPr="002B1E83" w:rsidRDefault="000507F0" w:rsidP="000507F0">
            <w:pPr>
              <w:rPr>
                <w:rFonts w:ascii="Arial" w:hAnsi="Arial" w:cs="Arial"/>
                <w:sz w:val="20"/>
                <w:szCs w:val="20"/>
                <w:lang w:val="en-GB"/>
              </w:rPr>
            </w:pPr>
          </w:p>
        </w:tc>
        <w:tc>
          <w:tcPr>
            <w:tcW w:w="3260" w:type="dxa"/>
          </w:tcPr>
          <w:p w14:paraId="4F5A5AE6" w14:textId="77777777" w:rsidR="000507F0" w:rsidRPr="003B0470" w:rsidRDefault="000507F0" w:rsidP="000507F0">
            <w:pPr>
              <w:rPr>
                <w:rFonts w:ascii="Arial" w:hAnsi="Arial" w:cs="Arial"/>
                <w:color w:val="D9D9D9" w:themeColor="background1" w:themeShade="D9"/>
                <w:sz w:val="20"/>
                <w:szCs w:val="20"/>
                <w:lang w:val="en-GB"/>
              </w:rPr>
            </w:pPr>
            <w:r w:rsidRPr="003B0470">
              <w:rPr>
                <w:rFonts w:ascii="Arial" w:hAnsi="Arial" w:cs="Arial"/>
                <w:color w:val="D9D9D9" w:themeColor="background1" w:themeShade="D9"/>
                <w:sz w:val="20"/>
                <w:szCs w:val="20"/>
                <w:lang w:val="en-GB"/>
              </w:rPr>
              <w:t>Date planned for HHR</w:t>
            </w:r>
          </w:p>
        </w:tc>
        <w:tc>
          <w:tcPr>
            <w:tcW w:w="5531" w:type="dxa"/>
          </w:tcPr>
          <w:p w14:paraId="585E1899" w14:textId="77777777" w:rsidR="000507F0" w:rsidRPr="000507F0" w:rsidRDefault="000507F0" w:rsidP="000507F0">
            <w:pPr>
              <w:tabs>
                <w:tab w:val="left" w:pos="2040"/>
              </w:tabs>
              <w:rPr>
                <w:rFonts w:ascii="Arial" w:hAnsi="Arial" w:cs="Arial"/>
                <w:sz w:val="20"/>
                <w:szCs w:val="20"/>
                <w:lang w:val="en-GB"/>
              </w:rPr>
            </w:pPr>
          </w:p>
        </w:tc>
      </w:tr>
      <w:tr w:rsidR="000507F0" w:rsidRPr="00FE1BD1" w14:paraId="33953C08" w14:textId="77777777" w:rsidTr="00816C02">
        <w:trPr>
          <w:trHeight w:val="648"/>
        </w:trPr>
        <w:tc>
          <w:tcPr>
            <w:tcW w:w="1547" w:type="dxa"/>
            <w:vMerge/>
          </w:tcPr>
          <w:p w14:paraId="0958D73C" w14:textId="77777777" w:rsidR="000507F0" w:rsidRPr="002B1E83" w:rsidRDefault="000507F0" w:rsidP="000507F0">
            <w:pPr>
              <w:rPr>
                <w:rFonts w:ascii="Arial" w:hAnsi="Arial" w:cs="Arial"/>
                <w:sz w:val="20"/>
                <w:szCs w:val="20"/>
                <w:lang w:val="en-GB"/>
              </w:rPr>
            </w:pPr>
          </w:p>
        </w:tc>
        <w:tc>
          <w:tcPr>
            <w:tcW w:w="3260" w:type="dxa"/>
          </w:tcPr>
          <w:p w14:paraId="3045DDF5" w14:textId="77777777" w:rsidR="000507F0" w:rsidRPr="002B1E83" w:rsidRDefault="000507F0" w:rsidP="000507F0">
            <w:pPr>
              <w:rPr>
                <w:rFonts w:ascii="Arial" w:hAnsi="Arial" w:cs="Arial"/>
                <w:sz w:val="20"/>
                <w:szCs w:val="20"/>
                <w:lang w:val="en-GB"/>
              </w:rPr>
            </w:pPr>
            <w:r w:rsidRPr="002B1E83">
              <w:rPr>
                <w:rFonts w:ascii="Arial" w:hAnsi="Arial" w:cs="Arial"/>
                <w:sz w:val="20"/>
                <w:szCs w:val="20"/>
                <w:lang w:val="en-GB"/>
              </w:rPr>
              <w:t>Date planned for ITN distribution</w:t>
            </w:r>
          </w:p>
        </w:tc>
        <w:tc>
          <w:tcPr>
            <w:tcW w:w="5531" w:type="dxa"/>
          </w:tcPr>
          <w:p w14:paraId="0360CC96" w14:textId="6353F3C3" w:rsidR="000507F0" w:rsidRPr="002B1E83" w:rsidRDefault="000507F0" w:rsidP="000507F0">
            <w:pPr>
              <w:pStyle w:val="Sous-titre"/>
              <w:spacing w:line="276" w:lineRule="auto"/>
              <w:jc w:val="left"/>
              <w:rPr>
                <w:rFonts w:ascii="Arial" w:hAnsi="Arial" w:cs="Arial"/>
                <w:b w:val="0"/>
                <w:bCs w:val="0"/>
                <w:sz w:val="20"/>
                <w:u w:val="none"/>
              </w:rPr>
            </w:pPr>
            <w:r w:rsidRPr="002B1E83">
              <w:rPr>
                <w:rFonts w:ascii="Arial" w:hAnsi="Arial" w:cs="Arial"/>
                <w:b w:val="0"/>
                <w:bCs w:val="0"/>
                <w:sz w:val="20"/>
                <w:u w:val="none"/>
              </w:rPr>
              <w:t>ITN distribution will take place in September 2021 in Bangui (Health Region 7) / ITN distribution will take place in November / December in Health Regions 4-5-6</w:t>
            </w:r>
          </w:p>
        </w:tc>
      </w:tr>
      <w:tr w:rsidR="000507F0" w:rsidRPr="00A441CE" w14:paraId="781EDF7A" w14:textId="77777777" w:rsidTr="00821C72">
        <w:trPr>
          <w:trHeight w:val="548"/>
        </w:trPr>
        <w:tc>
          <w:tcPr>
            <w:tcW w:w="1547" w:type="dxa"/>
          </w:tcPr>
          <w:p w14:paraId="7F2CD8D1" w14:textId="77777777" w:rsidR="000507F0" w:rsidRPr="002B1E83" w:rsidRDefault="000507F0" w:rsidP="000507F0">
            <w:pPr>
              <w:rPr>
                <w:rFonts w:ascii="Arial" w:hAnsi="Arial" w:cs="Arial"/>
                <w:sz w:val="20"/>
                <w:szCs w:val="20"/>
                <w:lang w:val="en-GB"/>
              </w:rPr>
            </w:pPr>
            <w:r w:rsidRPr="002B1E83">
              <w:rPr>
                <w:rFonts w:ascii="Arial" w:hAnsi="Arial" w:cs="Arial"/>
                <w:sz w:val="20"/>
                <w:szCs w:val="20"/>
                <w:lang w:val="en-GB"/>
              </w:rPr>
              <w:t>Country summary</w:t>
            </w:r>
          </w:p>
        </w:tc>
        <w:tc>
          <w:tcPr>
            <w:tcW w:w="8791" w:type="dxa"/>
            <w:gridSpan w:val="2"/>
          </w:tcPr>
          <w:p w14:paraId="6AEDC3DE" w14:textId="77777777" w:rsidR="00D825A1" w:rsidRPr="00D825A1" w:rsidRDefault="00A441CE" w:rsidP="00807B96">
            <w:pPr>
              <w:pStyle w:val="Paragraphedeliste"/>
              <w:numPr>
                <w:ilvl w:val="0"/>
                <w:numId w:val="22"/>
              </w:numPr>
              <w:rPr>
                <w:rFonts w:ascii="Arial" w:eastAsia="MS Mincho" w:hAnsi="Arial" w:cs="Arial"/>
                <w:sz w:val="20"/>
                <w:szCs w:val="20"/>
              </w:rPr>
            </w:pPr>
            <w:r w:rsidRPr="00D825A1">
              <w:rPr>
                <w:rFonts w:ascii="Arial" w:eastAsia="MS Mincho" w:hAnsi="Arial" w:cs="Arial"/>
                <w:sz w:val="20"/>
                <w:szCs w:val="20"/>
              </w:rPr>
              <w:t>Campaign strategy under discussion</w:t>
            </w:r>
          </w:p>
          <w:p w14:paraId="46897552" w14:textId="77777777" w:rsidR="00D825A1" w:rsidRPr="00D825A1" w:rsidRDefault="00A441CE" w:rsidP="00807B96">
            <w:pPr>
              <w:pStyle w:val="Paragraphedeliste"/>
              <w:numPr>
                <w:ilvl w:val="0"/>
                <w:numId w:val="22"/>
              </w:numPr>
              <w:rPr>
                <w:rFonts w:ascii="Arial" w:eastAsia="MS Mincho" w:hAnsi="Arial" w:cs="Arial"/>
                <w:sz w:val="20"/>
                <w:szCs w:val="20"/>
              </w:rPr>
            </w:pPr>
            <w:r w:rsidRPr="00D825A1">
              <w:rPr>
                <w:rFonts w:ascii="Arial" w:eastAsia="MS Mincho" w:hAnsi="Arial" w:cs="Arial"/>
                <w:sz w:val="20"/>
                <w:szCs w:val="20"/>
                <w:lang w:val="en-US"/>
              </w:rPr>
              <w:t>ITNs have been procured</w:t>
            </w:r>
          </w:p>
          <w:p w14:paraId="7ED12546" w14:textId="77777777" w:rsidR="00D825A1" w:rsidRPr="00D825A1" w:rsidRDefault="00A441CE" w:rsidP="00807B96">
            <w:pPr>
              <w:pStyle w:val="Paragraphedeliste"/>
              <w:numPr>
                <w:ilvl w:val="0"/>
                <w:numId w:val="22"/>
              </w:numPr>
              <w:rPr>
                <w:rFonts w:ascii="Arial" w:eastAsia="MS Mincho" w:hAnsi="Arial" w:cs="Arial"/>
                <w:sz w:val="20"/>
                <w:szCs w:val="20"/>
              </w:rPr>
            </w:pPr>
            <w:r w:rsidRPr="00D825A1">
              <w:rPr>
                <w:rFonts w:ascii="Arial" w:eastAsia="MS Mincho" w:hAnsi="Arial" w:cs="Arial"/>
                <w:sz w:val="20"/>
                <w:szCs w:val="20"/>
              </w:rPr>
              <w:t>Digital tools - under discussion / not clearly defined</w:t>
            </w:r>
          </w:p>
          <w:p w14:paraId="5640AA5A" w14:textId="77777777" w:rsidR="00D825A1" w:rsidRPr="00D825A1" w:rsidRDefault="00A441CE" w:rsidP="00807B96">
            <w:pPr>
              <w:pStyle w:val="Paragraphedeliste"/>
              <w:numPr>
                <w:ilvl w:val="0"/>
                <w:numId w:val="22"/>
              </w:numPr>
              <w:rPr>
                <w:rFonts w:ascii="Arial" w:eastAsia="MS Mincho" w:hAnsi="Arial" w:cs="Arial"/>
                <w:sz w:val="20"/>
                <w:szCs w:val="20"/>
              </w:rPr>
            </w:pPr>
            <w:r w:rsidRPr="00D825A1">
              <w:rPr>
                <w:rFonts w:ascii="Arial" w:eastAsia="MS Mincho" w:hAnsi="Arial" w:cs="Arial"/>
                <w:sz w:val="20"/>
                <w:szCs w:val="20"/>
              </w:rPr>
              <w:t>AMP TA in place through RBM</w:t>
            </w:r>
          </w:p>
          <w:p w14:paraId="2BD727CE" w14:textId="4A0E24F6" w:rsidR="00A441CE" w:rsidRPr="00D825A1" w:rsidRDefault="00A441CE" w:rsidP="00807B96">
            <w:pPr>
              <w:pStyle w:val="Paragraphedeliste"/>
              <w:numPr>
                <w:ilvl w:val="0"/>
                <w:numId w:val="22"/>
              </w:numPr>
              <w:rPr>
                <w:rFonts w:ascii="Arial" w:eastAsia="MS Mincho" w:hAnsi="Arial" w:cs="Arial"/>
                <w:sz w:val="20"/>
                <w:szCs w:val="20"/>
              </w:rPr>
            </w:pPr>
            <w:r w:rsidRPr="00D825A1">
              <w:rPr>
                <w:rFonts w:ascii="Arial" w:eastAsia="MS Mincho" w:hAnsi="Arial" w:cs="Arial"/>
                <w:sz w:val="20"/>
                <w:szCs w:val="20"/>
              </w:rPr>
              <w:t>PPE not yet procured</w:t>
            </w:r>
          </w:p>
        </w:tc>
      </w:tr>
      <w:tr w:rsidR="000507F0" w:rsidRPr="00FE1BD1" w14:paraId="5B920A5D" w14:textId="77777777" w:rsidTr="004B7956">
        <w:tc>
          <w:tcPr>
            <w:tcW w:w="1547" w:type="dxa"/>
            <w:shd w:val="clear" w:color="auto" w:fill="FFE599" w:themeFill="accent4" w:themeFillTint="66"/>
          </w:tcPr>
          <w:p w14:paraId="53703CC3" w14:textId="5E8C6B0A" w:rsidR="000507F0" w:rsidRPr="002B1E83" w:rsidRDefault="00287855" w:rsidP="000507F0">
            <w:pPr>
              <w:rPr>
                <w:rFonts w:ascii="Arial" w:hAnsi="Arial" w:cs="Arial"/>
                <w:sz w:val="20"/>
                <w:szCs w:val="20"/>
                <w:lang w:val="en-GB"/>
              </w:rPr>
            </w:pPr>
            <w:r>
              <w:rPr>
                <w:rFonts w:ascii="Arial" w:hAnsi="Arial" w:cs="Arial"/>
                <w:sz w:val="20"/>
                <w:szCs w:val="20"/>
                <w:lang w:val="en-GB"/>
              </w:rPr>
              <w:t>Meeting</w:t>
            </w:r>
            <w:r w:rsidR="000507F0" w:rsidRPr="002B1E83">
              <w:rPr>
                <w:rFonts w:ascii="Arial" w:hAnsi="Arial" w:cs="Arial"/>
                <w:sz w:val="20"/>
                <w:szCs w:val="20"/>
                <w:lang w:val="en-GB"/>
              </w:rPr>
              <w:t xml:space="preserve"> update</w:t>
            </w:r>
          </w:p>
        </w:tc>
        <w:tc>
          <w:tcPr>
            <w:tcW w:w="8791" w:type="dxa"/>
            <w:gridSpan w:val="2"/>
            <w:shd w:val="clear" w:color="auto" w:fill="FFE599" w:themeFill="accent4" w:themeFillTint="66"/>
          </w:tcPr>
          <w:p w14:paraId="2D33A0B3" w14:textId="22F3BBF3" w:rsidR="00CA59D9" w:rsidRDefault="00CA59D9" w:rsidP="00DB4B5E">
            <w:pPr>
              <w:rPr>
                <w:rFonts w:ascii="Arial" w:hAnsi="Arial" w:cs="Arial"/>
                <w:sz w:val="20"/>
                <w:szCs w:val="20"/>
                <w:lang w:val="en-US"/>
              </w:rPr>
            </w:pPr>
            <w:r>
              <w:rPr>
                <w:rFonts w:ascii="Arial" w:hAnsi="Arial" w:cs="Arial"/>
                <w:sz w:val="20"/>
                <w:szCs w:val="20"/>
                <w:lang w:val="en-US"/>
              </w:rPr>
              <w:t xml:space="preserve">New TA request submitted - not all deliverables </w:t>
            </w:r>
            <w:r w:rsidR="00F605D7">
              <w:rPr>
                <w:rFonts w:ascii="Arial" w:hAnsi="Arial" w:cs="Arial"/>
                <w:sz w:val="20"/>
                <w:szCs w:val="20"/>
                <w:lang w:val="en-US"/>
              </w:rPr>
              <w:t xml:space="preserve">were </w:t>
            </w:r>
            <w:r>
              <w:rPr>
                <w:rFonts w:ascii="Arial" w:hAnsi="Arial" w:cs="Arial"/>
                <w:sz w:val="20"/>
                <w:szCs w:val="20"/>
                <w:lang w:val="en-US"/>
              </w:rPr>
              <w:t>delivered</w:t>
            </w:r>
            <w:r w:rsidR="00F605D7">
              <w:rPr>
                <w:rFonts w:ascii="Arial" w:hAnsi="Arial" w:cs="Arial"/>
                <w:sz w:val="20"/>
                <w:szCs w:val="20"/>
                <w:lang w:val="en-US"/>
              </w:rPr>
              <w:t xml:space="preserve"> in the previous TA.</w:t>
            </w:r>
          </w:p>
          <w:p w14:paraId="13D7DEFB" w14:textId="3776A1A4" w:rsidR="00A6762A" w:rsidRPr="00CA59D9" w:rsidRDefault="009B1D11" w:rsidP="00CA59D9">
            <w:pPr>
              <w:rPr>
                <w:rFonts w:ascii="Arial" w:hAnsi="Arial" w:cs="Arial"/>
                <w:sz w:val="20"/>
                <w:szCs w:val="20"/>
                <w:lang w:val="en-US"/>
              </w:rPr>
            </w:pPr>
            <w:r>
              <w:rPr>
                <w:rFonts w:ascii="Arial" w:hAnsi="Arial" w:cs="Arial"/>
                <w:sz w:val="20"/>
                <w:szCs w:val="20"/>
                <w:lang w:val="en-US"/>
              </w:rPr>
              <w:t>Delays due to the ongoing transition of the</w:t>
            </w:r>
            <w:r w:rsidR="00CA59D9">
              <w:rPr>
                <w:rFonts w:ascii="Arial" w:hAnsi="Arial" w:cs="Arial"/>
                <w:sz w:val="20"/>
                <w:szCs w:val="20"/>
                <w:lang w:val="en-US"/>
              </w:rPr>
              <w:t xml:space="preserve"> implementation from service provider</w:t>
            </w:r>
            <w:r>
              <w:rPr>
                <w:rFonts w:ascii="Arial" w:hAnsi="Arial" w:cs="Arial"/>
                <w:sz w:val="20"/>
                <w:szCs w:val="20"/>
                <w:lang w:val="en-US"/>
              </w:rPr>
              <w:t>s</w:t>
            </w:r>
            <w:r w:rsidR="00CA59D9">
              <w:rPr>
                <w:rFonts w:ascii="Arial" w:hAnsi="Arial" w:cs="Arial"/>
                <w:sz w:val="20"/>
                <w:szCs w:val="20"/>
                <w:lang w:val="en-US"/>
              </w:rPr>
              <w:t xml:space="preserve"> to </w:t>
            </w:r>
            <w:r w:rsidR="000964EA">
              <w:rPr>
                <w:rFonts w:ascii="Arial" w:hAnsi="Arial" w:cs="Arial"/>
                <w:sz w:val="20"/>
                <w:szCs w:val="20"/>
                <w:lang w:val="en-US"/>
              </w:rPr>
              <w:t>H</w:t>
            </w:r>
            <w:r w:rsidR="00CA59D9">
              <w:rPr>
                <w:rFonts w:ascii="Arial" w:hAnsi="Arial" w:cs="Arial"/>
                <w:sz w:val="20"/>
                <w:szCs w:val="20"/>
                <w:lang w:val="en-US"/>
              </w:rPr>
              <w:t xml:space="preserve">ealth </w:t>
            </w:r>
            <w:r w:rsidR="000964EA">
              <w:rPr>
                <w:rFonts w:ascii="Arial" w:hAnsi="Arial" w:cs="Arial"/>
                <w:sz w:val="20"/>
                <w:szCs w:val="20"/>
                <w:lang w:val="en-US"/>
              </w:rPr>
              <w:t>Mi</w:t>
            </w:r>
            <w:r w:rsidR="00CA59D9">
              <w:rPr>
                <w:rFonts w:ascii="Arial" w:hAnsi="Arial" w:cs="Arial"/>
                <w:sz w:val="20"/>
                <w:szCs w:val="20"/>
                <w:lang w:val="en-US"/>
              </w:rPr>
              <w:t>nistry structure</w:t>
            </w:r>
            <w:r>
              <w:rPr>
                <w:rFonts w:ascii="Arial" w:hAnsi="Arial" w:cs="Arial"/>
                <w:sz w:val="20"/>
                <w:szCs w:val="20"/>
                <w:lang w:val="en-US"/>
              </w:rPr>
              <w:t>s</w:t>
            </w:r>
            <w:r w:rsidR="00FE1BD1">
              <w:rPr>
                <w:rFonts w:ascii="Arial" w:hAnsi="Arial" w:cs="Arial"/>
                <w:sz w:val="20"/>
                <w:szCs w:val="20"/>
                <w:lang w:val="en-US"/>
              </w:rPr>
              <w:t>.</w:t>
            </w:r>
          </w:p>
        </w:tc>
      </w:tr>
    </w:tbl>
    <w:p w14:paraId="559D94F6" w14:textId="77777777" w:rsidR="00B62F02" w:rsidRPr="00E96FC0" w:rsidRDefault="00B62F02" w:rsidP="00A01135">
      <w:pPr>
        <w:rPr>
          <w:rFonts w:ascii="Arial" w:eastAsia="MS Mincho" w:hAnsi="Arial" w:cs="Arial"/>
          <w:b/>
          <w:bCs/>
          <w:color w:val="FF0000"/>
          <w:sz w:val="20"/>
          <w:szCs w:val="20"/>
          <w:lang w:val="en-US"/>
        </w:rPr>
      </w:pPr>
    </w:p>
    <w:p w14:paraId="1E8B81CE" w14:textId="77777777" w:rsidR="00B226BF" w:rsidRPr="00E96FC0" w:rsidRDefault="00B226BF" w:rsidP="00A01135">
      <w:pPr>
        <w:rPr>
          <w:rFonts w:ascii="Arial" w:eastAsia="MS Mincho" w:hAnsi="Arial" w:cs="Arial"/>
          <w:b/>
          <w:bCs/>
          <w:color w:val="FF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445A0D" w:rsidRPr="00710F09" w14:paraId="4101DE4B" w14:textId="77777777" w:rsidTr="00772910">
        <w:trPr>
          <w:trHeight w:val="71"/>
        </w:trPr>
        <w:tc>
          <w:tcPr>
            <w:tcW w:w="10338" w:type="dxa"/>
            <w:gridSpan w:val="3"/>
            <w:shd w:val="clear" w:color="auto" w:fill="D9E2F3" w:themeFill="accent1" w:themeFillTint="33"/>
          </w:tcPr>
          <w:p w14:paraId="41A99C7A" w14:textId="02F40605" w:rsidR="00445A0D" w:rsidRPr="00710F09" w:rsidRDefault="00445A0D" w:rsidP="00DA6F28">
            <w:pPr>
              <w:rPr>
                <w:rFonts w:ascii="Arial" w:hAnsi="Arial" w:cs="Arial"/>
                <w:b/>
                <w:bCs/>
                <w:lang w:val="en-GB"/>
              </w:rPr>
            </w:pPr>
            <w:r w:rsidRPr="00710F09">
              <w:rPr>
                <w:rFonts w:ascii="Arial" w:hAnsi="Arial" w:cs="Arial"/>
                <w:b/>
                <w:bCs/>
                <w:lang w:val="en-GB"/>
              </w:rPr>
              <w:t>C</w:t>
            </w:r>
            <w:r w:rsidR="001261AD" w:rsidRPr="00710F09">
              <w:rPr>
                <w:rFonts w:ascii="Arial" w:hAnsi="Arial" w:cs="Arial"/>
                <w:b/>
                <w:bCs/>
                <w:lang w:val="en-GB"/>
              </w:rPr>
              <w:t>ote d’Ivoire</w:t>
            </w:r>
          </w:p>
          <w:p w14:paraId="22E4DD13" w14:textId="77777777" w:rsidR="00445A0D" w:rsidRPr="00710F09" w:rsidRDefault="00445A0D" w:rsidP="00DA6F28">
            <w:pPr>
              <w:rPr>
                <w:rFonts w:ascii="Arial" w:hAnsi="Arial" w:cs="Arial"/>
                <w:b/>
                <w:bCs/>
                <w:lang w:val="en-GB"/>
              </w:rPr>
            </w:pPr>
          </w:p>
        </w:tc>
      </w:tr>
      <w:tr w:rsidR="00445A0D" w:rsidRPr="00710F09" w14:paraId="7911A6CC" w14:textId="77777777" w:rsidTr="00DA6F28">
        <w:trPr>
          <w:trHeight w:val="90"/>
        </w:trPr>
        <w:tc>
          <w:tcPr>
            <w:tcW w:w="1547" w:type="dxa"/>
            <w:vMerge w:val="restart"/>
          </w:tcPr>
          <w:p w14:paraId="7FB9CC84" w14:textId="77777777" w:rsidR="00445A0D" w:rsidRPr="002B1E83" w:rsidRDefault="00445A0D" w:rsidP="00DA6F28">
            <w:pPr>
              <w:rPr>
                <w:rFonts w:ascii="Arial" w:hAnsi="Arial" w:cs="Arial"/>
                <w:sz w:val="20"/>
                <w:szCs w:val="20"/>
                <w:lang w:val="en-GB"/>
              </w:rPr>
            </w:pPr>
            <w:r w:rsidRPr="002B1E83">
              <w:rPr>
                <w:rFonts w:ascii="Arial" w:hAnsi="Arial" w:cs="Arial"/>
                <w:sz w:val="20"/>
                <w:szCs w:val="20"/>
                <w:lang w:val="en-GB"/>
              </w:rPr>
              <w:t>Campaign summary table</w:t>
            </w:r>
          </w:p>
        </w:tc>
        <w:tc>
          <w:tcPr>
            <w:tcW w:w="3260" w:type="dxa"/>
          </w:tcPr>
          <w:p w14:paraId="15E7EC07" w14:textId="77777777" w:rsidR="00445A0D" w:rsidRPr="00B0510A" w:rsidRDefault="00445A0D" w:rsidP="00DA6F28">
            <w:pPr>
              <w:rPr>
                <w:rFonts w:ascii="Arial" w:hAnsi="Arial" w:cs="Arial"/>
                <w:sz w:val="20"/>
                <w:szCs w:val="20"/>
                <w:lang w:val="en-GB"/>
              </w:rPr>
            </w:pPr>
            <w:r w:rsidRPr="00B0510A">
              <w:rPr>
                <w:rFonts w:ascii="Arial" w:hAnsi="Arial" w:cs="Arial"/>
                <w:sz w:val="20"/>
                <w:szCs w:val="20"/>
                <w:lang w:val="en-GB"/>
              </w:rPr>
              <w:t>Target population</w:t>
            </w:r>
          </w:p>
        </w:tc>
        <w:tc>
          <w:tcPr>
            <w:tcW w:w="5531" w:type="dxa"/>
          </w:tcPr>
          <w:p w14:paraId="7D56769F" w14:textId="71CB76E5" w:rsidR="00445A0D" w:rsidRPr="00B0510A" w:rsidRDefault="00B0510A" w:rsidP="00DA6F28">
            <w:pPr>
              <w:rPr>
                <w:rFonts w:ascii="Arial" w:hAnsi="Arial" w:cs="Arial"/>
                <w:sz w:val="20"/>
                <w:szCs w:val="20"/>
                <w:lang w:val="en-GB"/>
              </w:rPr>
            </w:pPr>
            <w:r w:rsidRPr="00B0510A">
              <w:rPr>
                <w:rFonts w:ascii="Arial" w:hAnsi="Arial" w:cs="Arial"/>
                <w:sz w:val="20"/>
                <w:szCs w:val="20"/>
                <w:lang w:val="en-GB"/>
              </w:rPr>
              <w:t>27 614 525</w:t>
            </w:r>
          </w:p>
        </w:tc>
      </w:tr>
      <w:tr w:rsidR="00445A0D" w:rsidRPr="00710F09" w14:paraId="1202AAAB" w14:textId="77777777" w:rsidTr="00DA6F28">
        <w:trPr>
          <w:trHeight w:val="90"/>
        </w:trPr>
        <w:tc>
          <w:tcPr>
            <w:tcW w:w="1547" w:type="dxa"/>
            <w:vMerge/>
          </w:tcPr>
          <w:p w14:paraId="3538D5D3" w14:textId="77777777" w:rsidR="00445A0D" w:rsidRPr="002B1E83" w:rsidRDefault="00445A0D" w:rsidP="00DA6F28">
            <w:pPr>
              <w:rPr>
                <w:rFonts w:ascii="Arial" w:hAnsi="Arial" w:cs="Arial"/>
                <w:sz w:val="20"/>
                <w:szCs w:val="20"/>
                <w:lang w:val="en-GB"/>
              </w:rPr>
            </w:pPr>
          </w:p>
        </w:tc>
        <w:tc>
          <w:tcPr>
            <w:tcW w:w="3260" w:type="dxa"/>
          </w:tcPr>
          <w:p w14:paraId="606FC0EA" w14:textId="77777777" w:rsidR="00445A0D" w:rsidRPr="00B0510A" w:rsidRDefault="00445A0D" w:rsidP="00DA6F28">
            <w:pPr>
              <w:rPr>
                <w:rFonts w:ascii="Arial" w:hAnsi="Arial" w:cs="Arial"/>
                <w:sz w:val="20"/>
                <w:szCs w:val="20"/>
                <w:lang w:val="en-GB"/>
              </w:rPr>
            </w:pPr>
            <w:r w:rsidRPr="00B0510A">
              <w:rPr>
                <w:rFonts w:ascii="Arial" w:hAnsi="Arial" w:cs="Arial"/>
                <w:sz w:val="20"/>
                <w:szCs w:val="20"/>
                <w:lang w:val="en-GB"/>
              </w:rPr>
              <w:t>Geographic reach of campaign</w:t>
            </w:r>
          </w:p>
        </w:tc>
        <w:tc>
          <w:tcPr>
            <w:tcW w:w="5531" w:type="dxa"/>
          </w:tcPr>
          <w:p w14:paraId="3A48B2DD" w14:textId="19AB8C06" w:rsidR="00445A0D" w:rsidRPr="00B0510A" w:rsidRDefault="00B0510A" w:rsidP="00DA6F28">
            <w:pPr>
              <w:rPr>
                <w:rFonts w:ascii="Arial" w:hAnsi="Arial" w:cs="Arial"/>
                <w:sz w:val="20"/>
                <w:szCs w:val="20"/>
                <w:lang w:val="en-GB"/>
              </w:rPr>
            </w:pPr>
            <w:r w:rsidRPr="00B0510A">
              <w:rPr>
                <w:rFonts w:ascii="Arial" w:hAnsi="Arial" w:cs="Arial"/>
                <w:sz w:val="20"/>
                <w:szCs w:val="20"/>
                <w:lang w:val="en-GB"/>
              </w:rPr>
              <w:t>National</w:t>
            </w:r>
          </w:p>
        </w:tc>
      </w:tr>
      <w:tr w:rsidR="00445A0D" w:rsidRPr="00710F09" w14:paraId="2B5572E4" w14:textId="77777777" w:rsidTr="00DA6F28">
        <w:trPr>
          <w:trHeight w:val="90"/>
        </w:trPr>
        <w:tc>
          <w:tcPr>
            <w:tcW w:w="1547" w:type="dxa"/>
            <w:vMerge/>
          </w:tcPr>
          <w:p w14:paraId="0B5A288F" w14:textId="77777777" w:rsidR="00445A0D" w:rsidRPr="002B1E83" w:rsidRDefault="00445A0D" w:rsidP="00DA6F28">
            <w:pPr>
              <w:rPr>
                <w:rFonts w:ascii="Arial" w:hAnsi="Arial" w:cs="Arial"/>
                <w:sz w:val="20"/>
                <w:szCs w:val="20"/>
                <w:lang w:val="en-GB"/>
              </w:rPr>
            </w:pPr>
          </w:p>
        </w:tc>
        <w:tc>
          <w:tcPr>
            <w:tcW w:w="3260" w:type="dxa"/>
          </w:tcPr>
          <w:p w14:paraId="1CD29F89" w14:textId="77777777" w:rsidR="00445A0D" w:rsidRPr="00B0510A" w:rsidRDefault="00445A0D" w:rsidP="00DA6F28">
            <w:pPr>
              <w:rPr>
                <w:rFonts w:ascii="Arial" w:hAnsi="Arial" w:cs="Arial"/>
                <w:sz w:val="20"/>
                <w:szCs w:val="20"/>
                <w:lang w:val="en-GB"/>
              </w:rPr>
            </w:pPr>
            <w:r w:rsidRPr="00B0510A">
              <w:rPr>
                <w:rFonts w:ascii="Arial" w:hAnsi="Arial" w:cs="Arial"/>
                <w:sz w:val="20"/>
                <w:szCs w:val="20"/>
                <w:lang w:val="en-GB"/>
              </w:rPr>
              <w:t>Total number of ITNs</w:t>
            </w:r>
          </w:p>
        </w:tc>
        <w:tc>
          <w:tcPr>
            <w:tcW w:w="5531" w:type="dxa"/>
          </w:tcPr>
          <w:p w14:paraId="573F1D57" w14:textId="2FCF8889" w:rsidR="00445A0D" w:rsidRPr="00B0510A" w:rsidRDefault="00B0510A" w:rsidP="00DA6F28">
            <w:pPr>
              <w:tabs>
                <w:tab w:val="left" w:pos="1240"/>
              </w:tabs>
              <w:rPr>
                <w:rFonts w:ascii="Arial" w:hAnsi="Arial" w:cs="Arial"/>
                <w:sz w:val="20"/>
                <w:szCs w:val="20"/>
                <w:lang w:val="en-GB"/>
              </w:rPr>
            </w:pPr>
            <w:r w:rsidRPr="00B0510A">
              <w:rPr>
                <w:rFonts w:ascii="Arial" w:hAnsi="Arial" w:cs="Arial"/>
                <w:sz w:val="20"/>
                <w:szCs w:val="20"/>
                <w:lang w:val="en-GB"/>
              </w:rPr>
              <w:t>19 313 573</w:t>
            </w:r>
          </w:p>
        </w:tc>
      </w:tr>
      <w:tr w:rsidR="00445A0D" w:rsidRPr="00FE1BD1" w14:paraId="10FC0F81" w14:textId="77777777" w:rsidTr="00DA6F28">
        <w:trPr>
          <w:trHeight w:val="118"/>
        </w:trPr>
        <w:tc>
          <w:tcPr>
            <w:tcW w:w="1547" w:type="dxa"/>
            <w:vMerge/>
          </w:tcPr>
          <w:p w14:paraId="082557F8" w14:textId="77777777" w:rsidR="00445A0D" w:rsidRPr="002B1E83" w:rsidRDefault="00445A0D" w:rsidP="00DA6F28">
            <w:pPr>
              <w:rPr>
                <w:rFonts w:ascii="Arial" w:hAnsi="Arial" w:cs="Arial"/>
                <w:sz w:val="20"/>
                <w:szCs w:val="20"/>
                <w:lang w:val="en-GB"/>
              </w:rPr>
            </w:pPr>
          </w:p>
        </w:tc>
        <w:tc>
          <w:tcPr>
            <w:tcW w:w="3260" w:type="dxa"/>
          </w:tcPr>
          <w:p w14:paraId="1BAC6EFB" w14:textId="7CA00E4E" w:rsidR="00445A0D" w:rsidRPr="002B1E83" w:rsidRDefault="00445A0D" w:rsidP="00DA6F28">
            <w:pPr>
              <w:rPr>
                <w:rFonts w:ascii="Arial" w:hAnsi="Arial" w:cs="Arial"/>
                <w:sz w:val="20"/>
                <w:szCs w:val="20"/>
                <w:lang w:val="en-GB"/>
              </w:rPr>
            </w:pPr>
            <w:r w:rsidRPr="002B1E83">
              <w:rPr>
                <w:rFonts w:ascii="Arial" w:hAnsi="Arial" w:cs="Arial"/>
                <w:sz w:val="20"/>
                <w:szCs w:val="20"/>
                <w:lang w:val="en-GB"/>
              </w:rPr>
              <w:t>Type of ITNs</w:t>
            </w:r>
          </w:p>
        </w:tc>
        <w:tc>
          <w:tcPr>
            <w:tcW w:w="5531" w:type="dxa"/>
          </w:tcPr>
          <w:p w14:paraId="412A5B44" w14:textId="18D85EAF" w:rsidR="00445A0D" w:rsidRPr="002B1E83" w:rsidRDefault="00445A0D" w:rsidP="00DA6F28">
            <w:pPr>
              <w:tabs>
                <w:tab w:val="left" w:pos="1240"/>
              </w:tabs>
              <w:rPr>
                <w:rFonts w:ascii="Arial" w:hAnsi="Arial" w:cs="Arial"/>
                <w:sz w:val="20"/>
                <w:szCs w:val="20"/>
                <w:lang w:val="en-GB"/>
              </w:rPr>
            </w:pPr>
            <w:r w:rsidRPr="002B1E83">
              <w:rPr>
                <w:rFonts w:ascii="Arial" w:hAnsi="Arial" w:cs="Arial"/>
                <w:sz w:val="20"/>
                <w:szCs w:val="20"/>
                <w:lang w:val="en-GB"/>
              </w:rPr>
              <w:t>PBO nets</w:t>
            </w:r>
            <w:r w:rsidR="00AB3CA7">
              <w:rPr>
                <w:rFonts w:ascii="Arial" w:hAnsi="Arial" w:cs="Arial"/>
                <w:sz w:val="20"/>
                <w:szCs w:val="20"/>
                <w:lang w:val="en-GB"/>
              </w:rPr>
              <w:t xml:space="preserve"> – funded by Government, GF and PMI</w:t>
            </w:r>
          </w:p>
        </w:tc>
      </w:tr>
      <w:tr w:rsidR="00445A0D" w:rsidRPr="00710F09" w14:paraId="731B5ABB" w14:textId="77777777" w:rsidTr="00B0510A">
        <w:trPr>
          <w:trHeight w:val="70"/>
        </w:trPr>
        <w:tc>
          <w:tcPr>
            <w:tcW w:w="1547" w:type="dxa"/>
            <w:vMerge/>
          </w:tcPr>
          <w:p w14:paraId="30EB8C80" w14:textId="77777777" w:rsidR="00445A0D" w:rsidRPr="002B1E83" w:rsidRDefault="00445A0D" w:rsidP="00DA6F28">
            <w:pPr>
              <w:rPr>
                <w:rFonts w:ascii="Arial" w:hAnsi="Arial" w:cs="Arial"/>
                <w:sz w:val="20"/>
                <w:szCs w:val="20"/>
                <w:lang w:val="en-GB"/>
              </w:rPr>
            </w:pPr>
          </w:p>
        </w:tc>
        <w:tc>
          <w:tcPr>
            <w:tcW w:w="3260" w:type="dxa"/>
          </w:tcPr>
          <w:p w14:paraId="5779CCA9" w14:textId="77777777" w:rsidR="00445A0D" w:rsidRPr="002B1E83" w:rsidRDefault="00445A0D" w:rsidP="00DA6F28">
            <w:pPr>
              <w:rPr>
                <w:rFonts w:ascii="Arial" w:hAnsi="Arial" w:cs="Arial"/>
                <w:sz w:val="20"/>
                <w:szCs w:val="20"/>
                <w:lang w:val="en-GB"/>
              </w:rPr>
            </w:pPr>
            <w:r w:rsidRPr="002B1E83">
              <w:rPr>
                <w:rFonts w:ascii="Arial" w:hAnsi="Arial" w:cs="Arial"/>
                <w:sz w:val="20"/>
                <w:szCs w:val="20"/>
                <w:lang w:val="en-GB"/>
              </w:rPr>
              <w:t>Date planned for microplanning</w:t>
            </w:r>
          </w:p>
        </w:tc>
        <w:tc>
          <w:tcPr>
            <w:tcW w:w="5531" w:type="dxa"/>
          </w:tcPr>
          <w:p w14:paraId="76AD5824" w14:textId="2DBDC6DE" w:rsidR="00445A0D" w:rsidRPr="002B1E83" w:rsidRDefault="00B0510A" w:rsidP="00DA6F28">
            <w:pPr>
              <w:tabs>
                <w:tab w:val="left" w:pos="1240"/>
              </w:tabs>
              <w:rPr>
                <w:rFonts w:ascii="Arial" w:hAnsi="Arial" w:cs="Arial"/>
                <w:sz w:val="20"/>
                <w:szCs w:val="20"/>
                <w:lang w:val="en-GB"/>
              </w:rPr>
            </w:pPr>
            <w:r>
              <w:rPr>
                <w:rFonts w:ascii="Arial" w:hAnsi="Arial" w:cs="Arial"/>
                <w:sz w:val="20"/>
                <w:szCs w:val="20"/>
                <w:lang w:val="en-GB"/>
              </w:rPr>
              <w:t>Complete</w:t>
            </w:r>
          </w:p>
        </w:tc>
      </w:tr>
      <w:tr w:rsidR="00445A0D" w:rsidRPr="00710F09" w14:paraId="396C6DE6" w14:textId="77777777" w:rsidTr="005B6D2F">
        <w:trPr>
          <w:trHeight w:val="70"/>
        </w:trPr>
        <w:tc>
          <w:tcPr>
            <w:tcW w:w="1547" w:type="dxa"/>
            <w:vMerge/>
          </w:tcPr>
          <w:p w14:paraId="7B74A94C" w14:textId="77777777" w:rsidR="00445A0D" w:rsidRPr="002B1E83" w:rsidRDefault="00445A0D" w:rsidP="00DA6F28">
            <w:pPr>
              <w:rPr>
                <w:rFonts w:ascii="Arial" w:hAnsi="Arial" w:cs="Arial"/>
                <w:sz w:val="20"/>
                <w:szCs w:val="20"/>
                <w:lang w:val="en-GB"/>
              </w:rPr>
            </w:pPr>
          </w:p>
        </w:tc>
        <w:tc>
          <w:tcPr>
            <w:tcW w:w="3260" w:type="dxa"/>
          </w:tcPr>
          <w:p w14:paraId="458FC211" w14:textId="77777777" w:rsidR="00445A0D" w:rsidRPr="002B1E83" w:rsidRDefault="00445A0D" w:rsidP="00DA6F28">
            <w:pPr>
              <w:rPr>
                <w:rFonts w:ascii="Arial" w:hAnsi="Arial" w:cs="Arial"/>
                <w:sz w:val="20"/>
                <w:szCs w:val="20"/>
                <w:lang w:val="en-GB"/>
              </w:rPr>
            </w:pPr>
            <w:r w:rsidRPr="002B1E83">
              <w:rPr>
                <w:rFonts w:ascii="Arial" w:hAnsi="Arial" w:cs="Arial"/>
                <w:sz w:val="20"/>
                <w:szCs w:val="20"/>
                <w:lang w:val="en-GB"/>
              </w:rPr>
              <w:t>Date planned for HHR</w:t>
            </w:r>
          </w:p>
        </w:tc>
        <w:tc>
          <w:tcPr>
            <w:tcW w:w="5531" w:type="dxa"/>
          </w:tcPr>
          <w:p w14:paraId="3714F0F3" w14:textId="58233219" w:rsidR="00445A0D" w:rsidRPr="002B1E83" w:rsidRDefault="00B0510A" w:rsidP="00DA6F28">
            <w:pPr>
              <w:tabs>
                <w:tab w:val="left" w:pos="2040"/>
              </w:tabs>
              <w:rPr>
                <w:rFonts w:ascii="Arial" w:hAnsi="Arial" w:cs="Arial"/>
                <w:sz w:val="20"/>
                <w:szCs w:val="20"/>
                <w:lang w:val="en-GB"/>
              </w:rPr>
            </w:pPr>
            <w:r>
              <w:rPr>
                <w:rFonts w:ascii="Arial" w:hAnsi="Arial" w:cs="Arial"/>
                <w:sz w:val="20"/>
                <w:szCs w:val="20"/>
                <w:lang w:val="en-GB"/>
              </w:rPr>
              <w:t xml:space="preserve">Complete </w:t>
            </w:r>
            <w:r w:rsidR="009B24C8" w:rsidRPr="002B1E83">
              <w:rPr>
                <w:rFonts w:ascii="Arial" w:hAnsi="Arial" w:cs="Arial"/>
                <w:sz w:val="20"/>
                <w:szCs w:val="20"/>
                <w:lang w:val="en-GB"/>
              </w:rPr>
              <w:t>(March 15th – 25</w:t>
            </w:r>
            <w:r w:rsidR="009B24C8" w:rsidRPr="004B3624">
              <w:rPr>
                <w:rFonts w:ascii="Arial" w:hAnsi="Arial" w:cs="Arial"/>
                <w:sz w:val="20"/>
                <w:szCs w:val="20"/>
                <w:vertAlign w:val="superscript"/>
                <w:lang w:val="en-GB"/>
              </w:rPr>
              <w:t>th</w:t>
            </w:r>
            <w:r w:rsidR="004B3624">
              <w:rPr>
                <w:rFonts w:ascii="Arial" w:hAnsi="Arial" w:cs="Arial"/>
                <w:sz w:val="20"/>
                <w:szCs w:val="20"/>
                <w:lang w:val="en-GB"/>
              </w:rPr>
              <w:t xml:space="preserve"> 2021</w:t>
            </w:r>
            <w:r w:rsidR="009B24C8" w:rsidRPr="002B1E83">
              <w:rPr>
                <w:rFonts w:ascii="Arial" w:hAnsi="Arial" w:cs="Arial"/>
                <w:sz w:val="20"/>
                <w:szCs w:val="20"/>
                <w:lang w:val="en-GB"/>
              </w:rPr>
              <w:t>)</w:t>
            </w:r>
          </w:p>
        </w:tc>
      </w:tr>
      <w:tr w:rsidR="00445A0D" w:rsidRPr="00710F09" w14:paraId="3D48AB6A" w14:textId="77777777" w:rsidTr="00DA6F28">
        <w:trPr>
          <w:trHeight w:val="90"/>
        </w:trPr>
        <w:tc>
          <w:tcPr>
            <w:tcW w:w="1547" w:type="dxa"/>
            <w:vMerge/>
          </w:tcPr>
          <w:p w14:paraId="0FC0DF4F" w14:textId="77777777" w:rsidR="00445A0D" w:rsidRPr="002B1E83" w:rsidRDefault="00445A0D" w:rsidP="00DA6F28">
            <w:pPr>
              <w:rPr>
                <w:rFonts w:ascii="Arial" w:hAnsi="Arial" w:cs="Arial"/>
                <w:sz w:val="20"/>
                <w:szCs w:val="20"/>
                <w:lang w:val="en-GB"/>
              </w:rPr>
            </w:pPr>
          </w:p>
        </w:tc>
        <w:tc>
          <w:tcPr>
            <w:tcW w:w="3260" w:type="dxa"/>
          </w:tcPr>
          <w:p w14:paraId="75438980" w14:textId="77777777" w:rsidR="00445A0D" w:rsidRPr="002B1E83" w:rsidRDefault="00445A0D" w:rsidP="00DA6F28">
            <w:pPr>
              <w:rPr>
                <w:rFonts w:ascii="Arial" w:hAnsi="Arial" w:cs="Arial"/>
                <w:sz w:val="20"/>
                <w:szCs w:val="20"/>
                <w:lang w:val="en-GB"/>
              </w:rPr>
            </w:pPr>
            <w:r w:rsidRPr="002B1E83">
              <w:rPr>
                <w:rFonts w:ascii="Arial" w:hAnsi="Arial" w:cs="Arial"/>
                <w:sz w:val="20"/>
                <w:szCs w:val="20"/>
                <w:lang w:val="en-GB"/>
              </w:rPr>
              <w:t>Date planned for ITN distribution</w:t>
            </w:r>
          </w:p>
        </w:tc>
        <w:tc>
          <w:tcPr>
            <w:tcW w:w="5531" w:type="dxa"/>
          </w:tcPr>
          <w:p w14:paraId="613159A3" w14:textId="00288A7C" w:rsidR="00445A0D" w:rsidRPr="002B1E83" w:rsidRDefault="00B0510A" w:rsidP="00445A0D">
            <w:pPr>
              <w:pStyle w:val="Sous-titre"/>
              <w:spacing w:line="276" w:lineRule="auto"/>
              <w:jc w:val="left"/>
              <w:rPr>
                <w:rFonts w:ascii="Arial" w:hAnsi="Arial" w:cs="Arial"/>
                <w:b w:val="0"/>
                <w:bCs w:val="0"/>
                <w:sz w:val="20"/>
                <w:u w:val="none"/>
              </w:rPr>
            </w:pPr>
            <w:r>
              <w:rPr>
                <w:rFonts w:ascii="Arial" w:hAnsi="Arial" w:cs="Arial"/>
                <w:b w:val="0"/>
                <w:bCs w:val="0"/>
                <w:sz w:val="20"/>
                <w:u w:val="none"/>
              </w:rPr>
              <w:t>Complete May 2021</w:t>
            </w:r>
          </w:p>
        </w:tc>
      </w:tr>
      <w:tr w:rsidR="00445A0D" w:rsidRPr="00FE1BD1" w14:paraId="71998546" w14:textId="77777777" w:rsidTr="00A441CE">
        <w:trPr>
          <w:trHeight w:val="66"/>
        </w:trPr>
        <w:tc>
          <w:tcPr>
            <w:tcW w:w="1547" w:type="dxa"/>
          </w:tcPr>
          <w:p w14:paraId="27E4DC3F" w14:textId="77777777" w:rsidR="00445A0D" w:rsidRPr="002B1E83" w:rsidRDefault="00445A0D" w:rsidP="00DA6F28">
            <w:pPr>
              <w:rPr>
                <w:rFonts w:ascii="Arial" w:hAnsi="Arial" w:cs="Arial"/>
                <w:sz w:val="20"/>
                <w:szCs w:val="20"/>
                <w:lang w:val="en-GB"/>
              </w:rPr>
            </w:pPr>
            <w:r w:rsidRPr="002B1E83">
              <w:rPr>
                <w:rFonts w:ascii="Arial" w:hAnsi="Arial" w:cs="Arial"/>
                <w:sz w:val="20"/>
                <w:szCs w:val="20"/>
                <w:lang w:val="en-GB"/>
              </w:rPr>
              <w:t>Country summary</w:t>
            </w:r>
          </w:p>
        </w:tc>
        <w:tc>
          <w:tcPr>
            <w:tcW w:w="8791" w:type="dxa"/>
            <w:gridSpan w:val="2"/>
          </w:tcPr>
          <w:p w14:paraId="4ECF9725" w14:textId="77777777" w:rsidR="00A441CE" w:rsidRDefault="00A441CE" w:rsidP="002D7CEF">
            <w:pPr>
              <w:pStyle w:val="Paragraphedeliste"/>
              <w:numPr>
                <w:ilvl w:val="0"/>
                <w:numId w:val="12"/>
              </w:numPr>
              <w:rPr>
                <w:rFonts w:ascii="Arial" w:eastAsia="MS Mincho" w:hAnsi="Arial" w:cs="Arial"/>
                <w:sz w:val="20"/>
                <w:szCs w:val="20"/>
                <w:lang w:eastAsia="fr-FR"/>
              </w:rPr>
            </w:pPr>
            <w:r>
              <w:rPr>
                <w:rFonts w:ascii="Arial" w:eastAsia="MS Mincho" w:hAnsi="Arial" w:cs="Arial"/>
                <w:sz w:val="20"/>
                <w:szCs w:val="20"/>
                <w:lang w:eastAsia="fr-FR"/>
              </w:rPr>
              <w:t>Campaign complete</w:t>
            </w:r>
          </w:p>
          <w:p w14:paraId="059649CA" w14:textId="01A1A8BB" w:rsidR="005212A5" w:rsidRPr="002B1E83" w:rsidRDefault="005212A5" w:rsidP="002D7CEF">
            <w:pPr>
              <w:pStyle w:val="Paragraphedeliste"/>
              <w:numPr>
                <w:ilvl w:val="0"/>
                <w:numId w:val="12"/>
              </w:numPr>
              <w:rPr>
                <w:rFonts w:ascii="Arial" w:eastAsia="MS Mincho" w:hAnsi="Arial" w:cs="Arial"/>
                <w:sz w:val="20"/>
                <w:szCs w:val="20"/>
                <w:lang w:eastAsia="fr-FR"/>
              </w:rPr>
            </w:pPr>
            <w:r w:rsidRPr="002B1E83">
              <w:rPr>
                <w:rFonts w:ascii="Arial" w:eastAsia="MS Mincho" w:hAnsi="Arial" w:cs="Arial"/>
                <w:sz w:val="20"/>
                <w:szCs w:val="20"/>
                <w:lang w:eastAsia="fr-FR"/>
              </w:rPr>
              <w:t xml:space="preserve">Awaiting </w:t>
            </w:r>
            <w:r w:rsidR="00A441CE">
              <w:rPr>
                <w:rFonts w:ascii="Arial" w:eastAsia="MS Mincho" w:hAnsi="Arial" w:cs="Arial"/>
                <w:sz w:val="20"/>
                <w:szCs w:val="20"/>
                <w:lang w:eastAsia="fr-FR"/>
              </w:rPr>
              <w:t>final report from N</w:t>
            </w:r>
            <w:r w:rsidRPr="002B1E83">
              <w:rPr>
                <w:rFonts w:ascii="Arial" w:eastAsia="MS Mincho" w:hAnsi="Arial" w:cs="Arial"/>
                <w:sz w:val="20"/>
                <w:szCs w:val="20"/>
                <w:lang w:eastAsia="fr-FR"/>
              </w:rPr>
              <w:t>MCP</w:t>
            </w:r>
          </w:p>
        </w:tc>
      </w:tr>
      <w:tr w:rsidR="00445A0D" w:rsidRPr="007F24F1" w14:paraId="4B5A74D7" w14:textId="77777777" w:rsidTr="00CA59D9">
        <w:trPr>
          <w:trHeight w:val="573"/>
        </w:trPr>
        <w:tc>
          <w:tcPr>
            <w:tcW w:w="1547" w:type="dxa"/>
            <w:shd w:val="clear" w:color="auto" w:fill="FFFFFF" w:themeFill="background1"/>
          </w:tcPr>
          <w:p w14:paraId="299AC5CB" w14:textId="055456BD" w:rsidR="00445A0D" w:rsidRPr="002B1E83" w:rsidRDefault="004C475D" w:rsidP="00DA6F28">
            <w:pPr>
              <w:rPr>
                <w:rFonts w:ascii="Arial" w:hAnsi="Arial" w:cs="Arial"/>
                <w:sz w:val="20"/>
                <w:szCs w:val="20"/>
                <w:lang w:val="en-GB"/>
              </w:rPr>
            </w:pPr>
            <w:r w:rsidRPr="002B1E83">
              <w:rPr>
                <w:rFonts w:ascii="Arial" w:hAnsi="Arial" w:cs="Arial"/>
                <w:sz w:val="20"/>
                <w:szCs w:val="20"/>
                <w:lang w:val="en-GB"/>
              </w:rPr>
              <w:t>Meeting update</w:t>
            </w:r>
          </w:p>
        </w:tc>
        <w:tc>
          <w:tcPr>
            <w:tcW w:w="8791" w:type="dxa"/>
            <w:gridSpan w:val="2"/>
            <w:shd w:val="clear" w:color="auto" w:fill="FFFFFF" w:themeFill="background1"/>
          </w:tcPr>
          <w:p w14:paraId="31A2BDDC" w14:textId="737D6D3A" w:rsidR="001631AE" w:rsidRPr="00CA59D9" w:rsidRDefault="00CA59D9" w:rsidP="00CA59D9">
            <w:pPr>
              <w:rPr>
                <w:rFonts w:ascii="Arial" w:hAnsi="Arial" w:cs="Arial"/>
                <w:sz w:val="20"/>
                <w:szCs w:val="20"/>
                <w:lang w:val="en-US"/>
              </w:rPr>
            </w:pPr>
            <w:r>
              <w:rPr>
                <w:rFonts w:ascii="Arial" w:hAnsi="Arial" w:cs="Arial"/>
                <w:sz w:val="20"/>
                <w:szCs w:val="20"/>
                <w:lang w:val="en-US"/>
              </w:rPr>
              <w:t>No update</w:t>
            </w:r>
          </w:p>
        </w:tc>
      </w:tr>
    </w:tbl>
    <w:p w14:paraId="24AC01EF" w14:textId="6D14965D" w:rsidR="00A01135" w:rsidRDefault="00A01135" w:rsidP="006628B0">
      <w:pPr>
        <w:rPr>
          <w:rFonts w:ascii="Arial" w:eastAsia="MS Mincho" w:hAnsi="Arial" w:cs="Arial"/>
          <w:color w:val="00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5E53D2" w:rsidRPr="00710F09" w14:paraId="2E9C2755" w14:textId="77777777" w:rsidTr="00D43BC9">
        <w:trPr>
          <w:trHeight w:val="71"/>
        </w:trPr>
        <w:tc>
          <w:tcPr>
            <w:tcW w:w="10338" w:type="dxa"/>
            <w:gridSpan w:val="3"/>
            <w:shd w:val="clear" w:color="auto" w:fill="D9E2F3" w:themeFill="accent1" w:themeFillTint="33"/>
          </w:tcPr>
          <w:p w14:paraId="268CC35C" w14:textId="77777777" w:rsidR="005E53D2" w:rsidRPr="00527CA8" w:rsidRDefault="005E53D2" w:rsidP="005E53D2">
            <w:pPr>
              <w:rPr>
                <w:rFonts w:ascii="Arial" w:hAnsi="Arial" w:cs="Arial"/>
                <w:b/>
                <w:bCs/>
                <w:lang w:val="en-GB"/>
              </w:rPr>
            </w:pPr>
            <w:r w:rsidRPr="00527CA8">
              <w:rPr>
                <w:rFonts w:ascii="Arial" w:hAnsi="Arial" w:cs="Arial"/>
                <w:b/>
                <w:bCs/>
                <w:lang w:val="en-GB"/>
              </w:rPr>
              <w:t>Congo Brazzaville</w:t>
            </w:r>
          </w:p>
          <w:p w14:paraId="2CEA2BB9" w14:textId="77777777" w:rsidR="005E53D2" w:rsidRPr="00710F09" w:rsidRDefault="005E53D2" w:rsidP="00D43BC9">
            <w:pPr>
              <w:rPr>
                <w:rFonts w:ascii="Arial" w:hAnsi="Arial" w:cs="Arial"/>
                <w:b/>
                <w:bCs/>
                <w:lang w:val="en-GB"/>
              </w:rPr>
            </w:pPr>
          </w:p>
        </w:tc>
      </w:tr>
      <w:tr w:rsidR="005E53D2" w:rsidRPr="00710F09" w14:paraId="39A3B0BB" w14:textId="77777777" w:rsidTr="00D43BC9">
        <w:trPr>
          <w:trHeight w:val="90"/>
        </w:trPr>
        <w:tc>
          <w:tcPr>
            <w:tcW w:w="1547" w:type="dxa"/>
            <w:vMerge w:val="restart"/>
          </w:tcPr>
          <w:p w14:paraId="379DBA87"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Campaign summary table</w:t>
            </w:r>
          </w:p>
        </w:tc>
        <w:tc>
          <w:tcPr>
            <w:tcW w:w="3260" w:type="dxa"/>
          </w:tcPr>
          <w:p w14:paraId="39098DEE" w14:textId="77777777" w:rsidR="005E53D2" w:rsidRPr="00B0510A" w:rsidRDefault="005E53D2" w:rsidP="00D43BC9">
            <w:pPr>
              <w:rPr>
                <w:rFonts w:ascii="Arial" w:hAnsi="Arial" w:cs="Arial"/>
                <w:sz w:val="20"/>
                <w:szCs w:val="20"/>
                <w:lang w:val="en-GB"/>
              </w:rPr>
            </w:pPr>
            <w:r w:rsidRPr="00B0510A">
              <w:rPr>
                <w:rFonts w:ascii="Arial" w:hAnsi="Arial" w:cs="Arial"/>
                <w:sz w:val="20"/>
                <w:szCs w:val="20"/>
                <w:lang w:val="en-GB"/>
              </w:rPr>
              <w:t>Target population</w:t>
            </w:r>
          </w:p>
        </w:tc>
        <w:tc>
          <w:tcPr>
            <w:tcW w:w="5531" w:type="dxa"/>
          </w:tcPr>
          <w:p w14:paraId="3E96C8D7" w14:textId="70E725AC" w:rsidR="005E53D2" w:rsidRPr="00B0510A" w:rsidRDefault="005E53D2" w:rsidP="00D43BC9">
            <w:pPr>
              <w:rPr>
                <w:rFonts w:ascii="Arial" w:hAnsi="Arial" w:cs="Arial"/>
                <w:sz w:val="20"/>
                <w:szCs w:val="20"/>
                <w:lang w:val="en-GB"/>
              </w:rPr>
            </w:pPr>
          </w:p>
        </w:tc>
      </w:tr>
      <w:tr w:rsidR="005E53D2" w:rsidRPr="00710F09" w14:paraId="46C800F5" w14:textId="77777777" w:rsidTr="00D43BC9">
        <w:trPr>
          <w:trHeight w:val="90"/>
        </w:trPr>
        <w:tc>
          <w:tcPr>
            <w:tcW w:w="1547" w:type="dxa"/>
            <w:vMerge/>
          </w:tcPr>
          <w:p w14:paraId="57BFBA7E" w14:textId="77777777" w:rsidR="005E53D2" w:rsidRPr="002B1E83" w:rsidRDefault="005E53D2" w:rsidP="00D43BC9">
            <w:pPr>
              <w:rPr>
                <w:rFonts w:ascii="Arial" w:hAnsi="Arial" w:cs="Arial"/>
                <w:sz w:val="20"/>
                <w:szCs w:val="20"/>
                <w:lang w:val="en-GB"/>
              </w:rPr>
            </w:pPr>
          </w:p>
        </w:tc>
        <w:tc>
          <w:tcPr>
            <w:tcW w:w="3260" w:type="dxa"/>
          </w:tcPr>
          <w:p w14:paraId="71625554" w14:textId="77777777" w:rsidR="005E53D2" w:rsidRPr="00B0510A" w:rsidRDefault="005E53D2" w:rsidP="00D43BC9">
            <w:pPr>
              <w:rPr>
                <w:rFonts w:ascii="Arial" w:hAnsi="Arial" w:cs="Arial"/>
                <w:sz w:val="20"/>
                <w:szCs w:val="20"/>
                <w:lang w:val="en-GB"/>
              </w:rPr>
            </w:pPr>
            <w:r w:rsidRPr="00B0510A">
              <w:rPr>
                <w:rFonts w:ascii="Arial" w:hAnsi="Arial" w:cs="Arial"/>
                <w:sz w:val="20"/>
                <w:szCs w:val="20"/>
                <w:lang w:val="en-GB"/>
              </w:rPr>
              <w:t>Geographic reach of campaign</w:t>
            </w:r>
          </w:p>
        </w:tc>
        <w:tc>
          <w:tcPr>
            <w:tcW w:w="5531" w:type="dxa"/>
          </w:tcPr>
          <w:p w14:paraId="64706462" w14:textId="6E9D38E2" w:rsidR="005E53D2" w:rsidRPr="00B0510A" w:rsidRDefault="005E53D2" w:rsidP="00D43BC9">
            <w:pPr>
              <w:rPr>
                <w:rFonts w:ascii="Arial" w:hAnsi="Arial" w:cs="Arial"/>
                <w:sz w:val="20"/>
                <w:szCs w:val="20"/>
                <w:lang w:val="en-GB"/>
              </w:rPr>
            </w:pPr>
          </w:p>
        </w:tc>
      </w:tr>
      <w:tr w:rsidR="005E53D2" w:rsidRPr="00710F09" w14:paraId="18076ADD" w14:textId="77777777" w:rsidTr="00D43BC9">
        <w:trPr>
          <w:trHeight w:val="90"/>
        </w:trPr>
        <w:tc>
          <w:tcPr>
            <w:tcW w:w="1547" w:type="dxa"/>
            <w:vMerge/>
          </w:tcPr>
          <w:p w14:paraId="01D98C6D" w14:textId="77777777" w:rsidR="005E53D2" w:rsidRPr="002B1E83" w:rsidRDefault="005E53D2" w:rsidP="00D43BC9">
            <w:pPr>
              <w:rPr>
                <w:rFonts w:ascii="Arial" w:hAnsi="Arial" w:cs="Arial"/>
                <w:sz w:val="20"/>
                <w:szCs w:val="20"/>
                <w:lang w:val="en-GB"/>
              </w:rPr>
            </w:pPr>
          </w:p>
        </w:tc>
        <w:tc>
          <w:tcPr>
            <w:tcW w:w="3260" w:type="dxa"/>
          </w:tcPr>
          <w:p w14:paraId="11ECE7C6" w14:textId="77777777" w:rsidR="005E53D2" w:rsidRPr="00B0510A" w:rsidRDefault="005E53D2" w:rsidP="00D43BC9">
            <w:pPr>
              <w:rPr>
                <w:rFonts w:ascii="Arial" w:hAnsi="Arial" w:cs="Arial"/>
                <w:sz w:val="20"/>
                <w:szCs w:val="20"/>
                <w:lang w:val="en-GB"/>
              </w:rPr>
            </w:pPr>
            <w:r w:rsidRPr="00B0510A">
              <w:rPr>
                <w:rFonts w:ascii="Arial" w:hAnsi="Arial" w:cs="Arial"/>
                <w:sz w:val="20"/>
                <w:szCs w:val="20"/>
                <w:lang w:val="en-GB"/>
              </w:rPr>
              <w:t>Total number of ITNs</w:t>
            </w:r>
          </w:p>
        </w:tc>
        <w:tc>
          <w:tcPr>
            <w:tcW w:w="5531" w:type="dxa"/>
          </w:tcPr>
          <w:p w14:paraId="488456EC" w14:textId="0E2CEE4A" w:rsidR="005E53D2" w:rsidRPr="00B0510A" w:rsidRDefault="005E53D2" w:rsidP="00D43BC9">
            <w:pPr>
              <w:tabs>
                <w:tab w:val="left" w:pos="1240"/>
              </w:tabs>
              <w:rPr>
                <w:rFonts w:ascii="Arial" w:hAnsi="Arial" w:cs="Arial"/>
                <w:sz w:val="20"/>
                <w:szCs w:val="20"/>
                <w:lang w:val="en-GB"/>
              </w:rPr>
            </w:pPr>
          </w:p>
        </w:tc>
      </w:tr>
      <w:tr w:rsidR="005E53D2" w:rsidRPr="004F6AEE" w14:paraId="4EC6E2AF" w14:textId="77777777" w:rsidTr="00D43BC9">
        <w:trPr>
          <w:trHeight w:val="118"/>
        </w:trPr>
        <w:tc>
          <w:tcPr>
            <w:tcW w:w="1547" w:type="dxa"/>
            <w:vMerge/>
          </w:tcPr>
          <w:p w14:paraId="6F9B4C91" w14:textId="77777777" w:rsidR="005E53D2" w:rsidRPr="002B1E83" w:rsidRDefault="005E53D2" w:rsidP="00D43BC9">
            <w:pPr>
              <w:rPr>
                <w:rFonts w:ascii="Arial" w:hAnsi="Arial" w:cs="Arial"/>
                <w:sz w:val="20"/>
                <w:szCs w:val="20"/>
                <w:lang w:val="en-GB"/>
              </w:rPr>
            </w:pPr>
          </w:p>
        </w:tc>
        <w:tc>
          <w:tcPr>
            <w:tcW w:w="3260" w:type="dxa"/>
          </w:tcPr>
          <w:p w14:paraId="33D53DEE"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Type of ITNs</w:t>
            </w:r>
          </w:p>
        </w:tc>
        <w:tc>
          <w:tcPr>
            <w:tcW w:w="5531" w:type="dxa"/>
          </w:tcPr>
          <w:p w14:paraId="16B592A1" w14:textId="775BA5C9" w:rsidR="005E53D2" w:rsidRPr="002B1E83" w:rsidRDefault="005E53D2" w:rsidP="00D43BC9">
            <w:pPr>
              <w:tabs>
                <w:tab w:val="left" w:pos="1240"/>
              </w:tabs>
              <w:rPr>
                <w:rFonts w:ascii="Arial" w:hAnsi="Arial" w:cs="Arial"/>
                <w:sz w:val="20"/>
                <w:szCs w:val="20"/>
                <w:lang w:val="en-GB"/>
              </w:rPr>
            </w:pPr>
          </w:p>
        </w:tc>
      </w:tr>
      <w:tr w:rsidR="005E53D2" w:rsidRPr="00710F09" w14:paraId="77F2E698" w14:textId="77777777" w:rsidTr="00D43BC9">
        <w:trPr>
          <w:trHeight w:val="70"/>
        </w:trPr>
        <w:tc>
          <w:tcPr>
            <w:tcW w:w="1547" w:type="dxa"/>
            <w:vMerge/>
          </w:tcPr>
          <w:p w14:paraId="3EF33641" w14:textId="77777777" w:rsidR="005E53D2" w:rsidRPr="002B1E83" w:rsidRDefault="005E53D2" w:rsidP="00D43BC9">
            <w:pPr>
              <w:rPr>
                <w:rFonts w:ascii="Arial" w:hAnsi="Arial" w:cs="Arial"/>
                <w:sz w:val="20"/>
                <w:szCs w:val="20"/>
                <w:lang w:val="en-GB"/>
              </w:rPr>
            </w:pPr>
          </w:p>
        </w:tc>
        <w:tc>
          <w:tcPr>
            <w:tcW w:w="3260" w:type="dxa"/>
          </w:tcPr>
          <w:p w14:paraId="13753DEC"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Date planned for microplanning</w:t>
            </w:r>
          </w:p>
        </w:tc>
        <w:tc>
          <w:tcPr>
            <w:tcW w:w="5531" w:type="dxa"/>
          </w:tcPr>
          <w:p w14:paraId="13D54634" w14:textId="5AAC31A0" w:rsidR="005E53D2" w:rsidRPr="002B1E83" w:rsidRDefault="005E53D2" w:rsidP="00D43BC9">
            <w:pPr>
              <w:tabs>
                <w:tab w:val="left" w:pos="1240"/>
              </w:tabs>
              <w:rPr>
                <w:rFonts w:ascii="Arial" w:hAnsi="Arial" w:cs="Arial"/>
                <w:sz w:val="20"/>
                <w:szCs w:val="20"/>
                <w:lang w:val="en-GB"/>
              </w:rPr>
            </w:pPr>
          </w:p>
        </w:tc>
      </w:tr>
      <w:tr w:rsidR="005E53D2" w:rsidRPr="00710F09" w14:paraId="4566BBEB" w14:textId="77777777" w:rsidTr="00D43BC9">
        <w:trPr>
          <w:trHeight w:val="70"/>
        </w:trPr>
        <w:tc>
          <w:tcPr>
            <w:tcW w:w="1547" w:type="dxa"/>
            <w:vMerge/>
          </w:tcPr>
          <w:p w14:paraId="3C854DC7" w14:textId="77777777" w:rsidR="005E53D2" w:rsidRPr="002B1E83" w:rsidRDefault="005E53D2" w:rsidP="00D43BC9">
            <w:pPr>
              <w:rPr>
                <w:rFonts w:ascii="Arial" w:hAnsi="Arial" w:cs="Arial"/>
                <w:sz w:val="20"/>
                <w:szCs w:val="20"/>
                <w:lang w:val="en-GB"/>
              </w:rPr>
            </w:pPr>
          </w:p>
        </w:tc>
        <w:tc>
          <w:tcPr>
            <w:tcW w:w="3260" w:type="dxa"/>
          </w:tcPr>
          <w:p w14:paraId="6105AF2C"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Date planned for HHR</w:t>
            </w:r>
          </w:p>
        </w:tc>
        <w:tc>
          <w:tcPr>
            <w:tcW w:w="5531" w:type="dxa"/>
          </w:tcPr>
          <w:p w14:paraId="321E09B2" w14:textId="1AF8B2E0" w:rsidR="005E53D2" w:rsidRPr="002B1E83" w:rsidRDefault="005E53D2" w:rsidP="00D43BC9">
            <w:pPr>
              <w:tabs>
                <w:tab w:val="left" w:pos="2040"/>
              </w:tabs>
              <w:rPr>
                <w:rFonts w:ascii="Arial" w:hAnsi="Arial" w:cs="Arial"/>
                <w:sz w:val="20"/>
                <w:szCs w:val="20"/>
                <w:lang w:val="en-GB"/>
              </w:rPr>
            </w:pPr>
          </w:p>
        </w:tc>
      </w:tr>
      <w:tr w:rsidR="005E53D2" w:rsidRPr="00FE1BD1" w14:paraId="0B125D44" w14:textId="77777777" w:rsidTr="00D43BC9">
        <w:trPr>
          <w:trHeight w:val="90"/>
        </w:trPr>
        <w:tc>
          <w:tcPr>
            <w:tcW w:w="1547" w:type="dxa"/>
            <w:vMerge/>
          </w:tcPr>
          <w:p w14:paraId="11440070" w14:textId="77777777" w:rsidR="005E53D2" w:rsidRPr="002B1E83" w:rsidRDefault="005E53D2" w:rsidP="00D43BC9">
            <w:pPr>
              <w:rPr>
                <w:rFonts w:ascii="Arial" w:hAnsi="Arial" w:cs="Arial"/>
                <w:sz w:val="20"/>
                <w:szCs w:val="20"/>
                <w:lang w:val="en-GB"/>
              </w:rPr>
            </w:pPr>
          </w:p>
        </w:tc>
        <w:tc>
          <w:tcPr>
            <w:tcW w:w="3260" w:type="dxa"/>
          </w:tcPr>
          <w:p w14:paraId="78D188E6"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Date planned for ITN distribution</w:t>
            </w:r>
          </w:p>
        </w:tc>
        <w:tc>
          <w:tcPr>
            <w:tcW w:w="5531" w:type="dxa"/>
          </w:tcPr>
          <w:p w14:paraId="197DD2F2" w14:textId="571F40CD" w:rsidR="005E53D2" w:rsidRPr="002B1E83" w:rsidRDefault="005E53D2" w:rsidP="00D43BC9">
            <w:pPr>
              <w:pStyle w:val="Sous-titre"/>
              <w:spacing w:line="276" w:lineRule="auto"/>
              <w:jc w:val="left"/>
              <w:rPr>
                <w:rFonts w:ascii="Arial" w:hAnsi="Arial" w:cs="Arial"/>
                <w:b w:val="0"/>
                <w:bCs w:val="0"/>
                <w:sz w:val="20"/>
                <w:u w:val="none"/>
              </w:rPr>
            </w:pPr>
          </w:p>
        </w:tc>
      </w:tr>
      <w:tr w:rsidR="005E53D2" w:rsidRPr="00FE1BD1" w14:paraId="62C3E29A" w14:textId="77777777" w:rsidTr="00D43BC9">
        <w:trPr>
          <w:trHeight w:val="66"/>
        </w:trPr>
        <w:tc>
          <w:tcPr>
            <w:tcW w:w="1547" w:type="dxa"/>
          </w:tcPr>
          <w:p w14:paraId="5A90BAE4"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Country summary</w:t>
            </w:r>
          </w:p>
        </w:tc>
        <w:tc>
          <w:tcPr>
            <w:tcW w:w="8791" w:type="dxa"/>
            <w:gridSpan w:val="2"/>
          </w:tcPr>
          <w:p w14:paraId="30EF2DFC" w14:textId="02A969E4" w:rsidR="005E53D2" w:rsidRPr="002B1E83" w:rsidRDefault="005E53D2" w:rsidP="00D43BC9">
            <w:pPr>
              <w:pStyle w:val="Paragraphedeliste"/>
              <w:numPr>
                <w:ilvl w:val="0"/>
                <w:numId w:val="12"/>
              </w:numPr>
              <w:rPr>
                <w:rFonts w:ascii="Arial" w:eastAsia="MS Mincho" w:hAnsi="Arial" w:cs="Arial"/>
                <w:sz w:val="20"/>
                <w:szCs w:val="20"/>
                <w:lang w:eastAsia="fr-FR"/>
              </w:rPr>
            </w:pPr>
            <w:r>
              <w:rPr>
                <w:rFonts w:ascii="Arial" w:eastAsia="MS Mincho" w:hAnsi="Arial" w:cs="Arial"/>
                <w:sz w:val="20"/>
                <w:szCs w:val="20"/>
                <w:lang w:eastAsia="fr-FR"/>
              </w:rPr>
              <w:t>Added to the agenda as they are planning for the 2022 campaign</w:t>
            </w:r>
          </w:p>
        </w:tc>
      </w:tr>
      <w:tr w:rsidR="005E53D2" w:rsidRPr="00FE1BD1" w14:paraId="2D64AE01" w14:textId="77777777" w:rsidTr="00D52709">
        <w:trPr>
          <w:trHeight w:val="573"/>
        </w:trPr>
        <w:tc>
          <w:tcPr>
            <w:tcW w:w="1547" w:type="dxa"/>
            <w:shd w:val="clear" w:color="auto" w:fill="FFE599" w:themeFill="accent4" w:themeFillTint="66"/>
          </w:tcPr>
          <w:p w14:paraId="0FD927C8" w14:textId="77777777" w:rsidR="005E53D2" w:rsidRPr="002B1E83" w:rsidRDefault="005E53D2" w:rsidP="00D43BC9">
            <w:pPr>
              <w:rPr>
                <w:rFonts w:ascii="Arial" w:hAnsi="Arial" w:cs="Arial"/>
                <w:sz w:val="20"/>
                <w:szCs w:val="20"/>
                <w:lang w:val="en-GB"/>
              </w:rPr>
            </w:pPr>
            <w:r w:rsidRPr="002B1E83">
              <w:rPr>
                <w:rFonts w:ascii="Arial" w:hAnsi="Arial" w:cs="Arial"/>
                <w:sz w:val="20"/>
                <w:szCs w:val="20"/>
                <w:lang w:val="en-GB"/>
              </w:rPr>
              <w:t>Meeting update</w:t>
            </w:r>
          </w:p>
        </w:tc>
        <w:tc>
          <w:tcPr>
            <w:tcW w:w="8791" w:type="dxa"/>
            <w:gridSpan w:val="2"/>
            <w:shd w:val="clear" w:color="auto" w:fill="FFE599" w:themeFill="accent4" w:themeFillTint="66"/>
          </w:tcPr>
          <w:p w14:paraId="6B46ED3A" w14:textId="1C85A1C5" w:rsidR="00D52709" w:rsidRDefault="005E53D2" w:rsidP="005E53D2">
            <w:pPr>
              <w:pStyle w:val="Paragraphedeliste"/>
              <w:numPr>
                <w:ilvl w:val="0"/>
                <w:numId w:val="12"/>
              </w:numPr>
              <w:rPr>
                <w:rFonts w:ascii="Arial" w:eastAsia="MS Mincho" w:hAnsi="Arial" w:cs="Arial"/>
                <w:color w:val="000000"/>
                <w:sz w:val="20"/>
                <w:szCs w:val="20"/>
                <w:lang w:val="en-US"/>
              </w:rPr>
            </w:pPr>
            <w:r w:rsidRPr="005E53D2">
              <w:rPr>
                <w:rFonts w:ascii="Arial" w:eastAsia="MS Mincho" w:hAnsi="Arial" w:cs="Arial"/>
                <w:color w:val="000000"/>
                <w:sz w:val="20"/>
                <w:szCs w:val="20"/>
                <w:lang w:val="en-US"/>
              </w:rPr>
              <w:t xml:space="preserve">CRS </w:t>
            </w:r>
            <w:r w:rsidR="00D52709">
              <w:rPr>
                <w:rFonts w:ascii="Arial" w:eastAsia="MS Mincho" w:hAnsi="Arial" w:cs="Arial"/>
                <w:color w:val="000000"/>
                <w:sz w:val="20"/>
                <w:szCs w:val="20"/>
                <w:lang w:val="en-US"/>
              </w:rPr>
              <w:t xml:space="preserve">contacted </w:t>
            </w:r>
            <w:r w:rsidRPr="005E53D2">
              <w:rPr>
                <w:rFonts w:ascii="Arial" w:eastAsia="MS Mincho" w:hAnsi="Arial" w:cs="Arial"/>
                <w:color w:val="000000"/>
                <w:sz w:val="20"/>
                <w:szCs w:val="20"/>
                <w:lang w:val="en-US"/>
              </w:rPr>
              <w:t xml:space="preserve">AMP. </w:t>
            </w:r>
            <w:r w:rsidR="00D52709">
              <w:rPr>
                <w:rFonts w:ascii="Arial" w:eastAsia="MS Mincho" w:hAnsi="Arial" w:cs="Arial"/>
                <w:color w:val="000000"/>
                <w:sz w:val="20"/>
                <w:szCs w:val="20"/>
                <w:lang w:val="en-US"/>
              </w:rPr>
              <w:t xml:space="preserve">Country is planning for a </w:t>
            </w:r>
            <w:r w:rsidRPr="005E53D2">
              <w:rPr>
                <w:rFonts w:ascii="Arial" w:eastAsia="MS Mincho" w:hAnsi="Arial" w:cs="Arial"/>
                <w:color w:val="000000"/>
                <w:sz w:val="20"/>
                <w:szCs w:val="20"/>
                <w:lang w:val="en-US"/>
              </w:rPr>
              <w:t>distribution in July.</w:t>
            </w:r>
            <w:r w:rsidR="00D52709">
              <w:rPr>
                <w:rFonts w:ascii="Arial" w:eastAsia="MS Mincho" w:hAnsi="Arial" w:cs="Arial"/>
                <w:color w:val="000000"/>
                <w:sz w:val="20"/>
                <w:szCs w:val="20"/>
                <w:lang w:val="en-US"/>
              </w:rPr>
              <w:t xml:space="preserve"> 2022.</w:t>
            </w:r>
          </w:p>
          <w:p w14:paraId="18D7E479" w14:textId="6C81EAC2" w:rsidR="005E53D2" w:rsidRPr="00D52709" w:rsidRDefault="00D52709" w:rsidP="00D52709">
            <w:pPr>
              <w:pStyle w:val="Paragraphedeliste"/>
              <w:numPr>
                <w:ilvl w:val="0"/>
                <w:numId w:val="12"/>
              </w:numPr>
              <w:rPr>
                <w:rFonts w:ascii="Arial" w:eastAsia="MS Mincho" w:hAnsi="Arial" w:cs="Arial"/>
                <w:color w:val="000000"/>
                <w:sz w:val="20"/>
                <w:szCs w:val="20"/>
                <w:lang w:val="en-US"/>
              </w:rPr>
            </w:pPr>
            <w:r>
              <w:rPr>
                <w:rFonts w:ascii="Arial" w:eastAsia="MS Mincho" w:hAnsi="Arial" w:cs="Arial"/>
                <w:color w:val="000000"/>
                <w:sz w:val="20"/>
                <w:szCs w:val="20"/>
                <w:lang w:val="en-US"/>
              </w:rPr>
              <w:t xml:space="preserve">Objective is to have </w:t>
            </w:r>
            <w:r w:rsidR="005E53D2" w:rsidRPr="005E53D2">
              <w:rPr>
                <w:rFonts w:ascii="Arial" w:eastAsia="MS Mincho" w:hAnsi="Arial" w:cs="Arial"/>
                <w:color w:val="000000"/>
                <w:sz w:val="20"/>
                <w:szCs w:val="20"/>
                <w:lang w:val="en-US"/>
              </w:rPr>
              <w:t>cleaned macro</w:t>
            </w:r>
            <w:r>
              <w:rPr>
                <w:rFonts w:ascii="Arial" w:eastAsia="MS Mincho" w:hAnsi="Arial" w:cs="Arial"/>
                <w:color w:val="000000"/>
                <w:sz w:val="20"/>
                <w:szCs w:val="20"/>
                <w:lang w:val="en-US"/>
              </w:rPr>
              <w:t xml:space="preserve"> and micro plans </w:t>
            </w:r>
            <w:r w:rsidR="005E53D2" w:rsidRPr="005E53D2">
              <w:rPr>
                <w:rFonts w:ascii="Arial" w:eastAsia="MS Mincho" w:hAnsi="Arial" w:cs="Arial"/>
                <w:color w:val="000000"/>
                <w:sz w:val="20"/>
                <w:szCs w:val="20"/>
                <w:lang w:val="en-US"/>
              </w:rPr>
              <w:t>by end of 2021</w:t>
            </w:r>
            <w:r>
              <w:rPr>
                <w:rFonts w:ascii="Arial" w:eastAsia="MS Mincho" w:hAnsi="Arial" w:cs="Arial"/>
                <w:color w:val="000000"/>
                <w:sz w:val="20"/>
                <w:szCs w:val="20"/>
                <w:lang w:val="en-US"/>
              </w:rPr>
              <w:t>/ early 2022</w:t>
            </w:r>
            <w:r w:rsidR="005E53D2" w:rsidRPr="005E53D2">
              <w:rPr>
                <w:rFonts w:ascii="Arial" w:eastAsia="MS Mincho" w:hAnsi="Arial" w:cs="Arial"/>
                <w:color w:val="000000"/>
                <w:sz w:val="20"/>
                <w:szCs w:val="20"/>
                <w:lang w:val="en-US"/>
              </w:rPr>
              <w:t xml:space="preserve"> </w:t>
            </w:r>
          </w:p>
        </w:tc>
      </w:tr>
    </w:tbl>
    <w:p w14:paraId="062BBE50" w14:textId="75D90722" w:rsidR="00A01135" w:rsidRPr="00746863" w:rsidRDefault="00A01135" w:rsidP="00A01135">
      <w:pPr>
        <w:rPr>
          <w:rFonts w:ascii="Arial" w:eastAsia="MS Mincho" w:hAnsi="Arial" w:cs="Arial"/>
          <w:b/>
          <w:bCs/>
          <w:color w:val="FF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1F6138" w:rsidRPr="00710F09" w14:paraId="5234CD17" w14:textId="77777777" w:rsidTr="00772910">
        <w:trPr>
          <w:trHeight w:val="118"/>
        </w:trPr>
        <w:tc>
          <w:tcPr>
            <w:tcW w:w="10338" w:type="dxa"/>
            <w:gridSpan w:val="3"/>
            <w:shd w:val="clear" w:color="auto" w:fill="D9E2F3" w:themeFill="accent1" w:themeFillTint="33"/>
          </w:tcPr>
          <w:p w14:paraId="08553D01" w14:textId="1FDE672D" w:rsidR="001F6138" w:rsidRPr="00710F09" w:rsidRDefault="001F6138" w:rsidP="00DA6F28">
            <w:pPr>
              <w:rPr>
                <w:rFonts w:ascii="Arial" w:hAnsi="Arial" w:cs="Arial"/>
                <w:b/>
                <w:bCs/>
                <w:lang w:val="en-GB"/>
              </w:rPr>
            </w:pPr>
            <w:r w:rsidRPr="00710F09">
              <w:rPr>
                <w:rFonts w:ascii="Arial" w:hAnsi="Arial" w:cs="Arial"/>
                <w:b/>
                <w:bCs/>
                <w:lang w:val="en-GB"/>
              </w:rPr>
              <w:t>DRC</w:t>
            </w:r>
          </w:p>
          <w:p w14:paraId="4911FD72" w14:textId="77777777" w:rsidR="001F6138" w:rsidRPr="00710F09" w:rsidRDefault="001F6138" w:rsidP="00DA6F28">
            <w:pPr>
              <w:rPr>
                <w:rFonts w:ascii="Arial" w:hAnsi="Arial" w:cs="Arial"/>
                <w:b/>
                <w:bCs/>
                <w:lang w:val="en-GB"/>
              </w:rPr>
            </w:pPr>
          </w:p>
        </w:tc>
      </w:tr>
      <w:tr w:rsidR="001F6138" w:rsidRPr="00710F09" w14:paraId="657DA8C8" w14:textId="77777777" w:rsidTr="001F6138">
        <w:trPr>
          <w:trHeight w:val="272"/>
        </w:trPr>
        <w:tc>
          <w:tcPr>
            <w:tcW w:w="1547" w:type="dxa"/>
            <w:vMerge w:val="restart"/>
          </w:tcPr>
          <w:p w14:paraId="4EACBA8E" w14:textId="77777777" w:rsidR="001F6138" w:rsidRPr="002B1E83" w:rsidRDefault="001F6138" w:rsidP="00DA6F28">
            <w:pPr>
              <w:rPr>
                <w:rFonts w:ascii="Arial" w:hAnsi="Arial" w:cs="Arial"/>
                <w:sz w:val="20"/>
                <w:szCs w:val="20"/>
                <w:lang w:val="en-GB"/>
              </w:rPr>
            </w:pPr>
            <w:r w:rsidRPr="002B1E83">
              <w:rPr>
                <w:rFonts w:ascii="Arial" w:hAnsi="Arial" w:cs="Arial"/>
                <w:sz w:val="20"/>
                <w:szCs w:val="20"/>
                <w:lang w:val="en-GB"/>
              </w:rPr>
              <w:t>Campaign summary table</w:t>
            </w:r>
          </w:p>
        </w:tc>
        <w:tc>
          <w:tcPr>
            <w:tcW w:w="3260" w:type="dxa"/>
          </w:tcPr>
          <w:p w14:paraId="537DB333" w14:textId="77777777" w:rsidR="001F6138" w:rsidRPr="002B1E83" w:rsidRDefault="001F6138" w:rsidP="00DA6F28">
            <w:pPr>
              <w:rPr>
                <w:rFonts w:ascii="Arial" w:hAnsi="Arial" w:cs="Arial"/>
                <w:sz w:val="20"/>
                <w:szCs w:val="20"/>
                <w:lang w:val="en-GB"/>
              </w:rPr>
            </w:pPr>
            <w:r w:rsidRPr="00B0510A">
              <w:rPr>
                <w:rFonts w:ascii="Arial" w:hAnsi="Arial" w:cs="Arial"/>
                <w:color w:val="808080" w:themeColor="background1" w:themeShade="80"/>
                <w:sz w:val="20"/>
                <w:szCs w:val="20"/>
                <w:lang w:val="en-GB"/>
              </w:rPr>
              <w:t>Target population</w:t>
            </w:r>
          </w:p>
        </w:tc>
        <w:tc>
          <w:tcPr>
            <w:tcW w:w="5531" w:type="dxa"/>
          </w:tcPr>
          <w:p w14:paraId="18508EA9" w14:textId="77777777" w:rsidR="001F6138" w:rsidRPr="002B1E83" w:rsidRDefault="001F6138" w:rsidP="00DA6F28">
            <w:pPr>
              <w:rPr>
                <w:rFonts w:ascii="Arial" w:hAnsi="Arial" w:cs="Arial"/>
                <w:sz w:val="20"/>
                <w:szCs w:val="20"/>
                <w:lang w:val="en-GB"/>
              </w:rPr>
            </w:pPr>
          </w:p>
        </w:tc>
      </w:tr>
      <w:tr w:rsidR="001F6138" w:rsidRPr="00710F09" w14:paraId="1744DD6E" w14:textId="77777777" w:rsidTr="00DA6F28">
        <w:trPr>
          <w:trHeight w:val="90"/>
        </w:trPr>
        <w:tc>
          <w:tcPr>
            <w:tcW w:w="1547" w:type="dxa"/>
            <w:vMerge/>
          </w:tcPr>
          <w:p w14:paraId="20C0F41F" w14:textId="77777777" w:rsidR="001F6138" w:rsidRPr="002B1E83" w:rsidRDefault="001F6138" w:rsidP="00DA6F28">
            <w:pPr>
              <w:rPr>
                <w:rFonts w:ascii="Arial" w:hAnsi="Arial" w:cs="Arial"/>
                <w:sz w:val="20"/>
                <w:szCs w:val="20"/>
                <w:lang w:val="en-GB"/>
              </w:rPr>
            </w:pPr>
          </w:p>
        </w:tc>
        <w:tc>
          <w:tcPr>
            <w:tcW w:w="3260" w:type="dxa"/>
          </w:tcPr>
          <w:p w14:paraId="25621F95" w14:textId="77777777" w:rsidR="001F6138" w:rsidRPr="002B1E83" w:rsidRDefault="001F6138" w:rsidP="00DA6F28">
            <w:pPr>
              <w:rPr>
                <w:rFonts w:ascii="Arial" w:hAnsi="Arial" w:cs="Arial"/>
                <w:sz w:val="20"/>
                <w:szCs w:val="20"/>
                <w:lang w:val="en-GB"/>
              </w:rPr>
            </w:pPr>
            <w:r w:rsidRPr="002B1E83">
              <w:rPr>
                <w:rFonts w:ascii="Arial" w:hAnsi="Arial" w:cs="Arial"/>
                <w:sz w:val="20"/>
                <w:szCs w:val="20"/>
                <w:lang w:val="en-GB"/>
              </w:rPr>
              <w:t>Geographic reach of campaign</w:t>
            </w:r>
          </w:p>
        </w:tc>
        <w:tc>
          <w:tcPr>
            <w:tcW w:w="5531" w:type="dxa"/>
          </w:tcPr>
          <w:p w14:paraId="40625432" w14:textId="175C99D0" w:rsidR="001F6138" w:rsidRPr="002B1E83" w:rsidRDefault="00750E26" w:rsidP="00DA6F28">
            <w:pPr>
              <w:rPr>
                <w:rFonts w:ascii="Arial" w:hAnsi="Arial" w:cs="Arial"/>
                <w:sz w:val="20"/>
                <w:szCs w:val="20"/>
                <w:lang w:val="en-GB"/>
              </w:rPr>
            </w:pPr>
            <w:r w:rsidRPr="002B1E83">
              <w:rPr>
                <w:rFonts w:ascii="Arial" w:hAnsi="Arial" w:cs="Arial"/>
                <w:sz w:val="20"/>
                <w:szCs w:val="20"/>
                <w:lang w:val="en-GB"/>
              </w:rPr>
              <w:t xml:space="preserve">Three provinces: </w:t>
            </w:r>
            <w:r w:rsidR="001F6138" w:rsidRPr="002B1E83">
              <w:rPr>
                <w:rFonts w:ascii="Arial" w:hAnsi="Arial" w:cs="Arial"/>
                <w:sz w:val="20"/>
                <w:szCs w:val="20"/>
                <w:lang w:val="en-GB"/>
              </w:rPr>
              <w:t xml:space="preserve">Tanga, Congo </w:t>
            </w:r>
            <w:r w:rsidR="00905137" w:rsidRPr="002B1E83">
              <w:rPr>
                <w:rFonts w:ascii="Arial" w:hAnsi="Arial" w:cs="Arial"/>
                <w:sz w:val="20"/>
                <w:szCs w:val="20"/>
                <w:lang w:val="en-GB"/>
              </w:rPr>
              <w:t>Central,</w:t>
            </w:r>
            <w:r w:rsidR="001F6138" w:rsidRPr="002B1E83">
              <w:rPr>
                <w:rFonts w:ascii="Arial" w:hAnsi="Arial" w:cs="Arial"/>
                <w:sz w:val="20"/>
                <w:szCs w:val="20"/>
                <w:lang w:val="en-GB"/>
              </w:rPr>
              <w:t xml:space="preserve"> Haut-Lomami`</w:t>
            </w:r>
          </w:p>
        </w:tc>
      </w:tr>
      <w:tr w:rsidR="001F6138" w:rsidRPr="00FE1BD1" w14:paraId="6AA04E86" w14:textId="77777777" w:rsidTr="00DA6F28">
        <w:trPr>
          <w:trHeight w:val="90"/>
        </w:trPr>
        <w:tc>
          <w:tcPr>
            <w:tcW w:w="1547" w:type="dxa"/>
            <w:vMerge/>
          </w:tcPr>
          <w:p w14:paraId="47EF8194" w14:textId="77777777" w:rsidR="001F6138" w:rsidRPr="002B1E83" w:rsidRDefault="001F6138" w:rsidP="00DA6F28">
            <w:pPr>
              <w:rPr>
                <w:rFonts w:ascii="Arial" w:hAnsi="Arial" w:cs="Arial"/>
                <w:sz w:val="20"/>
                <w:szCs w:val="20"/>
                <w:lang w:val="en-GB"/>
              </w:rPr>
            </w:pPr>
          </w:p>
        </w:tc>
        <w:tc>
          <w:tcPr>
            <w:tcW w:w="3260" w:type="dxa"/>
          </w:tcPr>
          <w:p w14:paraId="4A4AE295" w14:textId="77777777" w:rsidR="001F6138" w:rsidRPr="002B1E83" w:rsidRDefault="001F6138" w:rsidP="00DA6F28">
            <w:pPr>
              <w:rPr>
                <w:rFonts w:ascii="Arial" w:hAnsi="Arial" w:cs="Arial"/>
                <w:sz w:val="20"/>
                <w:szCs w:val="20"/>
                <w:lang w:val="en-GB"/>
              </w:rPr>
            </w:pPr>
            <w:r w:rsidRPr="002B1E83">
              <w:rPr>
                <w:rFonts w:ascii="Arial" w:hAnsi="Arial" w:cs="Arial"/>
                <w:sz w:val="20"/>
                <w:szCs w:val="20"/>
                <w:lang w:val="en-GB"/>
              </w:rPr>
              <w:t>Total number of ITNs</w:t>
            </w:r>
          </w:p>
        </w:tc>
        <w:tc>
          <w:tcPr>
            <w:tcW w:w="5531" w:type="dxa"/>
          </w:tcPr>
          <w:p w14:paraId="1A07634E" w14:textId="7C1D317C" w:rsidR="00B0510A" w:rsidRPr="00B0510A" w:rsidRDefault="00B0510A" w:rsidP="00B0510A">
            <w:pPr>
              <w:tabs>
                <w:tab w:val="left" w:pos="1240"/>
              </w:tabs>
              <w:rPr>
                <w:rFonts w:ascii="Arial" w:hAnsi="Arial" w:cs="Arial"/>
                <w:sz w:val="20"/>
                <w:szCs w:val="20"/>
              </w:rPr>
            </w:pPr>
            <w:r>
              <w:rPr>
                <w:rFonts w:ascii="Arial" w:hAnsi="Arial" w:cs="Arial"/>
                <w:sz w:val="20"/>
                <w:szCs w:val="20"/>
              </w:rPr>
              <w:t>39 143 869</w:t>
            </w:r>
          </w:p>
          <w:p w14:paraId="04E78C14" w14:textId="2B8B4CA0" w:rsidR="001F6138" w:rsidRPr="002B1E83" w:rsidRDefault="001F6138" w:rsidP="002D7CEF">
            <w:pPr>
              <w:pStyle w:val="Paragraphedeliste"/>
              <w:numPr>
                <w:ilvl w:val="0"/>
                <w:numId w:val="10"/>
              </w:numPr>
              <w:tabs>
                <w:tab w:val="left" w:pos="1240"/>
              </w:tabs>
              <w:rPr>
                <w:rFonts w:ascii="Arial" w:eastAsia="MS Mincho" w:hAnsi="Arial" w:cs="Arial"/>
                <w:sz w:val="20"/>
                <w:szCs w:val="20"/>
                <w:lang w:eastAsia="fr-FR"/>
              </w:rPr>
            </w:pPr>
            <w:r w:rsidRPr="002B1E83">
              <w:rPr>
                <w:rFonts w:ascii="Arial" w:eastAsia="MS Mincho" w:hAnsi="Arial" w:cs="Arial"/>
                <w:sz w:val="20"/>
                <w:szCs w:val="20"/>
                <w:lang w:eastAsia="fr-FR"/>
              </w:rPr>
              <w:t>Distribution of 4 million ITNs completed in Haut Katanga Province</w:t>
            </w:r>
          </w:p>
          <w:p w14:paraId="41F58B72" w14:textId="77777777" w:rsidR="001F6138" w:rsidRPr="002B1E83" w:rsidRDefault="001F6138" w:rsidP="004E620C">
            <w:pPr>
              <w:pStyle w:val="Paragraphedeliste"/>
              <w:numPr>
                <w:ilvl w:val="0"/>
                <w:numId w:val="9"/>
              </w:numPr>
              <w:rPr>
                <w:rFonts w:ascii="Arial" w:eastAsia="MS Mincho" w:hAnsi="Arial" w:cs="Arial"/>
                <w:sz w:val="20"/>
                <w:szCs w:val="20"/>
                <w:lang w:eastAsia="fr-FR"/>
              </w:rPr>
            </w:pPr>
            <w:r w:rsidRPr="002B1E83">
              <w:rPr>
                <w:rFonts w:ascii="Arial" w:eastAsia="MS Mincho" w:hAnsi="Arial" w:cs="Arial"/>
                <w:sz w:val="20"/>
                <w:szCs w:val="20"/>
                <w:lang w:eastAsia="fr-FR"/>
              </w:rPr>
              <w:t>Distribution of 2.4 million ITNs in Haut-Lomami</w:t>
            </w:r>
          </w:p>
          <w:p w14:paraId="03F36664" w14:textId="77777777" w:rsidR="001F6138" w:rsidRPr="002B1E83" w:rsidRDefault="001F6138" w:rsidP="004E620C">
            <w:pPr>
              <w:pStyle w:val="Paragraphedeliste"/>
              <w:numPr>
                <w:ilvl w:val="0"/>
                <w:numId w:val="9"/>
              </w:numPr>
              <w:rPr>
                <w:rFonts w:ascii="Arial" w:eastAsia="MS Mincho" w:hAnsi="Arial" w:cs="Arial"/>
                <w:sz w:val="20"/>
                <w:szCs w:val="20"/>
                <w:lang w:eastAsia="fr-FR"/>
              </w:rPr>
            </w:pPr>
            <w:r w:rsidRPr="002B1E83">
              <w:rPr>
                <w:rFonts w:ascii="Arial" w:eastAsia="MS Mincho" w:hAnsi="Arial" w:cs="Arial"/>
                <w:sz w:val="20"/>
                <w:szCs w:val="20"/>
                <w:lang w:eastAsia="fr-FR"/>
              </w:rPr>
              <w:t xml:space="preserve">Distribution of 2 million ITNs in Tanganyika </w:t>
            </w:r>
          </w:p>
          <w:p w14:paraId="0989240E" w14:textId="334A9412" w:rsidR="001F6138" w:rsidRPr="002B1E83" w:rsidRDefault="001F6138" w:rsidP="004E620C">
            <w:pPr>
              <w:pStyle w:val="Paragraphedeliste"/>
              <w:numPr>
                <w:ilvl w:val="0"/>
                <w:numId w:val="9"/>
              </w:numPr>
              <w:rPr>
                <w:rFonts w:ascii="Arial" w:eastAsia="MS Mincho" w:hAnsi="Arial" w:cs="Arial"/>
                <w:sz w:val="20"/>
                <w:szCs w:val="20"/>
                <w:lang w:eastAsia="fr-FR"/>
              </w:rPr>
            </w:pPr>
            <w:r w:rsidRPr="002B1E83">
              <w:rPr>
                <w:rFonts w:ascii="Arial" w:eastAsia="MS Mincho" w:hAnsi="Arial" w:cs="Arial"/>
                <w:sz w:val="20"/>
                <w:szCs w:val="20"/>
                <w:lang w:eastAsia="fr-FR"/>
              </w:rPr>
              <w:t>Distribution of 3.1 million ITNs in Congo Central</w:t>
            </w:r>
          </w:p>
          <w:p w14:paraId="5F2E129D" w14:textId="77777777" w:rsidR="001F6138" w:rsidRPr="002B1E83" w:rsidRDefault="001F6138" w:rsidP="004E620C">
            <w:pPr>
              <w:pStyle w:val="Paragraphedeliste"/>
              <w:numPr>
                <w:ilvl w:val="0"/>
                <w:numId w:val="9"/>
              </w:numPr>
              <w:rPr>
                <w:rFonts w:ascii="Arial" w:eastAsia="MS Mincho" w:hAnsi="Arial" w:cs="Arial"/>
                <w:sz w:val="20"/>
                <w:szCs w:val="20"/>
                <w:lang w:eastAsia="fr-FR"/>
              </w:rPr>
            </w:pPr>
            <w:r w:rsidRPr="002B1E83">
              <w:rPr>
                <w:rFonts w:ascii="Arial" w:eastAsia="MS Mincho" w:hAnsi="Arial" w:cs="Arial"/>
                <w:sz w:val="20"/>
                <w:szCs w:val="20"/>
                <w:lang w:eastAsia="fr-FR"/>
              </w:rPr>
              <w:t>Distribution underway in the North East of the country - 1.2 million ITNs will be distributed in total (600,000 standard ITNs and 600,000 PBO)</w:t>
            </w:r>
          </w:p>
          <w:p w14:paraId="35E34379" w14:textId="061E49E3" w:rsidR="001F6138" w:rsidRPr="002B1E83" w:rsidRDefault="001F6138" w:rsidP="004E620C">
            <w:pPr>
              <w:pStyle w:val="Paragraphedeliste"/>
              <w:numPr>
                <w:ilvl w:val="0"/>
                <w:numId w:val="9"/>
              </w:numPr>
              <w:rPr>
                <w:rFonts w:ascii="Arial" w:eastAsia="MS Mincho" w:hAnsi="Arial" w:cs="Arial"/>
                <w:sz w:val="20"/>
                <w:szCs w:val="20"/>
                <w:lang w:eastAsia="fr-FR"/>
              </w:rPr>
            </w:pPr>
            <w:r w:rsidRPr="002B1E83">
              <w:rPr>
                <w:rFonts w:ascii="Arial" w:eastAsia="MS Mincho" w:hAnsi="Arial" w:cs="Arial"/>
                <w:sz w:val="20"/>
                <w:szCs w:val="20"/>
                <w:lang w:eastAsia="fr-FR"/>
              </w:rPr>
              <w:t xml:space="preserve">Distribution of 3.6 million ITNs planned in </w:t>
            </w:r>
            <w:proofErr w:type="spellStart"/>
            <w:r w:rsidRPr="002B1E83">
              <w:rPr>
                <w:rFonts w:ascii="Arial" w:eastAsia="MS Mincho" w:hAnsi="Arial" w:cs="Arial"/>
                <w:sz w:val="20"/>
                <w:szCs w:val="20"/>
                <w:lang w:eastAsia="fr-FR"/>
              </w:rPr>
              <w:t>Ituri</w:t>
            </w:r>
            <w:proofErr w:type="spellEnd"/>
            <w:r w:rsidRPr="002B1E83">
              <w:rPr>
                <w:rFonts w:ascii="Arial" w:eastAsia="MS Mincho" w:hAnsi="Arial" w:cs="Arial"/>
                <w:sz w:val="20"/>
                <w:szCs w:val="20"/>
                <w:lang w:eastAsia="fr-FR"/>
              </w:rPr>
              <w:t xml:space="preserve"> Province</w:t>
            </w:r>
          </w:p>
        </w:tc>
      </w:tr>
      <w:tr w:rsidR="001F6138" w:rsidRPr="00FE1BD1" w14:paraId="14380737" w14:textId="77777777" w:rsidTr="001F6138">
        <w:trPr>
          <w:trHeight w:val="271"/>
        </w:trPr>
        <w:tc>
          <w:tcPr>
            <w:tcW w:w="1547" w:type="dxa"/>
            <w:vMerge/>
          </w:tcPr>
          <w:p w14:paraId="22F15528" w14:textId="77777777" w:rsidR="001F6138" w:rsidRPr="002B1E83" w:rsidRDefault="001F6138" w:rsidP="00DA6F28">
            <w:pPr>
              <w:rPr>
                <w:rFonts w:ascii="Arial" w:hAnsi="Arial" w:cs="Arial"/>
                <w:sz w:val="20"/>
                <w:szCs w:val="20"/>
                <w:lang w:val="en-GB"/>
              </w:rPr>
            </w:pPr>
          </w:p>
        </w:tc>
        <w:tc>
          <w:tcPr>
            <w:tcW w:w="3260" w:type="dxa"/>
          </w:tcPr>
          <w:p w14:paraId="1F5C9748" w14:textId="77777777" w:rsidR="001F6138" w:rsidRPr="00B0510A" w:rsidRDefault="001F6138" w:rsidP="00DA6F28">
            <w:pPr>
              <w:rPr>
                <w:rFonts w:ascii="Arial" w:hAnsi="Arial" w:cs="Arial"/>
                <w:sz w:val="20"/>
                <w:szCs w:val="20"/>
                <w:lang w:val="en-GB"/>
              </w:rPr>
            </w:pPr>
            <w:r w:rsidRPr="00B0510A">
              <w:rPr>
                <w:rFonts w:ascii="Arial" w:hAnsi="Arial" w:cs="Arial"/>
                <w:sz w:val="20"/>
                <w:szCs w:val="20"/>
                <w:lang w:val="en-GB"/>
              </w:rPr>
              <w:t>Type of ITNs</w:t>
            </w:r>
          </w:p>
        </w:tc>
        <w:tc>
          <w:tcPr>
            <w:tcW w:w="5531" w:type="dxa"/>
          </w:tcPr>
          <w:p w14:paraId="3E245E07" w14:textId="5A4F3FDB" w:rsidR="001F6138" w:rsidRPr="00B0510A" w:rsidRDefault="00B0510A" w:rsidP="00DA6F28">
            <w:pPr>
              <w:tabs>
                <w:tab w:val="left" w:pos="1240"/>
              </w:tabs>
              <w:rPr>
                <w:rFonts w:ascii="Arial" w:hAnsi="Arial" w:cs="Arial"/>
                <w:sz w:val="20"/>
                <w:szCs w:val="20"/>
                <w:lang w:val="en-GB"/>
              </w:rPr>
            </w:pPr>
            <w:r w:rsidRPr="00B0510A">
              <w:rPr>
                <w:rFonts w:ascii="Arial" w:hAnsi="Arial" w:cs="Arial"/>
                <w:sz w:val="20"/>
                <w:szCs w:val="20"/>
                <w:lang w:val="en-GB"/>
              </w:rPr>
              <w:t>PBO ITN</w:t>
            </w:r>
            <w:r w:rsidR="00AB3CA7">
              <w:rPr>
                <w:rFonts w:ascii="Arial" w:hAnsi="Arial" w:cs="Arial"/>
                <w:sz w:val="20"/>
                <w:szCs w:val="20"/>
                <w:lang w:val="en-GB"/>
              </w:rPr>
              <w:t xml:space="preserve"> – funded by GF, PMI and AMF</w:t>
            </w:r>
          </w:p>
        </w:tc>
      </w:tr>
      <w:tr w:rsidR="001F6138" w:rsidRPr="00710F09" w14:paraId="52F7CC3E" w14:textId="77777777" w:rsidTr="00DA6F28">
        <w:trPr>
          <w:trHeight w:val="90"/>
        </w:trPr>
        <w:tc>
          <w:tcPr>
            <w:tcW w:w="1547" w:type="dxa"/>
            <w:vMerge/>
          </w:tcPr>
          <w:p w14:paraId="44798632" w14:textId="77777777" w:rsidR="001F6138" w:rsidRPr="002B1E83" w:rsidRDefault="001F6138" w:rsidP="00DA6F28">
            <w:pPr>
              <w:rPr>
                <w:rFonts w:ascii="Arial" w:hAnsi="Arial" w:cs="Arial"/>
                <w:sz w:val="20"/>
                <w:szCs w:val="20"/>
                <w:lang w:val="en-GB"/>
              </w:rPr>
            </w:pPr>
          </w:p>
        </w:tc>
        <w:tc>
          <w:tcPr>
            <w:tcW w:w="3260" w:type="dxa"/>
          </w:tcPr>
          <w:p w14:paraId="051E155E" w14:textId="77777777" w:rsidR="001F6138" w:rsidRPr="00B0510A" w:rsidRDefault="001F6138" w:rsidP="00DA6F28">
            <w:pPr>
              <w:rPr>
                <w:rFonts w:ascii="Arial" w:hAnsi="Arial" w:cs="Arial"/>
                <w:sz w:val="20"/>
                <w:szCs w:val="20"/>
                <w:lang w:val="en-GB"/>
              </w:rPr>
            </w:pPr>
            <w:r w:rsidRPr="00B0510A">
              <w:rPr>
                <w:rFonts w:ascii="Arial" w:hAnsi="Arial" w:cs="Arial"/>
                <w:sz w:val="20"/>
                <w:szCs w:val="20"/>
                <w:lang w:val="en-GB"/>
              </w:rPr>
              <w:t>Date planned for microplanning</w:t>
            </w:r>
          </w:p>
        </w:tc>
        <w:tc>
          <w:tcPr>
            <w:tcW w:w="5531" w:type="dxa"/>
          </w:tcPr>
          <w:p w14:paraId="6E266B85" w14:textId="73953D4E" w:rsidR="001F6138" w:rsidRPr="00B0510A" w:rsidRDefault="00B0510A" w:rsidP="00DA6F28">
            <w:pPr>
              <w:tabs>
                <w:tab w:val="left" w:pos="1240"/>
              </w:tabs>
              <w:rPr>
                <w:rFonts w:ascii="Arial" w:hAnsi="Arial" w:cs="Arial"/>
                <w:sz w:val="20"/>
                <w:szCs w:val="20"/>
                <w:lang w:val="en-GB"/>
              </w:rPr>
            </w:pPr>
            <w:r w:rsidRPr="00B0510A">
              <w:rPr>
                <w:rFonts w:ascii="Arial" w:hAnsi="Arial" w:cs="Arial"/>
                <w:sz w:val="20"/>
                <w:szCs w:val="20"/>
                <w:lang w:val="en-GB"/>
              </w:rPr>
              <w:t>Complete</w:t>
            </w:r>
          </w:p>
        </w:tc>
      </w:tr>
      <w:tr w:rsidR="001F6138" w:rsidRPr="00710F09" w14:paraId="115DEE6A" w14:textId="77777777" w:rsidTr="00DA6F28">
        <w:trPr>
          <w:trHeight w:val="271"/>
        </w:trPr>
        <w:tc>
          <w:tcPr>
            <w:tcW w:w="1547" w:type="dxa"/>
            <w:vMerge/>
          </w:tcPr>
          <w:p w14:paraId="07635B57" w14:textId="77777777" w:rsidR="001F6138" w:rsidRPr="002B1E83" w:rsidRDefault="001F6138" w:rsidP="00DA6F28">
            <w:pPr>
              <w:rPr>
                <w:rFonts w:ascii="Arial" w:hAnsi="Arial" w:cs="Arial"/>
                <w:sz w:val="20"/>
                <w:szCs w:val="20"/>
                <w:lang w:val="en-GB"/>
              </w:rPr>
            </w:pPr>
          </w:p>
        </w:tc>
        <w:tc>
          <w:tcPr>
            <w:tcW w:w="3260" w:type="dxa"/>
          </w:tcPr>
          <w:p w14:paraId="09B3D2E7" w14:textId="77777777" w:rsidR="001F6138" w:rsidRPr="00B0510A" w:rsidRDefault="001F6138" w:rsidP="00DA6F28">
            <w:pPr>
              <w:rPr>
                <w:rFonts w:ascii="Arial" w:hAnsi="Arial" w:cs="Arial"/>
                <w:sz w:val="20"/>
                <w:szCs w:val="20"/>
                <w:lang w:val="en-GB"/>
              </w:rPr>
            </w:pPr>
            <w:r w:rsidRPr="00B0510A">
              <w:rPr>
                <w:rFonts w:ascii="Arial" w:hAnsi="Arial" w:cs="Arial"/>
                <w:sz w:val="20"/>
                <w:szCs w:val="20"/>
                <w:lang w:val="en-GB"/>
              </w:rPr>
              <w:t>Date planned for HHR</w:t>
            </w:r>
          </w:p>
        </w:tc>
        <w:tc>
          <w:tcPr>
            <w:tcW w:w="5531" w:type="dxa"/>
          </w:tcPr>
          <w:p w14:paraId="52AEA788" w14:textId="3F5DD139" w:rsidR="001F6138" w:rsidRPr="00B0510A" w:rsidRDefault="00B0510A" w:rsidP="00DA6F28">
            <w:pPr>
              <w:tabs>
                <w:tab w:val="left" w:pos="2040"/>
              </w:tabs>
              <w:rPr>
                <w:rFonts w:ascii="Arial" w:hAnsi="Arial" w:cs="Arial"/>
                <w:sz w:val="20"/>
                <w:szCs w:val="20"/>
                <w:lang w:val="en-GB"/>
              </w:rPr>
            </w:pPr>
            <w:r w:rsidRPr="00B0510A">
              <w:rPr>
                <w:rFonts w:ascii="Arial" w:hAnsi="Arial" w:cs="Arial"/>
                <w:sz w:val="20"/>
                <w:szCs w:val="20"/>
                <w:lang w:val="en-GB"/>
              </w:rPr>
              <w:t>Complete</w:t>
            </w:r>
          </w:p>
        </w:tc>
      </w:tr>
      <w:tr w:rsidR="001F6138" w:rsidRPr="000532C4" w14:paraId="37BCDE22" w14:textId="77777777" w:rsidTr="00DA6F28">
        <w:trPr>
          <w:trHeight w:val="90"/>
        </w:trPr>
        <w:tc>
          <w:tcPr>
            <w:tcW w:w="1547" w:type="dxa"/>
            <w:vMerge/>
          </w:tcPr>
          <w:p w14:paraId="5B902276" w14:textId="77777777" w:rsidR="001F6138" w:rsidRPr="002B1E83" w:rsidRDefault="001F6138" w:rsidP="00DA6F28">
            <w:pPr>
              <w:rPr>
                <w:rFonts w:ascii="Arial" w:hAnsi="Arial" w:cs="Arial"/>
                <w:sz w:val="20"/>
                <w:szCs w:val="20"/>
                <w:lang w:val="en-GB"/>
              </w:rPr>
            </w:pPr>
          </w:p>
        </w:tc>
        <w:tc>
          <w:tcPr>
            <w:tcW w:w="3260" w:type="dxa"/>
          </w:tcPr>
          <w:p w14:paraId="4386ED6C" w14:textId="77777777" w:rsidR="001F6138" w:rsidRPr="002B1E83" w:rsidRDefault="001F6138" w:rsidP="00DA6F28">
            <w:pPr>
              <w:rPr>
                <w:rFonts w:ascii="Arial" w:hAnsi="Arial" w:cs="Arial"/>
                <w:sz w:val="20"/>
                <w:szCs w:val="20"/>
                <w:lang w:val="en-GB"/>
              </w:rPr>
            </w:pPr>
            <w:r w:rsidRPr="002B1E83">
              <w:rPr>
                <w:rFonts w:ascii="Arial" w:hAnsi="Arial" w:cs="Arial"/>
                <w:sz w:val="20"/>
                <w:szCs w:val="20"/>
                <w:lang w:val="en-GB"/>
              </w:rPr>
              <w:t>Date planned for ITN distribution</w:t>
            </w:r>
          </w:p>
        </w:tc>
        <w:tc>
          <w:tcPr>
            <w:tcW w:w="5531" w:type="dxa"/>
          </w:tcPr>
          <w:p w14:paraId="377C545A" w14:textId="41EFE75A" w:rsidR="001F6138" w:rsidRPr="002B1E83" w:rsidRDefault="00B0510A" w:rsidP="001F6138">
            <w:pPr>
              <w:pStyle w:val="Sous-titre"/>
              <w:spacing w:line="276" w:lineRule="auto"/>
              <w:jc w:val="left"/>
              <w:rPr>
                <w:rFonts w:ascii="Arial" w:hAnsi="Arial" w:cs="Arial"/>
                <w:b w:val="0"/>
                <w:bCs w:val="0"/>
                <w:sz w:val="20"/>
                <w:u w:val="none"/>
              </w:rPr>
            </w:pPr>
            <w:r>
              <w:rPr>
                <w:rFonts w:ascii="Arial" w:hAnsi="Arial" w:cs="Arial"/>
                <w:b w:val="0"/>
                <w:bCs w:val="0"/>
                <w:sz w:val="20"/>
                <w:u w:val="none"/>
              </w:rPr>
              <w:t>2020-2021</w:t>
            </w:r>
          </w:p>
        </w:tc>
      </w:tr>
      <w:tr w:rsidR="001F6138" w:rsidRPr="00A441CE" w14:paraId="57E4B70A" w14:textId="77777777" w:rsidTr="0001654A">
        <w:trPr>
          <w:trHeight w:val="90"/>
        </w:trPr>
        <w:tc>
          <w:tcPr>
            <w:tcW w:w="1547" w:type="dxa"/>
          </w:tcPr>
          <w:p w14:paraId="63A2853B" w14:textId="77777777" w:rsidR="001F6138" w:rsidRPr="002B1E83" w:rsidRDefault="001F6138" w:rsidP="00DA6F28">
            <w:pPr>
              <w:rPr>
                <w:rFonts w:ascii="Arial" w:hAnsi="Arial" w:cs="Arial"/>
                <w:sz w:val="20"/>
                <w:szCs w:val="20"/>
                <w:lang w:val="en-GB"/>
              </w:rPr>
            </w:pPr>
            <w:r w:rsidRPr="002B1E83">
              <w:rPr>
                <w:rFonts w:ascii="Arial" w:hAnsi="Arial" w:cs="Arial"/>
                <w:sz w:val="20"/>
                <w:szCs w:val="20"/>
                <w:lang w:val="en-GB"/>
              </w:rPr>
              <w:t>Country summary</w:t>
            </w:r>
          </w:p>
        </w:tc>
        <w:tc>
          <w:tcPr>
            <w:tcW w:w="8791" w:type="dxa"/>
            <w:gridSpan w:val="2"/>
          </w:tcPr>
          <w:p w14:paraId="2C128A73" w14:textId="26E8761E" w:rsidR="00A441CE" w:rsidRPr="00A441CE" w:rsidRDefault="00A441CE" w:rsidP="004E620C">
            <w:pPr>
              <w:pStyle w:val="Paragraphedeliste"/>
              <w:numPr>
                <w:ilvl w:val="0"/>
                <w:numId w:val="8"/>
              </w:numPr>
              <w:rPr>
                <w:rFonts w:ascii="Arial" w:eastAsia="MS Mincho" w:hAnsi="Arial" w:cs="Arial"/>
                <w:sz w:val="20"/>
                <w:szCs w:val="20"/>
                <w:lang w:eastAsia="fr-FR"/>
              </w:rPr>
            </w:pPr>
            <w:r w:rsidRPr="00A441CE">
              <w:rPr>
                <w:rFonts w:ascii="Arial" w:eastAsia="MS Mincho" w:hAnsi="Arial" w:cs="Arial"/>
                <w:sz w:val="20"/>
                <w:szCs w:val="20"/>
                <w:lang w:eastAsia="fr-FR"/>
              </w:rPr>
              <w:t>C</w:t>
            </w:r>
            <w:r w:rsidR="00826AED">
              <w:rPr>
                <w:rFonts w:ascii="Arial" w:eastAsia="MS Mincho" w:hAnsi="Arial" w:cs="Arial"/>
                <w:sz w:val="20"/>
                <w:szCs w:val="20"/>
                <w:lang w:eastAsia="fr-FR"/>
              </w:rPr>
              <w:t>OVID-19</w:t>
            </w:r>
            <w:r w:rsidRPr="00A441CE">
              <w:rPr>
                <w:rFonts w:ascii="Arial" w:eastAsia="MS Mincho" w:hAnsi="Arial" w:cs="Arial"/>
                <w:sz w:val="20"/>
                <w:szCs w:val="20"/>
                <w:lang w:eastAsia="fr-FR"/>
              </w:rPr>
              <w:t xml:space="preserve"> adapted strategy door-to-door</w:t>
            </w:r>
          </w:p>
          <w:p w14:paraId="1F21D45A" w14:textId="4FE67086" w:rsidR="00A441CE" w:rsidRPr="00A441CE" w:rsidRDefault="00A441CE" w:rsidP="004E620C">
            <w:pPr>
              <w:pStyle w:val="Paragraphedeliste"/>
              <w:numPr>
                <w:ilvl w:val="0"/>
                <w:numId w:val="8"/>
              </w:numPr>
              <w:rPr>
                <w:rFonts w:ascii="Arial" w:eastAsia="MS Mincho" w:hAnsi="Arial" w:cs="Arial"/>
                <w:sz w:val="20"/>
                <w:szCs w:val="20"/>
                <w:lang w:eastAsia="fr-FR"/>
              </w:rPr>
            </w:pPr>
            <w:r w:rsidRPr="00A441CE">
              <w:rPr>
                <w:rFonts w:ascii="Arial" w:eastAsia="MS Mincho" w:hAnsi="Arial" w:cs="Arial"/>
                <w:sz w:val="20"/>
                <w:szCs w:val="20"/>
                <w:lang w:eastAsia="fr-FR"/>
              </w:rPr>
              <w:t xml:space="preserve">Simultaneous registration and distribution </w:t>
            </w:r>
          </w:p>
          <w:p w14:paraId="2A30B623" w14:textId="02ACA918" w:rsidR="00A441CE" w:rsidRPr="00A441CE" w:rsidRDefault="00A441CE" w:rsidP="004E620C">
            <w:pPr>
              <w:pStyle w:val="Paragraphedeliste"/>
              <w:numPr>
                <w:ilvl w:val="0"/>
                <w:numId w:val="8"/>
              </w:numPr>
              <w:rPr>
                <w:rFonts w:ascii="Arial" w:eastAsia="MS Mincho" w:hAnsi="Arial" w:cs="Arial"/>
                <w:sz w:val="20"/>
                <w:szCs w:val="20"/>
                <w:lang w:eastAsia="fr-FR"/>
              </w:rPr>
            </w:pPr>
            <w:r w:rsidRPr="00A441CE">
              <w:rPr>
                <w:rFonts w:ascii="Arial" w:eastAsia="MS Mincho" w:hAnsi="Arial" w:cs="Arial"/>
                <w:sz w:val="20"/>
                <w:szCs w:val="20"/>
                <w:lang w:eastAsia="fr-FR"/>
              </w:rPr>
              <w:t>Fully digitized campaign roll-out</w:t>
            </w:r>
          </w:p>
          <w:p w14:paraId="6812A8D7" w14:textId="2440B8D4" w:rsidR="00A441CE" w:rsidRPr="00A441CE" w:rsidRDefault="00A441CE" w:rsidP="004E620C">
            <w:pPr>
              <w:pStyle w:val="Paragraphedeliste"/>
              <w:numPr>
                <w:ilvl w:val="0"/>
                <w:numId w:val="8"/>
              </w:numPr>
              <w:rPr>
                <w:rFonts w:ascii="Arial" w:eastAsia="MS Mincho" w:hAnsi="Arial" w:cs="Arial"/>
                <w:sz w:val="20"/>
                <w:szCs w:val="20"/>
                <w:lang w:eastAsia="fr-FR"/>
              </w:rPr>
            </w:pPr>
            <w:r w:rsidRPr="00A441CE">
              <w:rPr>
                <w:rFonts w:ascii="Arial" w:eastAsia="MS Mincho" w:hAnsi="Arial" w:cs="Arial"/>
                <w:sz w:val="20"/>
                <w:szCs w:val="20"/>
                <w:lang w:eastAsia="fr-FR"/>
              </w:rPr>
              <w:t>ITNs procured</w:t>
            </w:r>
          </w:p>
          <w:p w14:paraId="0CF96D59" w14:textId="4DFB343F" w:rsidR="005212A5" w:rsidRPr="00A441CE" w:rsidRDefault="00A441CE" w:rsidP="00A441CE">
            <w:pPr>
              <w:pStyle w:val="Paragraphedeliste"/>
              <w:numPr>
                <w:ilvl w:val="0"/>
                <w:numId w:val="8"/>
              </w:numPr>
              <w:rPr>
                <w:rFonts w:ascii="Arial" w:eastAsia="MS Mincho" w:hAnsi="Arial" w:cs="Arial"/>
                <w:sz w:val="20"/>
                <w:szCs w:val="20"/>
                <w:lang w:eastAsia="fr-FR"/>
              </w:rPr>
            </w:pPr>
            <w:r w:rsidRPr="00A441CE">
              <w:rPr>
                <w:rFonts w:ascii="Arial" w:eastAsia="MS Mincho" w:hAnsi="Arial" w:cs="Arial"/>
                <w:sz w:val="20"/>
                <w:szCs w:val="20"/>
                <w:lang w:eastAsia="fr-FR"/>
              </w:rPr>
              <w:lastRenderedPageBreak/>
              <w:t>PPE procured</w:t>
            </w:r>
          </w:p>
        </w:tc>
      </w:tr>
      <w:tr w:rsidR="001F6138" w:rsidRPr="004F6AEE" w14:paraId="0BEFB878" w14:textId="77777777" w:rsidTr="00CA59D9">
        <w:trPr>
          <w:trHeight w:val="617"/>
        </w:trPr>
        <w:tc>
          <w:tcPr>
            <w:tcW w:w="1547" w:type="dxa"/>
            <w:shd w:val="clear" w:color="auto" w:fill="FFFFFF" w:themeFill="background1"/>
          </w:tcPr>
          <w:p w14:paraId="7C4ECDF3" w14:textId="2DC6568D" w:rsidR="001F6138" w:rsidRPr="002B1E83" w:rsidRDefault="004C475D" w:rsidP="00DA6F28">
            <w:pPr>
              <w:rPr>
                <w:rFonts w:ascii="Arial" w:hAnsi="Arial" w:cs="Arial"/>
                <w:sz w:val="20"/>
                <w:szCs w:val="20"/>
                <w:lang w:val="en-GB"/>
              </w:rPr>
            </w:pPr>
            <w:r w:rsidRPr="002B1E83">
              <w:rPr>
                <w:rFonts w:ascii="Arial" w:hAnsi="Arial" w:cs="Arial"/>
                <w:sz w:val="20"/>
                <w:szCs w:val="20"/>
                <w:lang w:val="en-GB"/>
              </w:rPr>
              <w:lastRenderedPageBreak/>
              <w:t>Meeting update</w:t>
            </w:r>
          </w:p>
        </w:tc>
        <w:tc>
          <w:tcPr>
            <w:tcW w:w="8791" w:type="dxa"/>
            <w:gridSpan w:val="2"/>
            <w:shd w:val="clear" w:color="auto" w:fill="FFFFFF" w:themeFill="background1"/>
          </w:tcPr>
          <w:p w14:paraId="763FE2E1" w14:textId="7A6994FC" w:rsidR="009A6147" w:rsidRPr="00CA59D9" w:rsidRDefault="00CA59D9" w:rsidP="00CA59D9">
            <w:pPr>
              <w:rPr>
                <w:rFonts w:ascii="Arial" w:hAnsi="Arial" w:cs="Arial"/>
                <w:sz w:val="20"/>
                <w:szCs w:val="20"/>
                <w:lang w:val="en-US"/>
              </w:rPr>
            </w:pPr>
            <w:r>
              <w:rPr>
                <w:rFonts w:ascii="Arial" w:hAnsi="Arial" w:cs="Arial"/>
                <w:sz w:val="20"/>
                <w:szCs w:val="20"/>
                <w:lang w:val="en-US"/>
              </w:rPr>
              <w:t>No update</w:t>
            </w:r>
          </w:p>
        </w:tc>
      </w:tr>
    </w:tbl>
    <w:p w14:paraId="3B0C4E88" w14:textId="77777777" w:rsidR="009B2923" w:rsidRPr="001C07B5" w:rsidRDefault="009B2923" w:rsidP="00B83666">
      <w:pPr>
        <w:rPr>
          <w:rFonts w:ascii="Arial" w:eastAsia="MS Mincho" w:hAnsi="Arial" w:cs="Arial"/>
          <w:b/>
          <w:bCs/>
          <w:color w:val="FF0000"/>
          <w:sz w:val="20"/>
          <w:szCs w:val="20"/>
          <w:lang w:val="en-US"/>
        </w:rPr>
      </w:pPr>
    </w:p>
    <w:p w14:paraId="5F33BD70" w14:textId="7C99C296" w:rsidR="00B83666" w:rsidRPr="001C07B5" w:rsidRDefault="00B83666" w:rsidP="00B83666">
      <w:pPr>
        <w:rPr>
          <w:rFonts w:ascii="Arial" w:eastAsia="MS Mincho" w:hAnsi="Arial" w:cs="Arial"/>
          <w:color w:val="00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1F6138" w:rsidRPr="00710F09" w14:paraId="19DFDC01" w14:textId="77777777" w:rsidTr="00E07A07">
        <w:trPr>
          <w:trHeight w:val="71"/>
        </w:trPr>
        <w:tc>
          <w:tcPr>
            <w:tcW w:w="10338" w:type="dxa"/>
            <w:gridSpan w:val="3"/>
            <w:shd w:val="clear" w:color="auto" w:fill="D9E2F3" w:themeFill="accent1" w:themeFillTint="33"/>
          </w:tcPr>
          <w:p w14:paraId="6BFC5F91" w14:textId="4634525A" w:rsidR="001F6138" w:rsidRPr="00710F09" w:rsidRDefault="00C4096D" w:rsidP="00DA6F28">
            <w:pPr>
              <w:rPr>
                <w:rFonts w:ascii="Arial" w:hAnsi="Arial" w:cs="Arial"/>
                <w:b/>
                <w:bCs/>
                <w:lang w:val="en-GB"/>
              </w:rPr>
            </w:pPr>
            <w:r w:rsidRPr="00710F09">
              <w:rPr>
                <w:rFonts w:ascii="Arial" w:hAnsi="Arial" w:cs="Arial"/>
                <w:b/>
                <w:bCs/>
                <w:lang w:val="en-GB"/>
              </w:rPr>
              <w:t>Ethiopia</w:t>
            </w:r>
          </w:p>
          <w:p w14:paraId="4BEB3868" w14:textId="77777777" w:rsidR="001F6138" w:rsidRPr="00710F09" w:rsidRDefault="001F6138" w:rsidP="00DA6F28">
            <w:pPr>
              <w:rPr>
                <w:rFonts w:ascii="Arial" w:hAnsi="Arial" w:cs="Arial"/>
                <w:b/>
                <w:bCs/>
                <w:lang w:val="en-GB"/>
              </w:rPr>
            </w:pPr>
          </w:p>
        </w:tc>
      </w:tr>
      <w:tr w:rsidR="001F6138" w:rsidRPr="00710F09" w14:paraId="7F9C14DF" w14:textId="77777777" w:rsidTr="00DA6F28">
        <w:trPr>
          <w:trHeight w:val="272"/>
        </w:trPr>
        <w:tc>
          <w:tcPr>
            <w:tcW w:w="1547" w:type="dxa"/>
            <w:vMerge w:val="restart"/>
          </w:tcPr>
          <w:p w14:paraId="3C07CD42" w14:textId="77777777" w:rsidR="001F6138" w:rsidRPr="00B3410C" w:rsidRDefault="001F6138" w:rsidP="00DA6F28">
            <w:pPr>
              <w:rPr>
                <w:rFonts w:ascii="Arial" w:hAnsi="Arial" w:cs="Arial"/>
                <w:sz w:val="20"/>
                <w:szCs w:val="20"/>
                <w:lang w:val="en-GB"/>
              </w:rPr>
            </w:pPr>
            <w:r w:rsidRPr="00B3410C">
              <w:rPr>
                <w:rFonts w:ascii="Arial" w:hAnsi="Arial" w:cs="Arial"/>
                <w:sz w:val="20"/>
                <w:szCs w:val="20"/>
                <w:lang w:val="en-GB"/>
              </w:rPr>
              <w:t>Campaign summary table</w:t>
            </w:r>
          </w:p>
        </w:tc>
        <w:tc>
          <w:tcPr>
            <w:tcW w:w="3260" w:type="dxa"/>
          </w:tcPr>
          <w:p w14:paraId="125A2DFA" w14:textId="77777777" w:rsidR="001F6138" w:rsidRPr="00E87BD6" w:rsidRDefault="001F6138" w:rsidP="00DA6F28">
            <w:pPr>
              <w:rPr>
                <w:rFonts w:ascii="Arial" w:hAnsi="Arial" w:cs="Arial"/>
                <w:color w:val="D9D9D9" w:themeColor="background1" w:themeShade="D9"/>
                <w:sz w:val="20"/>
                <w:szCs w:val="20"/>
                <w:lang w:val="en-GB"/>
              </w:rPr>
            </w:pPr>
            <w:r w:rsidRPr="00E87BD6">
              <w:rPr>
                <w:rFonts w:ascii="Arial" w:hAnsi="Arial" w:cs="Arial"/>
                <w:color w:val="D9D9D9" w:themeColor="background1" w:themeShade="D9"/>
                <w:sz w:val="20"/>
                <w:szCs w:val="20"/>
                <w:lang w:val="en-GB"/>
              </w:rPr>
              <w:t>Target population</w:t>
            </w:r>
          </w:p>
        </w:tc>
        <w:tc>
          <w:tcPr>
            <w:tcW w:w="5531" w:type="dxa"/>
          </w:tcPr>
          <w:p w14:paraId="28A290DC" w14:textId="77777777" w:rsidR="001F6138" w:rsidRPr="00E87BD6" w:rsidRDefault="001F6138" w:rsidP="00DA6F28">
            <w:pPr>
              <w:rPr>
                <w:rFonts w:ascii="Arial" w:hAnsi="Arial" w:cs="Arial"/>
                <w:color w:val="D9D9D9" w:themeColor="background1" w:themeShade="D9"/>
                <w:sz w:val="20"/>
                <w:szCs w:val="20"/>
                <w:lang w:val="en-GB"/>
              </w:rPr>
            </w:pPr>
          </w:p>
        </w:tc>
      </w:tr>
      <w:tr w:rsidR="001F6138" w:rsidRPr="00710F09" w14:paraId="6ABD7435" w14:textId="77777777" w:rsidTr="00DA6F28">
        <w:trPr>
          <w:trHeight w:val="90"/>
        </w:trPr>
        <w:tc>
          <w:tcPr>
            <w:tcW w:w="1547" w:type="dxa"/>
            <w:vMerge/>
          </w:tcPr>
          <w:p w14:paraId="21D99DC2" w14:textId="77777777" w:rsidR="001F6138" w:rsidRPr="00B3410C" w:rsidRDefault="001F6138" w:rsidP="00DA6F28">
            <w:pPr>
              <w:rPr>
                <w:rFonts w:ascii="Arial" w:hAnsi="Arial" w:cs="Arial"/>
                <w:sz w:val="20"/>
                <w:szCs w:val="20"/>
                <w:lang w:val="en-GB"/>
              </w:rPr>
            </w:pPr>
          </w:p>
        </w:tc>
        <w:tc>
          <w:tcPr>
            <w:tcW w:w="3260" w:type="dxa"/>
          </w:tcPr>
          <w:p w14:paraId="3485E0F0" w14:textId="77777777" w:rsidR="001F6138" w:rsidRPr="00B84E30" w:rsidRDefault="001F6138" w:rsidP="00DA6F28">
            <w:pPr>
              <w:rPr>
                <w:rFonts w:ascii="Arial" w:hAnsi="Arial" w:cs="Arial"/>
                <w:sz w:val="20"/>
                <w:szCs w:val="20"/>
                <w:lang w:val="en-GB"/>
              </w:rPr>
            </w:pPr>
            <w:r w:rsidRPr="00B84E30">
              <w:rPr>
                <w:rFonts w:ascii="Arial" w:hAnsi="Arial" w:cs="Arial"/>
                <w:sz w:val="20"/>
                <w:szCs w:val="20"/>
                <w:lang w:val="en-GB"/>
              </w:rPr>
              <w:t>Geographic reach of campaign</w:t>
            </w:r>
          </w:p>
        </w:tc>
        <w:tc>
          <w:tcPr>
            <w:tcW w:w="5531" w:type="dxa"/>
          </w:tcPr>
          <w:p w14:paraId="0F131947" w14:textId="1354018E" w:rsidR="001F6138" w:rsidRPr="00B84E30" w:rsidRDefault="00B84E30" w:rsidP="00DA6F28">
            <w:pPr>
              <w:rPr>
                <w:rFonts w:ascii="Arial" w:hAnsi="Arial" w:cs="Arial"/>
                <w:sz w:val="20"/>
                <w:szCs w:val="20"/>
                <w:lang w:val="en-GB"/>
              </w:rPr>
            </w:pPr>
            <w:r w:rsidRPr="00B84E30">
              <w:rPr>
                <w:rFonts w:ascii="Arial" w:hAnsi="Arial" w:cs="Arial"/>
                <w:sz w:val="20"/>
                <w:szCs w:val="20"/>
                <w:lang w:val="en-GB"/>
              </w:rPr>
              <w:t>11 districts</w:t>
            </w:r>
          </w:p>
        </w:tc>
      </w:tr>
      <w:tr w:rsidR="001F6138" w:rsidRPr="00FE1BD1" w14:paraId="5D42AE9B" w14:textId="77777777" w:rsidTr="00DA6F28">
        <w:trPr>
          <w:trHeight w:val="90"/>
        </w:trPr>
        <w:tc>
          <w:tcPr>
            <w:tcW w:w="1547" w:type="dxa"/>
            <w:vMerge/>
          </w:tcPr>
          <w:p w14:paraId="01201709" w14:textId="77777777" w:rsidR="001F6138" w:rsidRPr="00B3410C" w:rsidRDefault="001F6138" w:rsidP="00DA6F28">
            <w:pPr>
              <w:rPr>
                <w:rFonts w:ascii="Arial" w:hAnsi="Arial" w:cs="Arial"/>
                <w:sz w:val="20"/>
                <w:szCs w:val="20"/>
                <w:lang w:val="en-GB"/>
              </w:rPr>
            </w:pPr>
          </w:p>
        </w:tc>
        <w:tc>
          <w:tcPr>
            <w:tcW w:w="3260" w:type="dxa"/>
          </w:tcPr>
          <w:p w14:paraId="47205876" w14:textId="77777777" w:rsidR="001F6138" w:rsidRPr="00B0510A" w:rsidRDefault="001F6138" w:rsidP="00DA6F28">
            <w:pPr>
              <w:rPr>
                <w:rFonts w:ascii="Arial" w:hAnsi="Arial" w:cs="Arial"/>
                <w:sz w:val="20"/>
                <w:szCs w:val="20"/>
                <w:lang w:val="en-GB"/>
              </w:rPr>
            </w:pPr>
            <w:r w:rsidRPr="00B0510A">
              <w:rPr>
                <w:rFonts w:ascii="Arial" w:hAnsi="Arial" w:cs="Arial"/>
                <w:sz w:val="20"/>
                <w:szCs w:val="20"/>
                <w:lang w:val="en-GB"/>
              </w:rPr>
              <w:t>Total number of ITNs</w:t>
            </w:r>
          </w:p>
        </w:tc>
        <w:tc>
          <w:tcPr>
            <w:tcW w:w="5531" w:type="dxa"/>
          </w:tcPr>
          <w:p w14:paraId="3EEE7671" w14:textId="7CB55D5C" w:rsidR="001F6138" w:rsidRPr="00B0510A" w:rsidRDefault="00B0510A" w:rsidP="00DA6F28">
            <w:pPr>
              <w:tabs>
                <w:tab w:val="left" w:pos="1240"/>
              </w:tabs>
              <w:rPr>
                <w:rFonts w:ascii="Arial" w:hAnsi="Arial" w:cs="Arial"/>
                <w:sz w:val="20"/>
                <w:szCs w:val="20"/>
                <w:lang w:val="en-GB"/>
              </w:rPr>
            </w:pPr>
            <w:r w:rsidRPr="00B0510A">
              <w:rPr>
                <w:rFonts w:ascii="Arial" w:hAnsi="Arial" w:cs="Arial"/>
                <w:sz w:val="20"/>
                <w:szCs w:val="20"/>
                <w:lang w:val="en-GB"/>
              </w:rPr>
              <w:t>10 585 959</w:t>
            </w:r>
            <w:r w:rsidR="00C4096D" w:rsidRPr="00B0510A">
              <w:rPr>
                <w:rFonts w:ascii="Arial" w:hAnsi="Arial" w:cs="Arial"/>
                <w:sz w:val="20"/>
                <w:szCs w:val="20"/>
                <w:lang w:val="en-GB"/>
              </w:rPr>
              <w:t xml:space="preserve"> </w:t>
            </w:r>
            <w:r w:rsidR="001010E0">
              <w:rPr>
                <w:rFonts w:ascii="Arial" w:hAnsi="Arial" w:cs="Arial"/>
                <w:sz w:val="20"/>
                <w:szCs w:val="20"/>
                <w:lang w:val="en-GB"/>
              </w:rPr>
              <w:t xml:space="preserve">- </w:t>
            </w:r>
            <w:r w:rsidR="00C4096D" w:rsidRPr="00B0510A">
              <w:rPr>
                <w:rFonts w:ascii="Arial" w:hAnsi="Arial" w:cs="Arial"/>
                <w:sz w:val="20"/>
                <w:szCs w:val="20"/>
                <w:lang w:val="en-GB"/>
              </w:rPr>
              <w:t>funded by GF and PMI</w:t>
            </w:r>
          </w:p>
        </w:tc>
      </w:tr>
      <w:tr w:rsidR="001F6138" w:rsidRPr="00FE1BD1" w14:paraId="6E1AF1D8" w14:textId="77777777" w:rsidTr="00DA6F28">
        <w:trPr>
          <w:trHeight w:val="271"/>
        </w:trPr>
        <w:tc>
          <w:tcPr>
            <w:tcW w:w="1547" w:type="dxa"/>
            <w:vMerge/>
          </w:tcPr>
          <w:p w14:paraId="62315D2D" w14:textId="77777777" w:rsidR="001F6138" w:rsidRPr="00B3410C" w:rsidRDefault="001F6138" w:rsidP="00DA6F28">
            <w:pPr>
              <w:rPr>
                <w:rFonts w:ascii="Arial" w:hAnsi="Arial" w:cs="Arial"/>
                <w:sz w:val="20"/>
                <w:szCs w:val="20"/>
                <w:lang w:val="en-GB"/>
              </w:rPr>
            </w:pPr>
          </w:p>
        </w:tc>
        <w:tc>
          <w:tcPr>
            <w:tcW w:w="3260" w:type="dxa"/>
          </w:tcPr>
          <w:p w14:paraId="1AD084A1" w14:textId="77777777" w:rsidR="001F6138" w:rsidRPr="00B0510A" w:rsidRDefault="001F6138" w:rsidP="00DA6F28">
            <w:pPr>
              <w:rPr>
                <w:rFonts w:ascii="Arial" w:hAnsi="Arial" w:cs="Arial"/>
                <w:sz w:val="20"/>
                <w:szCs w:val="20"/>
                <w:lang w:val="en-GB"/>
              </w:rPr>
            </w:pPr>
            <w:r w:rsidRPr="00B0510A">
              <w:rPr>
                <w:rFonts w:ascii="Arial" w:hAnsi="Arial" w:cs="Arial"/>
                <w:sz w:val="20"/>
                <w:szCs w:val="20"/>
                <w:lang w:val="en-GB"/>
              </w:rPr>
              <w:t>Type of ITNs</w:t>
            </w:r>
          </w:p>
        </w:tc>
        <w:tc>
          <w:tcPr>
            <w:tcW w:w="5531" w:type="dxa"/>
          </w:tcPr>
          <w:p w14:paraId="4C7CE2F0" w14:textId="7558F350" w:rsidR="001F6138" w:rsidRPr="00B0510A" w:rsidRDefault="00B0510A" w:rsidP="00DA6F28">
            <w:pPr>
              <w:tabs>
                <w:tab w:val="left" w:pos="1240"/>
              </w:tabs>
              <w:rPr>
                <w:rFonts w:ascii="Arial" w:hAnsi="Arial" w:cs="Arial"/>
                <w:sz w:val="20"/>
                <w:szCs w:val="20"/>
                <w:lang w:val="en-GB"/>
              </w:rPr>
            </w:pPr>
            <w:r w:rsidRPr="00B0510A">
              <w:rPr>
                <w:rFonts w:ascii="Arial" w:hAnsi="Arial" w:cs="Arial"/>
                <w:sz w:val="20"/>
                <w:szCs w:val="20"/>
                <w:lang w:val="en-GB"/>
              </w:rPr>
              <w:t>Standard LLIN</w:t>
            </w:r>
            <w:r w:rsidR="00B84E30">
              <w:rPr>
                <w:rFonts w:ascii="Arial" w:hAnsi="Arial" w:cs="Arial"/>
                <w:sz w:val="20"/>
                <w:szCs w:val="20"/>
                <w:lang w:val="en-GB"/>
              </w:rPr>
              <w:t xml:space="preserve"> – funded by GF and PMI</w:t>
            </w:r>
          </w:p>
        </w:tc>
      </w:tr>
      <w:tr w:rsidR="001F6138" w:rsidRPr="00710F09" w14:paraId="2EB0F8E2" w14:textId="77777777" w:rsidTr="00DA6F28">
        <w:trPr>
          <w:trHeight w:val="90"/>
        </w:trPr>
        <w:tc>
          <w:tcPr>
            <w:tcW w:w="1547" w:type="dxa"/>
            <w:vMerge/>
          </w:tcPr>
          <w:p w14:paraId="1ABCD173" w14:textId="77777777" w:rsidR="001F6138" w:rsidRPr="00B3410C" w:rsidRDefault="001F6138" w:rsidP="00DA6F28">
            <w:pPr>
              <w:rPr>
                <w:rFonts w:ascii="Arial" w:hAnsi="Arial" w:cs="Arial"/>
                <w:sz w:val="20"/>
                <w:szCs w:val="20"/>
                <w:lang w:val="en-GB"/>
              </w:rPr>
            </w:pPr>
          </w:p>
        </w:tc>
        <w:tc>
          <w:tcPr>
            <w:tcW w:w="3260" w:type="dxa"/>
          </w:tcPr>
          <w:p w14:paraId="58BBE47E" w14:textId="77777777" w:rsidR="001F6138" w:rsidRPr="00E87BD6" w:rsidRDefault="001F6138" w:rsidP="00DA6F28">
            <w:pPr>
              <w:rPr>
                <w:rFonts w:ascii="Arial" w:hAnsi="Arial" w:cs="Arial"/>
                <w:color w:val="D9D9D9" w:themeColor="background1" w:themeShade="D9"/>
                <w:sz w:val="20"/>
                <w:szCs w:val="20"/>
                <w:lang w:val="en-GB"/>
              </w:rPr>
            </w:pPr>
            <w:r w:rsidRPr="00E87BD6">
              <w:rPr>
                <w:rFonts w:ascii="Arial" w:hAnsi="Arial" w:cs="Arial"/>
                <w:color w:val="D9D9D9" w:themeColor="background1" w:themeShade="D9"/>
                <w:sz w:val="20"/>
                <w:szCs w:val="20"/>
                <w:lang w:val="en-GB"/>
              </w:rPr>
              <w:t>Date planned for microplanning</w:t>
            </w:r>
          </w:p>
        </w:tc>
        <w:tc>
          <w:tcPr>
            <w:tcW w:w="5531" w:type="dxa"/>
          </w:tcPr>
          <w:p w14:paraId="3B39AD0F" w14:textId="77777777" w:rsidR="001F6138" w:rsidRPr="00E87BD6" w:rsidRDefault="001F6138" w:rsidP="00DA6F28">
            <w:pPr>
              <w:tabs>
                <w:tab w:val="left" w:pos="1240"/>
              </w:tabs>
              <w:rPr>
                <w:rFonts w:ascii="Arial" w:hAnsi="Arial" w:cs="Arial"/>
                <w:color w:val="D9D9D9" w:themeColor="background1" w:themeShade="D9"/>
                <w:sz w:val="20"/>
                <w:szCs w:val="20"/>
                <w:lang w:val="en-GB"/>
              </w:rPr>
            </w:pPr>
          </w:p>
        </w:tc>
      </w:tr>
      <w:tr w:rsidR="001F6138" w:rsidRPr="00710F09" w14:paraId="15CFEB96" w14:textId="77777777" w:rsidTr="00DA6F28">
        <w:trPr>
          <w:trHeight w:val="271"/>
        </w:trPr>
        <w:tc>
          <w:tcPr>
            <w:tcW w:w="1547" w:type="dxa"/>
            <w:vMerge/>
          </w:tcPr>
          <w:p w14:paraId="5648C72C" w14:textId="77777777" w:rsidR="001F6138" w:rsidRPr="00B3410C" w:rsidRDefault="001F6138" w:rsidP="00DA6F28">
            <w:pPr>
              <w:rPr>
                <w:rFonts w:ascii="Arial" w:hAnsi="Arial" w:cs="Arial"/>
                <w:sz w:val="20"/>
                <w:szCs w:val="20"/>
                <w:lang w:val="en-GB"/>
              </w:rPr>
            </w:pPr>
          </w:p>
        </w:tc>
        <w:tc>
          <w:tcPr>
            <w:tcW w:w="3260" w:type="dxa"/>
          </w:tcPr>
          <w:p w14:paraId="410DD15B" w14:textId="77777777" w:rsidR="001F6138" w:rsidRPr="00E87BD6" w:rsidRDefault="001F6138" w:rsidP="00DA6F28">
            <w:pPr>
              <w:rPr>
                <w:rFonts w:ascii="Arial" w:hAnsi="Arial" w:cs="Arial"/>
                <w:color w:val="D9D9D9" w:themeColor="background1" w:themeShade="D9"/>
                <w:sz w:val="20"/>
                <w:szCs w:val="20"/>
                <w:lang w:val="en-GB"/>
              </w:rPr>
            </w:pPr>
            <w:r w:rsidRPr="00E87BD6">
              <w:rPr>
                <w:rFonts w:ascii="Arial" w:hAnsi="Arial" w:cs="Arial"/>
                <w:color w:val="D9D9D9" w:themeColor="background1" w:themeShade="D9"/>
                <w:sz w:val="20"/>
                <w:szCs w:val="20"/>
                <w:lang w:val="en-GB"/>
              </w:rPr>
              <w:t>Date planned for HHR</w:t>
            </w:r>
          </w:p>
        </w:tc>
        <w:tc>
          <w:tcPr>
            <w:tcW w:w="5531" w:type="dxa"/>
          </w:tcPr>
          <w:p w14:paraId="4A2558E3" w14:textId="77777777" w:rsidR="001F6138" w:rsidRPr="00E87BD6" w:rsidRDefault="001F6138" w:rsidP="00DA6F28">
            <w:pPr>
              <w:tabs>
                <w:tab w:val="left" w:pos="2040"/>
              </w:tabs>
              <w:rPr>
                <w:rFonts w:ascii="Arial" w:hAnsi="Arial" w:cs="Arial"/>
                <w:color w:val="D9D9D9" w:themeColor="background1" w:themeShade="D9"/>
                <w:sz w:val="20"/>
                <w:szCs w:val="20"/>
                <w:lang w:val="en-GB"/>
              </w:rPr>
            </w:pPr>
          </w:p>
        </w:tc>
      </w:tr>
      <w:tr w:rsidR="001F6138" w:rsidRPr="000532C4" w14:paraId="296A932D" w14:textId="77777777" w:rsidTr="00DA6F28">
        <w:trPr>
          <w:trHeight w:val="90"/>
        </w:trPr>
        <w:tc>
          <w:tcPr>
            <w:tcW w:w="1547" w:type="dxa"/>
            <w:vMerge/>
          </w:tcPr>
          <w:p w14:paraId="648D9B47" w14:textId="77777777" w:rsidR="001F6138" w:rsidRPr="00B3410C" w:rsidRDefault="001F6138" w:rsidP="00DA6F28">
            <w:pPr>
              <w:rPr>
                <w:rFonts w:ascii="Arial" w:hAnsi="Arial" w:cs="Arial"/>
                <w:sz w:val="20"/>
                <w:szCs w:val="20"/>
                <w:lang w:val="en-GB"/>
              </w:rPr>
            </w:pPr>
          </w:p>
        </w:tc>
        <w:tc>
          <w:tcPr>
            <w:tcW w:w="3260" w:type="dxa"/>
          </w:tcPr>
          <w:p w14:paraId="278ADF11" w14:textId="77777777" w:rsidR="001F6138" w:rsidRPr="00B84E30" w:rsidRDefault="001F6138" w:rsidP="00DA6F28">
            <w:pPr>
              <w:rPr>
                <w:rFonts w:ascii="Arial" w:hAnsi="Arial" w:cs="Arial"/>
                <w:sz w:val="20"/>
                <w:szCs w:val="20"/>
                <w:lang w:val="en-GB"/>
              </w:rPr>
            </w:pPr>
            <w:r w:rsidRPr="00B84E30">
              <w:rPr>
                <w:rFonts w:ascii="Arial" w:hAnsi="Arial" w:cs="Arial"/>
                <w:sz w:val="20"/>
                <w:szCs w:val="20"/>
                <w:lang w:val="en-GB"/>
              </w:rPr>
              <w:t>Date planned for ITN distribution</w:t>
            </w:r>
          </w:p>
        </w:tc>
        <w:tc>
          <w:tcPr>
            <w:tcW w:w="5531" w:type="dxa"/>
          </w:tcPr>
          <w:p w14:paraId="159C54B6" w14:textId="6D5B7ACB" w:rsidR="001F6138" w:rsidRPr="00B84E30" w:rsidRDefault="00B0510A" w:rsidP="00DA6F28">
            <w:pPr>
              <w:pStyle w:val="Sous-titre"/>
              <w:spacing w:line="276" w:lineRule="auto"/>
              <w:jc w:val="left"/>
              <w:rPr>
                <w:rFonts w:ascii="Arial" w:hAnsi="Arial" w:cs="Arial"/>
                <w:b w:val="0"/>
                <w:bCs w:val="0"/>
                <w:sz w:val="20"/>
                <w:u w:val="none"/>
              </w:rPr>
            </w:pPr>
            <w:r w:rsidRPr="00B84E30">
              <w:rPr>
                <w:rFonts w:ascii="Arial" w:hAnsi="Arial" w:cs="Arial"/>
                <w:b w:val="0"/>
                <w:bCs w:val="0"/>
                <w:sz w:val="20"/>
                <w:u w:val="none"/>
              </w:rPr>
              <w:t>2021-2022</w:t>
            </w:r>
          </w:p>
        </w:tc>
      </w:tr>
      <w:tr w:rsidR="001F6138" w:rsidRPr="00FE1BD1" w14:paraId="3182AA0B" w14:textId="77777777" w:rsidTr="00B0510A">
        <w:trPr>
          <w:trHeight w:val="833"/>
        </w:trPr>
        <w:tc>
          <w:tcPr>
            <w:tcW w:w="1547" w:type="dxa"/>
          </w:tcPr>
          <w:p w14:paraId="789CDCA4" w14:textId="77777777" w:rsidR="001F6138" w:rsidRPr="00B3410C" w:rsidRDefault="001F6138" w:rsidP="00DA6F28">
            <w:pPr>
              <w:rPr>
                <w:rFonts w:ascii="Arial" w:hAnsi="Arial" w:cs="Arial"/>
                <w:sz w:val="20"/>
                <w:szCs w:val="20"/>
                <w:lang w:val="en-GB"/>
              </w:rPr>
            </w:pPr>
            <w:r w:rsidRPr="00B3410C">
              <w:rPr>
                <w:rFonts w:ascii="Arial" w:hAnsi="Arial" w:cs="Arial"/>
                <w:sz w:val="20"/>
                <w:szCs w:val="20"/>
                <w:lang w:val="en-GB"/>
              </w:rPr>
              <w:t>Country summary</w:t>
            </w:r>
          </w:p>
        </w:tc>
        <w:tc>
          <w:tcPr>
            <w:tcW w:w="8791" w:type="dxa"/>
            <w:gridSpan w:val="2"/>
          </w:tcPr>
          <w:p w14:paraId="72D94C4B" w14:textId="77777777" w:rsidR="00DF78DB" w:rsidRPr="00B3410C" w:rsidRDefault="00DF78DB" w:rsidP="004E620C">
            <w:pPr>
              <w:pStyle w:val="Paragraphedeliste"/>
              <w:numPr>
                <w:ilvl w:val="0"/>
                <w:numId w:val="8"/>
              </w:numPr>
              <w:rPr>
                <w:rFonts w:ascii="Arial" w:eastAsia="MS Mincho" w:hAnsi="Arial" w:cs="Arial"/>
                <w:sz w:val="20"/>
                <w:szCs w:val="20"/>
                <w:lang w:eastAsia="fr-FR"/>
              </w:rPr>
            </w:pPr>
            <w:r w:rsidRPr="00B3410C">
              <w:rPr>
                <w:rFonts w:ascii="Arial" w:eastAsia="MS Mincho" w:hAnsi="Arial" w:cs="Arial"/>
                <w:sz w:val="20"/>
                <w:szCs w:val="20"/>
                <w:lang w:eastAsia="fr-FR"/>
              </w:rPr>
              <w:t xml:space="preserve">PMI funded ITNs to arrive in February </w:t>
            </w:r>
          </w:p>
          <w:p w14:paraId="1550D5A1" w14:textId="77777777" w:rsidR="00DF78DB" w:rsidRPr="00B3410C" w:rsidRDefault="00DF78DB" w:rsidP="004E620C">
            <w:pPr>
              <w:pStyle w:val="Paragraphedeliste"/>
              <w:numPr>
                <w:ilvl w:val="0"/>
                <w:numId w:val="9"/>
              </w:numPr>
              <w:rPr>
                <w:rFonts w:ascii="Arial" w:eastAsia="MS Mincho" w:hAnsi="Arial" w:cs="Arial"/>
                <w:sz w:val="20"/>
                <w:szCs w:val="20"/>
                <w:lang w:eastAsia="fr-FR"/>
              </w:rPr>
            </w:pPr>
            <w:r w:rsidRPr="00B3410C">
              <w:rPr>
                <w:rFonts w:ascii="Arial" w:eastAsia="MS Mincho" w:hAnsi="Arial" w:cs="Arial"/>
                <w:sz w:val="20"/>
                <w:szCs w:val="20"/>
                <w:lang w:eastAsia="fr-FR"/>
              </w:rPr>
              <w:t>Remaining ITNs will arrive in April</w:t>
            </w:r>
          </w:p>
          <w:p w14:paraId="5920490B" w14:textId="77777777" w:rsidR="00DF78DB" w:rsidRPr="00B3410C" w:rsidRDefault="00DF78DB" w:rsidP="004E620C">
            <w:pPr>
              <w:pStyle w:val="Paragraphedeliste"/>
              <w:numPr>
                <w:ilvl w:val="0"/>
                <w:numId w:val="9"/>
              </w:numPr>
              <w:rPr>
                <w:rFonts w:ascii="Arial" w:eastAsia="MS Mincho" w:hAnsi="Arial" w:cs="Arial"/>
                <w:sz w:val="20"/>
                <w:szCs w:val="20"/>
                <w:lang w:eastAsia="fr-FR"/>
              </w:rPr>
            </w:pPr>
            <w:r w:rsidRPr="00B3410C">
              <w:rPr>
                <w:rFonts w:ascii="Arial" w:eastAsia="MS Mincho" w:hAnsi="Arial" w:cs="Arial"/>
                <w:sz w:val="20"/>
                <w:szCs w:val="20"/>
                <w:lang w:eastAsia="fr-FR"/>
              </w:rPr>
              <w:t xml:space="preserve">Central level </w:t>
            </w:r>
            <w:proofErr w:type="spellStart"/>
            <w:r w:rsidRPr="00B3410C">
              <w:rPr>
                <w:rFonts w:ascii="Arial" w:eastAsia="MS Mincho" w:hAnsi="Arial" w:cs="Arial"/>
                <w:sz w:val="20"/>
                <w:szCs w:val="20"/>
                <w:lang w:eastAsia="fr-FR"/>
              </w:rPr>
              <w:t>ToT</w:t>
            </w:r>
            <w:proofErr w:type="spellEnd"/>
            <w:r w:rsidRPr="00B3410C">
              <w:rPr>
                <w:rFonts w:ascii="Arial" w:eastAsia="MS Mincho" w:hAnsi="Arial" w:cs="Arial"/>
                <w:sz w:val="20"/>
                <w:szCs w:val="20"/>
                <w:lang w:eastAsia="fr-FR"/>
              </w:rPr>
              <w:t xml:space="preserve"> and micro planning to take place next week</w:t>
            </w:r>
          </w:p>
          <w:p w14:paraId="34C981BB" w14:textId="472C4394" w:rsidR="001F6138" w:rsidRPr="00B3410C" w:rsidRDefault="00B33454" w:rsidP="004E620C">
            <w:pPr>
              <w:pStyle w:val="Paragraphedeliste"/>
              <w:numPr>
                <w:ilvl w:val="0"/>
                <w:numId w:val="9"/>
              </w:numPr>
              <w:rPr>
                <w:rFonts w:ascii="Arial" w:eastAsia="MS Mincho" w:hAnsi="Arial" w:cs="Arial"/>
                <w:sz w:val="20"/>
                <w:szCs w:val="20"/>
                <w:lang w:eastAsia="fr-FR"/>
              </w:rPr>
            </w:pPr>
            <w:r w:rsidRPr="00B3410C">
              <w:rPr>
                <w:rFonts w:ascii="Arial" w:eastAsia="MS Mincho" w:hAnsi="Arial" w:cs="Arial"/>
                <w:sz w:val="20"/>
                <w:szCs w:val="20"/>
                <w:lang w:eastAsia="fr-FR"/>
              </w:rPr>
              <w:t>Workshops will cover</w:t>
            </w:r>
            <w:r w:rsidR="00DF78DB" w:rsidRPr="00B3410C">
              <w:rPr>
                <w:rFonts w:ascii="Arial" w:eastAsia="MS Mincho" w:hAnsi="Arial" w:cs="Arial"/>
                <w:sz w:val="20"/>
                <w:szCs w:val="20"/>
                <w:lang w:eastAsia="fr-FR"/>
              </w:rPr>
              <w:t xml:space="preserve"> lessons learned </w:t>
            </w:r>
          </w:p>
        </w:tc>
      </w:tr>
      <w:tr w:rsidR="001F6138" w:rsidRPr="00535D29" w14:paraId="17E148DA" w14:textId="77777777" w:rsidTr="00C66B65">
        <w:tc>
          <w:tcPr>
            <w:tcW w:w="1547" w:type="dxa"/>
            <w:shd w:val="clear" w:color="auto" w:fill="FFFFFF" w:themeFill="background1"/>
          </w:tcPr>
          <w:p w14:paraId="7CC229EE" w14:textId="24217031" w:rsidR="001F6138" w:rsidRPr="00B3410C" w:rsidRDefault="004C475D" w:rsidP="00DA6F28">
            <w:pPr>
              <w:rPr>
                <w:rFonts w:ascii="Arial" w:hAnsi="Arial" w:cs="Arial"/>
                <w:sz w:val="20"/>
                <w:szCs w:val="20"/>
                <w:lang w:val="en-GB"/>
              </w:rPr>
            </w:pPr>
            <w:r w:rsidRPr="00B3410C">
              <w:rPr>
                <w:rFonts w:ascii="Arial" w:hAnsi="Arial" w:cs="Arial"/>
                <w:sz w:val="20"/>
                <w:szCs w:val="20"/>
                <w:lang w:val="en-GB"/>
              </w:rPr>
              <w:t>Meeting update</w:t>
            </w:r>
          </w:p>
        </w:tc>
        <w:tc>
          <w:tcPr>
            <w:tcW w:w="8791" w:type="dxa"/>
            <w:gridSpan w:val="2"/>
            <w:shd w:val="clear" w:color="auto" w:fill="FFFFFF" w:themeFill="background1"/>
          </w:tcPr>
          <w:p w14:paraId="3FCF89AB" w14:textId="53F2FD31" w:rsidR="00CA4919" w:rsidRPr="00F4189E" w:rsidRDefault="00350EC7" w:rsidP="00F4189E">
            <w:pPr>
              <w:rPr>
                <w:rFonts w:ascii="Arial" w:hAnsi="Arial" w:cs="Arial"/>
                <w:sz w:val="20"/>
                <w:szCs w:val="20"/>
              </w:rPr>
            </w:pPr>
            <w:r w:rsidRPr="00F4189E">
              <w:rPr>
                <w:rFonts w:ascii="Arial" w:hAnsi="Arial" w:cs="Arial"/>
                <w:sz w:val="20"/>
                <w:szCs w:val="20"/>
                <w:lang w:val="en-US"/>
              </w:rPr>
              <w:t>No update</w:t>
            </w:r>
          </w:p>
        </w:tc>
      </w:tr>
    </w:tbl>
    <w:p w14:paraId="24CAAC6C" w14:textId="77777777" w:rsidR="00471AFB" w:rsidRPr="00710F09" w:rsidRDefault="00471AFB" w:rsidP="00B83666">
      <w:pPr>
        <w:rPr>
          <w:rFonts w:ascii="Arial" w:eastAsia="MS Mincho" w:hAnsi="Arial" w:cs="Arial"/>
          <w:color w:val="000000"/>
          <w:sz w:val="20"/>
          <w:szCs w:val="20"/>
          <w:lang w:val="en-GB"/>
        </w:rPr>
      </w:pPr>
    </w:p>
    <w:p w14:paraId="38B4A3F8" w14:textId="77777777" w:rsidR="001F6138" w:rsidRPr="00710F09" w:rsidRDefault="001F6138" w:rsidP="00B83666">
      <w:pPr>
        <w:rPr>
          <w:rFonts w:ascii="Arial" w:eastAsia="MS Mincho" w:hAnsi="Arial" w:cs="Arial"/>
          <w:color w:val="00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1F6138" w:rsidRPr="00710F09" w14:paraId="790E6665" w14:textId="77777777" w:rsidTr="00507ADD">
        <w:trPr>
          <w:trHeight w:val="104"/>
        </w:trPr>
        <w:tc>
          <w:tcPr>
            <w:tcW w:w="10338" w:type="dxa"/>
            <w:gridSpan w:val="3"/>
            <w:shd w:val="clear" w:color="auto" w:fill="D9E2F3" w:themeFill="accent1" w:themeFillTint="33"/>
          </w:tcPr>
          <w:p w14:paraId="66DF012B" w14:textId="547A5D59" w:rsidR="001F6138" w:rsidRPr="00710F09" w:rsidRDefault="00DF78DB" w:rsidP="00DA6F28">
            <w:pPr>
              <w:rPr>
                <w:rFonts w:ascii="Arial" w:hAnsi="Arial" w:cs="Arial"/>
                <w:b/>
                <w:bCs/>
                <w:lang w:val="en-GB"/>
              </w:rPr>
            </w:pPr>
            <w:r w:rsidRPr="00710F09">
              <w:rPr>
                <w:rFonts w:ascii="Arial" w:hAnsi="Arial" w:cs="Arial"/>
                <w:b/>
                <w:bCs/>
                <w:lang w:val="en-GB"/>
              </w:rPr>
              <w:t>Ghana</w:t>
            </w:r>
          </w:p>
          <w:p w14:paraId="143CBC3F" w14:textId="77777777" w:rsidR="001F6138" w:rsidRPr="00710F09" w:rsidRDefault="001F6138" w:rsidP="00DA6F28">
            <w:pPr>
              <w:rPr>
                <w:rFonts w:ascii="Arial" w:hAnsi="Arial" w:cs="Arial"/>
                <w:b/>
                <w:bCs/>
                <w:lang w:val="en-GB"/>
              </w:rPr>
            </w:pPr>
          </w:p>
        </w:tc>
      </w:tr>
      <w:tr w:rsidR="001F6138" w:rsidRPr="00710F09" w14:paraId="3329FB70" w14:textId="77777777" w:rsidTr="00DA6F28">
        <w:trPr>
          <w:trHeight w:val="272"/>
        </w:trPr>
        <w:tc>
          <w:tcPr>
            <w:tcW w:w="1547" w:type="dxa"/>
            <w:vMerge w:val="restart"/>
          </w:tcPr>
          <w:p w14:paraId="387B22A8" w14:textId="77777777" w:rsidR="001F6138" w:rsidRPr="009054F5" w:rsidRDefault="001F6138" w:rsidP="00DA6F28">
            <w:pPr>
              <w:rPr>
                <w:rFonts w:ascii="Arial" w:hAnsi="Arial" w:cs="Arial"/>
                <w:sz w:val="20"/>
                <w:szCs w:val="20"/>
                <w:lang w:val="en-GB"/>
              </w:rPr>
            </w:pPr>
            <w:r w:rsidRPr="009054F5">
              <w:rPr>
                <w:rFonts w:ascii="Arial" w:hAnsi="Arial" w:cs="Arial"/>
                <w:sz w:val="20"/>
                <w:szCs w:val="20"/>
                <w:lang w:val="en-GB"/>
              </w:rPr>
              <w:t>Campaign summary table</w:t>
            </w:r>
          </w:p>
        </w:tc>
        <w:tc>
          <w:tcPr>
            <w:tcW w:w="3260" w:type="dxa"/>
          </w:tcPr>
          <w:p w14:paraId="66ED6B82" w14:textId="77777777" w:rsidR="001F6138" w:rsidRPr="00E87BD6" w:rsidRDefault="001F6138" w:rsidP="00DA6F28">
            <w:pPr>
              <w:rPr>
                <w:rFonts w:ascii="Arial" w:hAnsi="Arial" w:cs="Arial"/>
                <w:color w:val="D9D9D9" w:themeColor="background1" w:themeShade="D9"/>
                <w:sz w:val="20"/>
                <w:szCs w:val="20"/>
                <w:lang w:val="en-GB"/>
              </w:rPr>
            </w:pPr>
            <w:r w:rsidRPr="00B84E30">
              <w:rPr>
                <w:rFonts w:ascii="Arial" w:hAnsi="Arial" w:cs="Arial"/>
                <w:color w:val="A6A6A6" w:themeColor="background1" w:themeShade="A6"/>
                <w:sz w:val="20"/>
                <w:szCs w:val="20"/>
                <w:lang w:val="en-GB"/>
              </w:rPr>
              <w:t>Target population</w:t>
            </w:r>
          </w:p>
        </w:tc>
        <w:tc>
          <w:tcPr>
            <w:tcW w:w="5531" w:type="dxa"/>
          </w:tcPr>
          <w:p w14:paraId="3D424A52" w14:textId="77777777" w:rsidR="001F6138" w:rsidRPr="009054F5" w:rsidRDefault="001F6138" w:rsidP="00DA6F28">
            <w:pPr>
              <w:rPr>
                <w:rFonts w:ascii="Arial" w:hAnsi="Arial" w:cs="Arial"/>
                <w:sz w:val="20"/>
                <w:szCs w:val="20"/>
                <w:lang w:val="en-GB"/>
              </w:rPr>
            </w:pPr>
          </w:p>
        </w:tc>
      </w:tr>
      <w:tr w:rsidR="001F6138" w:rsidRPr="00710F09" w14:paraId="651723D3" w14:textId="77777777" w:rsidTr="00DA6F28">
        <w:trPr>
          <w:trHeight w:val="90"/>
        </w:trPr>
        <w:tc>
          <w:tcPr>
            <w:tcW w:w="1547" w:type="dxa"/>
            <w:vMerge/>
          </w:tcPr>
          <w:p w14:paraId="6C9FD4BF" w14:textId="77777777" w:rsidR="001F6138" w:rsidRPr="009054F5" w:rsidRDefault="001F6138" w:rsidP="00DA6F28">
            <w:pPr>
              <w:rPr>
                <w:rFonts w:ascii="Arial" w:hAnsi="Arial" w:cs="Arial"/>
                <w:sz w:val="20"/>
                <w:szCs w:val="20"/>
                <w:lang w:val="en-GB"/>
              </w:rPr>
            </w:pPr>
          </w:p>
        </w:tc>
        <w:tc>
          <w:tcPr>
            <w:tcW w:w="3260" w:type="dxa"/>
          </w:tcPr>
          <w:p w14:paraId="4AB19427" w14:textId="77777777" w:rsidR="001F6138" w:rsidRPr="009054F5" w:rsidRDefault="001F6138" w:rsidP="00DA6F28">
            <w:pPr>
              <w:rPr>
                <w:rFonts w:ascii="Arial" w:hAnsi="Arial" w:cs="Arial"/>
                <w:sz w:val="20"/>
                <w:szCs w:val="20"/>
                <w:lang w:val="en-GB"/>
              </w:rPr>
            </w:pPr>
            <w:r w:rsidRPr="009054F5">
              <w:rPr>
                <w:rFonts w:ascii="Arial" w:hAnsi="Arial" w:cs="Arial"/>
                <w:sz w:val="20"/>
                <w:szCs w:val="20"/>
                <w:lang w:val="en-GB"/>
              </w:rPr>
              <w:t>Geographic reach of campaign</w:t>
            </w:r>
          </w:p>
        </w:tc>
        <w:tc>
          <w:tcPr>
            <w:tcW w:w="5531" w:type="dxa"/>
          </w:tcPr>
          <w:p w14:paraId="198D843F" w14:textId="5D60E784" w:rsidR="001F6138" w:rsidRPr="009054F5" w:rsidRDefault="0053061C" w:rsidP="00DA6F28">
            <w:pPr>
              <w:rPr>
                <w:rFonts w:ascii="Arial" w:hAnsi="Arial" w:cs="Arial"/>
                <w:sz w:val="20"/>
                <w:szCs w:val="20"/>
                <w:lang w:val="en-GB"/>
              </w:rPr>
            </w:pPr>
            <w:r w:rsidRPr="009054F5">
              <w:rPr>
                <w:rFonts w:ascii="Arial" w:hAnsi="Arial" w:cs="Arial"/>
                <w:sz w:val="20"/>
                <w:szCs w:val="20"/>
                <w:lang w:val="en-GB"/>
              </w:rPr>
              <w:t>10 regions in two phases</w:t>
            </w:r>
          </w:p>
        </w:tc>
      </w:tr>
      <w:tr w:rsidR="001F6138" w:rsidRPr="00710F09" w14:paraId="5B3D5514" w14:textId="77777777" w:rsidTr="00DA6F28">
        <w:trPr>
          <w:trHeight w:val="90"/>
        </w:trPr>
        <w:tc>
          <w:tcPr>
            <w:tcW w:w="1547" w:type="dxa"/>
            <w:vMerge/>
          </w:tcPr>
          <w:p w14:paraId="43C645AC" w14:textId="77777777" w:rsidR="001F6138" w:rsidRPr="009054F5" w:rsidRDefault="001F6138" w:rsidP="00DA6F28">
            <w:pPr>
              <w:rPr>
                <w:rFonts w:ascii="Arial" w:hAnsi="Arial" w:cs="Arial"/>
                <w:sz w:val="20"/>
                <w:szCs w:val="20"/>
                <w:lang w:val="en-GB"/>
              </w:rPr>
            </w:pPr>
          </w:p>
        </w:tc>
        <w:tc>
          <w:tcPr>
            <w:tcW w:w="3260" w:type="dxa"/>
          </w:tcPr>
          <w:p w14:paraId="286BA02B" w14:textId="77777777" w:rsidR="001F6138" w:rsidRPr="00B84E30" w:rsidRDefault="001F6138" w:rsidP="00DA6F28">
            <w:pPr>
              <w:rPr>
                <w:rFonts w:ascii="Arial" w:hAnsi="Arial" w:cs="Arial"/>
                <w:sz w:val="20"/>
                <w:szCs w:val="20"/>
                <w:lang w:val="en-GB"/>
              </w:rPr>
            </w:pPr>
            <w:r w:rsidRPr="00B84E30">
              <w:rPr>
                <w:rFonts w:ascii="Arial" w:hAnsi="Arial" w:cs="Arial"/>
                <w:sz w:val="20"/>
                <w:szCs w:val="20"/>
                <w:lang w:val="en-GB"/>
              </w:rPr>
              <w:t>Total number of ITNs</w:t>
            </w:r>
          </w:p>
        </w:tc>
        <w:tc>
          <w:tcPr>
            <w:tcW w:w="5531" w:type="dxa"/>
          </w:tcPr>
          <w:p w14:paraId="43EC4C71" w14:textId="02639359" w:rsidR="001F6138" w:rsidRPr="00B84E30" w:rsidRDefault="00B84E30" w:rsidP="00DA6F28">
            <w:pPr>
              <w:tabs>
                <w:tab w:val="left" w:pos="1240"/>
              </w:tabs>
              <w:rPr>
                <w:rFonts w:ascii="Arial" w:hAnsi="Arial" w:cs="Arial"/>
                <w:sz w:val="20"/>
                <w:szCs w:val="20"/>
                <w:lang w:val="en-GB"/>
              </w:rPr>
            </w:pPr>
            <w:r w:rsidRPr="00B84E30">
              <w:rPr>
                <w:rFonts w:ascii="Arial" w:hAnsi="Arial" w:cs="Arial"/>
                <w:sz w:val="20"/>
                <w:szCs w:val="20"/>
                <w:lang w:val="en-GB"/>
              </w:rPr>
              <w:t>16 225 716</w:t>
            </w:r>
          </w:p>
        </w:tc>
      </w:tr>
      <w:tr w:rsidR="001F6138" w:rsidRPr="00FE1BD1" w14:paraId="48F9E5FB" w14:textId="77777777" w:rsidTr="00E87BD6">
        <w:trPr>
          <w:trHeight w:val="70"/>
        </w:trPr>
        <w:tc>
          <w:tcPr>
            <w:tcW w:w="1547" w:type="dxa"/>
            <w:vMerge/>
          </w:tcPr>
          <w:p w14:paraId="5AF5CBC9" w14:textId="77777777" w:rsidR="001F6138" w:rsidRPr="009054F5" w:rsidRDefault="001F6138" w:rsidP="00DA6F28">
            <w:pPr>
              <w:rPr>
                <w:rFonts w:ascii="Arial" w:hAnsi="Arial" w:cs="Arial"/>
                <w:sz w:val="20"/>
                <w:szCs w:val="20"/>
                <w:lang w:val="en-GB"/>
              </w:rPr>
            </w:pPr>
          </w:p>
        </w:tc>
        <w:tc>
          <w:tcPr>
            <w:tcW w:w="3260" w:type="dxa"/>
          </w:tcPr>
          <w:p w14:paraId="2297D0F6" w14:textId="77777777" w:rsidR="001F6138" w:rsidRPr="00B84E30" w:rsidRDefault="001F6138" w:rsidP="00DA6F28">
            <w:pPr>
              <w:rPr>
                <w:rFonts w:ascii="Arial" w:hAnsi="Arial" w:cs="Arial"/>
                <w:sz w:val="20"/>
                <w:szCs w:val="20"/>
                <w:lang w:val="en-GB"/>
              </w:rPr>
            </w:pPr>
            <w:r w:rsidRPr="00B84E30">
              <w:rPr>
                <w:rFonts w:ascii="Arial" w:hAnsi="Arial" w:cs="Arial"/>
                <w:sz w:val="20"/>
                <w:szCs w:val="20"/>
                <w:lang w:val="en-GB"/>
              </w:rPr>
              <w:t>Type of ITNs</w:t>
            </w:r>
          </w:p>
        </w:tc>
        <w:tc>
          <w:tcPr>
            <w:tcW w:w="5531" w:type="dxa"/>
          </w:tcPr>
          <w:p w14:paraId="35383945" w14:textId="3079C135" w:rsidR="001F6138" w:rsidRPr="00B84E30" w:rsidRDefault="00B84E30" w:rsidP="00DA6F28">
            <w:pPr>
              <w:tabs>
                <w:tab w:val="left" w:pos="1240"/>
              </w:tabs>
              <w:rPr>
                <w:rFonts w:ascii="Arial" w:hAnsi="Arial" w:cs="Arial"/>
                <w:sz w:val="20"/>
                <w:szCs w:val="20"/>
                <w:lang w:val="en-GB"/>
              </w:rPr>
            </w:pPr>
            <w:r w:rsidRPr="00B84E30">
              <w:rPr>
                <w:rFonts w:ascii="Arial" w:hAnsi="Arial" w:cs="Arial"/>
                <w:sz w:val="20"/>
                <w:szCs w:val="20"/>
                <w:lang w:val="en-GB"/>
              </w:rPr>
              <w:t>PBO ITN, standard LLIN and IG2</w:t>
            </w:r>
          </w:p>
        </w:tc>
      </w:tr>
      <w:tr w:rsidR="001F6138" w:rsidRPr="00710F09" w14:paraId="377A3079" w14:textId="77777777" w:rsidTr="00E87BD6">
        <w:trPr>
          <w:trHeight w:val="70"/>
        </w:trPr>
        <w:tc>
          <w:tcPr>
            <w:tcW w:w="1547" w:type="dxa"/>
            <w:vMerge/>
          </w:tcPr>
          <w:p w14:paraId="35F8A6D3" w14:textId="77777777" w:rsidR="001F6138" w:rsidRPr="009054F5" w:rsidRDefault="001F6138" w:rsidP="00DA6F28">
            <w:pPr>
              <w:rPr>
                <w:rFonts w:ascii="Arial" w:hAnsi="Arial" w:cs="Arial"/>
                <w:sz w:val="20"/>
                <w:szCs w:val="20"/>
                <w:lang w:val="en-GB"/>
              </w:rPr>
            </w:pPr>
          </w:p>
        </w:tc>
        <w:tc>
          <w:tcPr>
            <w:tcW w:w="3260" w:type="dxa"/>
          </w:tcPr>
          <w:p w14:paraId="1F24C1EC" w14:textId="77777777" w:rsidR="001F6138" w:rsidRPr="00B84E30" w:rsidRDefault="001F6138" w:rsidP="00DA6F28">
            <w:pPr>
              <w:rPr>
                <w:rFonts w:ascii="Arial" w:hAnsi="Arial" w:cs="Arial"/>
                <w:sz w:val="20"/>
                <w:szCs w:val="20"/>
                <w:lang w:val="en-GB"/>
              </w:rPr>
            </w:pPr>
            <w:r w:rsidRPr="00B84E30">
              <w:rPr>
                <w:rFonts w:ascii="Arial" w:hAnsi="Arial" w:cs="Arial"/>
                <w:sz w:val="20"/>
                <w:szCs w:val="20"/>
                <w:lang w:val="en-GB"/>
              </w:rPr>
              <w:t>Date planned for microplanning</w:t>
            </w:r>
          </w:p>
        </w:tc>
        <w:tc>
          <w:tcPr>
            <w:tcW w:w="5531" w:type="dxa"/>
          </w:tcPr>
          <w:p w14:paraId="60304955" w14:textId="5CB6C35B" w:rsidR="001F6138" w:rsidRPr="00B84E30" w:rsidRDefault="00B84E30" w:rsidP="00DA6F28">
            <w:pPr>
              <w:tabs>
                <w:tab w:val="left" w:pos="1240"/>
              </w:tabs>
              <w:rPr>
                <w:rFonts w:ascii="Arial" w:hAnsi="Arial" w:cs="Arial"/>
                <w:sz w:val="20"/>
                <w:szCs w:val="20"/>
                <w:lang w:val="en-GB"/>
              </w:rPr>
            </w:pPr>
            <w:r w:rsidRPr="00B84E30">
              <w:rPr>
                <w:rFonts w:ascii="Arial" w:hAnsi="Arial" w:cs="Arial"/>
                <w:sz w:val="20"/>
                <w:szCs w:val="20"/>
                <w:lang w:val="en-GB"/>
              </w:rPr>
              <w:t>Complete</w:t>
            </w:r>
          </w:p>
        </w:tc>
      </w:tr>
      <w:tr w:rsidR="001F6138" w:rsidRPr="00FE1BD1" w14:paraId="4B350121" w14:textId="77777777" w:rsidTr="00DA6F28">
        <w:trPr>
          <w:trHeight w:val="271"/>
        </w:trPr>
        <w:tc>
          <w:tcPr>
            <w:tcW w:w="1547" w:type="dxa"/>
            <w:vMerge/>
          </w:tcPr>
          <w:p w14:paraId="65A26FB1" w14:textId="77777777" w:rsidR="001F6138" w:rsidRPr="009054F5" w:rsidRDefault="001F6138" w:rsidP="00DA6F28">
            <w:pPr>
              <w:rPr>
                <w:rFonts w:ascii="Arial" w:hAnsi="Arial" w:cs="Arial"/>
                <w:sz w:val="20"/>
                <w:szCs w:val="20"/>
                <w:lang w:val="en-GB"/>
              </w:rPr>
            </w:pPr>
          </w:p>
        </w:tc>
        <w:tc>
          <w:tcPr>
            <w:tcW w:w="3260" w:type="dxa"/>
          </w:tcPr>
          <w:p w14:paraId="23A3BC0F" w14:textId="77777777" w:rsidR="001F6138" w:rsidRPr="009054F5" w:rsidRDefault="001F6138" w:rsidP="00DA6F28">
            <w:pPr>
              <w:rPr>
                <w:rFonts w:ascii="Arial" w:hAnsi="Arial" w:cs="Arial"/>
                <w:sz w:val="20"/>
                <w:szCs w:val="20"/>
                <w:lang w:val="en-GB"/>
              </w:rPr>
            </w:pPr>
            <w:r w:rsidRPr="009054F5">
              <w:rPr>
                <w:rFonts w:ascii="Arial" w:hAnsi="Arial" w:cs="Arial"/>
                <w:sz w:val="20"/>
                <w:szCs w:val="20"/>
                <w:lang w:val="en-GB"/>
              </w:rPr>
              <w:t>Date planned for HHR</w:t>
            </w:r>
          </w:p>
        </w:tc>
        <w:tc>
          <w:tcPr>
            <w:tcW w:w="5531" w:type="dxa"/>
          </w:tcPr>
          <w:p w14:paraId="50E1DB12" w14:textId="6A71626E" w:rsidR="00877D05" w:rsidRPr="009054F5" w:rsidRDefault="0044269A" w:rsidP="00877D05">
            <w:pPr>
              <w:rPr>
                <w:rFonts w:ascii="Arial" w:hAnsi="Arial" w:cs="Arial"/>
                <w:sz w:val="20"/>
                <w:szCs w:val="20"/>
                <w:lang w:val="en-GB"/>
              </w:rPr>
            </w:pPr>
            <w:r w:rsidRPr="009054F5">
              <w:rPr>
                <w:rFonts w:ascii="Arial" w:hAnsi="Arial" w:cs="Arial"/>
                <w:sz w:val="20"/>
                <w:szCs w:val="20"/>
                <w:lang w:val="en-GB"/>
              </w:rPr>
              <w:t>Phase 1 HHR complete</w:t>
            </w:r>
          </w:p>
          <w:p w14:paraId="5B724E5C" w14:textId="1A7410C4" w:rsidR="001F6138" w:rsidRPr="009054F5" w:rsidRDefault="0044269A" w:rsidP="00DA6F28">
            <w:pPr>
              <w:tabs>
                <w:tab w:val="left" w:pos="2040"/>
              </w:tabs>
              <w:rPr>
                <w:rFonts w:ascii="Arial" w:hAnsi="Arial" w:cs="Arial"/>
                <w:sz w:val="20"/>
                <w:szCs w:val="20"/>
                <w:lang w:val="en-GB"/>
              </w:rPr>
            </w:pPr>
            <w:r w:rsidRPr="009054F5">
              <w:rPr>
                <w:rFonts w:ascii="Arial" w:hAnsi="Arial" w:cs="Arial"/>
                <w:sz w:val="20"/>
                <w:szCs w:val="20"/>
                <w:lang w:val="en-GB"/>
              </w:rPr>
              <w:t>Phase 2 : HHR between June 2-8</w:t>
            </w:r>
          </w:p>
        </w:tc>
      </w:tr>
      <w:tr w:rsidR="001F6138" w:rsidRPr="00FE1BD1" w14:paraId="20B61925" w14:textId="77777777" w:rsidTr="00DA6F28">
        <w:trPr>
          <w:trHeight w:val="90"/>
        </w:trPr>
        <w:tc>
          <w:tcPr>
            <w:tcW w:w="1547" w:type="dxa"/>
            <w:vMerge/>
          </w:tcPr>
          <w:p w14:paraId="4B79236F" w14:textId="77777777" w:rsidR="001F6138" w:rsidRPr="009054F5" w:rsidRDefault="001F6138" w:rsidP="00DA6F28">
            <w:pPr>
              <w:rPr>
                <w:rFonts w:ascii="Arial" w:hAnsi="Arial" w:cs="Arial"/>
                <w:sz w:val="20"/>
                <w:szCs w:val="20"/>
                <w:lang w:val="en-GB"/>
              </w:rPr>
            </w:pPr>
          </w:p>
        </w:tc>
        <w:tc>
          <w:tcPr>
            <w:tcW w:w="3260" w:type="dxa"/>
          </w:tcPr>
          <w:p w14:paraId="01512801" w14:textId="77777777" w:rsidR="001F6138" w:rsidRPr="009054F5" w:rsidRDefault="001F6138" w:rsidP="00DA6F28">
            <w:pPr>
              <w:rPr>
                <w:rFonts w:ascii="Arial" w:hAnsi="Arial" w:cs="Arial"/>
                <w:sz w:val="20"/>
                <w:szCs w:val="20"/>
                <w:lang w:val="en-GB"/>
              </w:rPr>
            </w:pPr>
            <w:r w:rsidRPr="009054F5">
              <w:rPr>
                <w:rFonts w:ascii="Arial" w:hAnsi="Arial" w:cs="Arial"/>
                <w:sz w:val="20"/>
                <w:szCs w:val="20"/>
                <w:lang w:val="en-GB"/>
              </w:rPr>
              <w:t>Date planned for ITN distribution</w:t>
            </w:r>
          </w:p>
        </w:tc>
        <w:tc>
          <w:tcPr>
            <w:tcW w:w="5531" w:type="dxa"/>
          </w:tcPr>
          <w:p w14:paraId="21785734" w14:textId="64B78DDB" w:rsidR="001F6138" w:rsidRPr="009054F5" w:rsidRDefault="00AA3E15" w:rsidP="00227DBE">
            <w:pPr>
              <w:rPr>
                <w:rFonts w:ascii="Arial" w:hAnsi="Arial" w:cs="Arial"/>
                <w:sz w:val="20"/>
                <w:szCs w:val="20"/>
                <w:lang w:val="en-GB"/>
              </w:rPr>
            </w:pPr>
            <w:r w:rsidRPr="009054F5">
              <w:rPr>
                <w:rFonts w:ascii="Arial" w:hAnsi="Arial" w:cs="Arial"/>
                <w:sz w:val="20"/>
                <w:szCs w:val="20"/>
                <w:lang w:val="en-GB"/>
              </w:rPr>
              <w:t xml:space="preserve">Distribution will take place between May 18th </w:t>
            </w:r>
            <w:r w:rsidR="00227DBE" w:rsidRPr="009054F5">
              <w:rPr>
                <w:rFonts w:ascii="Arial" w:hAnsi="Arial" w:cs="Arial"/>
                <w:sz w:val="20"/>
                <w:szCs w:val="20"/>
                <w:lang w:val="en-GB"/>
              </w:rPr>
              <w:t xml:space="preserve">-24 </w:t>
            </w:r>
            <w:r w:rsidR="00B84E30">
              <w:rPr>
                <w:rFonts w:ascii="Arial" w:hAnsi="Arial" w:cs="Arial"/>
                <w:sz w:val="20"/>
                <w:szCs w:val="20"/>
                <w:lang w:val="en-GB"/>
              </w:rPr>
              <w:t xml:space="preserve">2021 </w:t>
            </w:r>
            <w:r w:rsidR="00227DBE" w:rsidRPr="009054F5">
              <w:rPr>
                <w:rFonts w:ascii="Arial" w:hAnsi="Arial" w:cs="Arial"/>
                <w:sz w:val="20"/>
                <w:szCs w:val="20"/>
                <w:lang w:val="en-GB"/>
              </w:rPr>
              <w:t>for phase 1 region</w:t>
            </w:r>
            <w:r w:rsidR="003C1FE1">
              <w:rPr>
                <w:rFonts w:ascii="Arial" w:hAnsi="Arial" w:cs="Arial"/>
                <w:sz w:val="20"/>
                <w:szCs w:val="20"/>
                <w:lang w:val="en-GB"/>
              </w:rPr>
              <w:t>s</w:t>
            </w:r>
            <w:r w:rsidR="00227DBE" w:rsidRPr="009054F5">
              <w:rPr>
                <w:rFonts w:ascii="Arial" w:hAnsi="Arial" w:cs="Arial"/>
                <w:sz w:val="20"/>
                <w:szCs w:val="20"/>
                <w:lang w:val="en-GB"/>
              </w:rPr>
              <w:t xml:space="preserve"> and in June </w:t>
            </w:r>
            <w:r w:rsidR="00B84E30">
              <w:rPr>
                <w:rFonts w:ascii="Arial" w:hAnsi="Arial" w:cs="Arial"/>
                <w:sz w:val="20"/>
                <w:szCs w:val="20"/>
                <w:lang w:val="en-GB"/>
              </w:rPr>
              <w:t xml:space="preserve">2021 </w:t>
            </w:r>
            <w:r w:rsidR="00227DBE" w:rsidRPr="009054F5">
              <w:rPr>
                <w:rFonts w:ascii="Arial" w:hAnsi="Arial" w:cs="Arial"/>
                <w:sz w:val="20"/>
                <w:szCs w:val="20"/>
                <w:lang w:val="en-GB"/>
              </w:rPr>
              <w:t>for phase 2 regions</w:t>
            </w:r>
          </w:p>
        </w:tc>
      </w:tr>
      <w:tr w:rsidR="001F6138" w:rsidRPr="00A441CE" w14:paraId="235AB80C" w14:textId="77777777" w:rsidTr="00907B32">
        <w:trPr>
          <w:trHeight w:val="1184"/>
        </w:trPr>
        <w:tc>
          <w:tcPr>
            <w:tcW w:w="1547" w:type="dxa"/>
          </w:tcPr>
          <w:p w14:paraId="04EF68B7" w14:textId="77777777" w:rsidR="001F6138" w:rsidRPr="009054F5" w:rsidRDefault="001F6138" w:rsidP="00DA6F28">
            <w:pPr>
              <w:rPr>
                <w:rFonts w:ascii="Arial" w:hAnsi="Arial" w:cs="Arial"/>
                <w:sz w:val="20"/>
                <w:szCs w:val="20"/>
                <w:lang w:val="en-GB"/>
              </w:rPr>
            </w:pPr>
            <w:r w:rsidRPr="009054F5">
              <w:rPr>
                <w:rFonts w:ascii="Arial" w:hAnsi="Arial" w:cs="Arial"/>
                <w:sz w:val="20"/>
                <w:szCs w:val="20"/>
                <w:lang w:val="en-GB"/>
              </w:rPr>
              <w:t>Country summary</w:t>
            </w:r>
          </w:p>
        </w:tc>
        <w:tc>
          <w:tcPr>
            <w:tcW w:w="8791" w:type="dxa"/>
            <w:gridSpan w:val="2"/>
          </w:tcPr>
          <w:p w14:paraId="74060C14" w14:textId="598C899E" w:rsidR="0067354D" w:rsidRPr="009054F5" w:rsidRDefault="00503DC5" w:rsidP="004E620C">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Two</w:t>
            </w:r>
            <w:r w:rsidR="00DF78DB" w:rsidRPr="009054F5">
              <w:rPr>
                <w:rFonts w:ascii="Arial" w:eastAsia="MS Mincho" w:hAnsi="Arial" w:cs="Arial"/>
                <w:sz w:val="20"/>
                <w:szCs w:val="20"/>
                <w:lang w:eastAsia="fr-FR"/>
              </w:rPr>
              <w:t>-phase household registration and distribution with NetApp</w:t>
            </w:r>
          </w:p>
          <w:p w14:paraId="628A6D77" w14:textId="7A320EB2" w:rsidR="00DF78DB" w:rsidRPr="009054F5" w:rsidRDefault="0067354D" w:rsidP="004E620C">
            <w:pPr>
              <w:pStyle w:val="Paragraphedeliste"/>
              <w:numPr>
                <w:ilvl w:val="0"/>
                <w:numId w:val="8"/>
              </w:numPr>
              <w:rPr>
                <w:rFonts w:ascii="Arial" w:eastAsia="MS Mincho" w:hAnsi="Arial" w:cs="Arial"/>
                <w:sz w:val="20"/>
                <w:szCs w:val="20"/>
                <w:lang w:eastAsia="fr-FR"/>
              </w:rPr>
            </w:pPr>
            <w:r w:rsidRPr="009054F5">
              <w:rPr>
                <w:rFonts w:ascii="Arial" w:eastAsia="MS Mincho" w:hAnsi="Arial" w:cs="Arial"/>
                <w:sz w:val="20"/>
                <w:szCs w:val="20"/>
                <w:lang w:eastAsia="fr-FR"/>
              </w:rPr>
              <w:t>C</w:t>
            </w:r>
            <w:r w:rsidR="00503DC5">
              <w:rPr>
                <w:rFonts w:ascii="Arial" w:eastAsia="MS Mincho" w:hAnsi="Arial" w:cs="Arial"/>
                <w:sz w:val="20"/>
                <w:szCs w:val="20"/>
                <w:lang w:eastAsia="fr-FR"/>
              </w:rPr>
              <w:t>OVID-19</w:t>
            </w:r>
            <w:r w:rsidR="00DF78DB" w:rsidRPr="009054F5">
              <w:rPr>
                <w:rFonts w:ascii="Arial" w:eastAsia="MS Mincho" w:hAnsi="Arial" w:cs="Arial"/>
                <w:sz w:val="20"/>
                <w:szCs w:val="20"/>
                <w:lang w:eastAsia="fr-FR"/>
              </w:rPr>
              <w:t xml:space="preserve"> mitigation measures are masks and two foot spacing at the distribution points. there's also no coupons to be exchanged the net app will capture the phone numbers or ID numbers. distribution points will not be significantly increased just for population increases and the number of days of distribution in the urban areas are being increased</w:t>
            </w:r>
          </w:p>
          <w:p w14:paraId="20E9C681" w14:textId="52BF9F43" w:rsidR="005212A5" w:rsidRDefault="00503DC5" w:rsidP="004E620C">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Planning a m</w:t>
            </w:r>
            <w:r w:rsidR="00DF78DB" w:rsidRPr="009054F5">
              <w:rPr>
                <w:rFonts w:ascii="Arial" w:eastAsia="MS Mincho" w:hAnsi="Arial" w:cs="Arial"/>
                <w:sz w:val="20"/>
                <w:szCs w:val="20"/>
                <w:lang w:eastAsia="fr-FR"/>
              </w:rPr>
              <w:t>ulti-product campaign in 2022</w:t>
            </w:r>
          </w:p>
          <w:p w14:paraId="6F90DC27" w14:textId="47CBC43D" w:rsidR="00A441CE" w:rsidRPr="003C1FE1" w:rsidRDefault="00A441CE" w:rsidP="004E620C">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PPE procured</w:t>
            </w:r>
          </w:p>
        </w:tc>
      </w:tr>
      <w:tr w:rsidR="001F6138" w:rsidRPr="004F6AEE" w14:paraId="058A5EF1" w14:textId="77777777" w:rsidTr="00013B16">
        <w:tc>
          <w:tcPr>
            <w:tcW w:w="1547" w:type="dxa"/>
            <w:shd w:val="clear" w:color="auto" w:fill="FFE599" w:themeFill="accent4" w:themeFillTint="66"/>
          </w:tcPr>
          <w:p w14:paraId="6A536791" w14:textId="541CD5CF" w:rsidR="001F6138" w:rsidRPr="009054F5" w:rsidRDefault="004C475D" w:rsidP="00DA6F28">
            <w:pPr>
              <w:rPr>
                <w:rFonts w:ascii="Arial" w:hAnsi="Arial" w:cs="Arial"/>
                <w:sz w:val="20"/>
                <w:szCs w:val="20"/>
                <w:lang w:val="en-GB"/>
              </w:rPr>
            </w:pPr>
            <w:r w:rsidRPr="009054F5">
              <w:rPr>
                <w:rFonts w:ascii="Arial" w:hAnsi="Arial" w:cs="Arial"/>
                <w:sz w:val="20"/>
                <w:szCs w:val="20"/>
                <w:lang w:val="en-GB"/>
              </w:rPr>
              <w:t>Meeting update</w:t>
            </w:r>
          </w:p>
        </w:tc>
        <w:tc>
          <w:tcPr>
            <w:tcW w:w="8791" w:type="dxa"/>
            <w:gridSpan w:val="2"/>
            <w:shd w:val="clear" w:color="auto" w:fill="FFE599" w:themeFill="accent4" w:themeFillTint="66"/>
          </w:tcPr>
          <w:p w14:paraId="753BFACE" w14:textId="708D07CA" w:rsidR="006362A8" w:rsidRPr="006362A8" w:rsidRDefault="00650534" w:rsidP="006362A8">
            <w:pPr>
              <w:pStyle w:val="Paragraphedeliste"/>
              <w:numPr>
                <w:ilvl w:val="0"/>
                <w:numId w:val="35"/>
              </w:numPr>
              <w:rPr>
                <w:rFonts w:ascii="Arial" w:eastAsia="MS Mincho" w:hAnsi="Arial" w:cs="Arial"/>
                <w:sz w:val="20"/>
                <w:szCs w:val="20"/>
              </w:rPr>
            </w:pPr>
            <w:r>
              <w:rPr>
                <w:rFonts w:ascii="Arial" w:eastAsia="MS Mincho" w:hAnsi="Arial" w:cs="Arial"/>
                <w:sz w:val="20"/>
                <w:szCs w:val="20"/>
              </w:rPr>
              <w:t>N</w:t>
            </w:r>
            <w:r w:rsidRPr="00650534">
              <w:rPr>
                <w:rFonts w:ascii="Arial" w:eastAsia="MS Mincho" w:hAnsi="Arial" w:cs="Arial"/>
                <w:sz w:val="20"/>
                <w:szCs w:val="20"/>
              </w:rPr>
              <w:t xml:space="preserve">orthern and </w:t>
            </w:r>
            <w:r>
              <w:rPr>
                <w:rFonts w:ascii="Arial" w:eastAsia="MS Mincho" w:hAnsi="Arial" w:cs="Arial"/>
                <w:sz w:val="20"/>
                <w:szCs w:val="20"/>
              </w:rPr>
              <w:t>W</w:t>
            </w:r>
            <w:r w:rsidRPr="00650534">
              <w:rPr>
                <w:rFonts w:ascii="Arial" w:eastAsia="MS Mincho" w:hAnsi="Arial" w:cs="Arial"/>
                <w:sz w:val="20"/>
                <w:szCs w:val="20"/>
              </w:rPr>
              <w:t>estern regions</w:t>
            </w:r>
            <w:r w:rsidR="005E7BD7">
              <w:rPr>
                <w:rFonts w:ascii="Arial" w:eastAsia="MS Mincho" w:hAnsi="Arial" w:cs="Arial"/>
                <w:sz w:val="20"/>
                <w:szCs w:val="20"/>
              </w:rPr>
              <w:t xml:space="preserve"> are currently implementing campaigns</w:t>
            </w:r>
            <w:r w:rsidRPr="00650534">
              <w:rPr>
                <w:rFonts w:ascii="Arial" w:eastAsia="MS Mincho" w:hAnsi="Arial" w:cs="Arial"/>
                <w:sz w:val="20"/>
                <w:szCs w:val="20"/>
              </w:rPr>
              <w:t xml:space="preserve">. Processes </w:t>
            </w:r>
            <w:r>
              <w:rPr>
                <w:rFonts w:ascii="Arial" w:eastAsia="MS Mincho" w:hAnsi="Arial" w:cs="Arial"/>
                <w:sz w:val="20"/>
                <w:szCs w:val="20"/>
              </w:rPr>
              <w:t xml:space="preserve">are being </w:t>
            </w:r>
            <w:r w:rsidRPr="00650534">
              <w:rPr>
                <w:rFonts w:ascii="Arial" w:eastAsia="MS Mincho" w:hAnsi="Arial" w:cs="Arial"/>
                <w:sz w:val="20"/>
                <w:szCs w:val="20"/>
              </w:rPr>
              <w:t xml:space="preserve">completed </w:t>
            </w:r>
            <w:r>
              <w:rPr>
                <w:rFonts w:ascii="Arial" w:eastAsia="MS Mincho" w:hAnsi="Arial" w:cs="Arial"/>
                <w:sz w:val="20"/>
                <w:szCs w:val="20"/>
              </w:rPr>
              <w:t xml:space="preserve">and </w:t>
            </w:r>
            <w:r w:rsidRPr="00650534">
              <w:rPr>
                <w:rFonts w:ascii="Arial" w:eastAsia="MS Mincho" w:hAnsi="Arial" w:cs="Arial"/>
                <w:sz w:val="20"/>
                <w:szCs w:val="20"/>
              </w:rPr>
              <w:t>ITN to be received by mid-September</w:t>
            </w:r>
          </w:p>
          <w:p w14:paraId="2F098C29" w14:textId="778C7944" w:rsidR="00650534" w:rsidRDefault="00650534" w:rsidP="00A11364">
            <w:pPr>
              <w:pStyle w:val="Paragraphedeliste"/>
              <w:numPr>
                <w:ilvl w:val="0"/>
                <w:numId w:val="18"/>
              </w:numPr>
              <w:rPr>
                <w:rFonts w:ascii="Arial" w:eastAsia="MS Mincho" w:hAnsi="Arial" w:cs="Arial"/>
                <w:sz w:val="20"/>
                <w:szCs w:val="20"/>
              </w:rPr>
            </w:pPr>
            <w:r>
              <w:rPr>
                <w:rFonts w:ascii="Arial" w:eastAsia="MS Mincho" w:hAnsi="Arial" w:cs="Arial"/>
                <w:sz w:val="20"/>
                <w:szCs w:val="20"/>
              </w:rPr>
              <w:t>Training of registration assistant</w:t>
            </w:r>
            <w:r w:rsidR="005E7BD7">
              <w:rPr>
                <w:rFonts w:ascii="Arial" w:eastAsia="MS Mincho" w:hAnsi="Arial" w:cs="Arial"/>
                <w:sz w:val="20"/>
                <w:szCs w:val="20"/>
              </w:rPr>
              <w:t>s ongoing</w:t>
            </w:r>
          </w:p>
          <w:p w14:paraId="1CB92342" w14:textId="514740A9" w:rsidR="00650534" w:rsidRPr="00650534" w:rsidRDefault="00650534" w:rsidP="00650534">
            <w:pPr>
              <w:pStyle w:val="Paragraphedeliste"/>
              <w:numPr>
                <w:ilvl w:val="0"/>
                <w:numId w:val="18"/>
              </w:numPr>
              <w:rPr>
                <w:rFonts w:ascii="Arial" w:eastAsia="MS Mincho" w:hAnsi="Arial" w:cs="Arial"/>
                <w:sz w:val="20"/>
                <w:szCs w:val="20"/>
              </w:rPr>
            </w:pPr>
            <w:r>
              <w:rPr>
                <w:rFonts w:ascii="Arial" w:eastAsia="MS Mincho" w:hAnsi="Arial" w:cs="Arial"/>
                <w:sz w:val="20"/>
                <w:szCs w:val="20"/>
              </w:rPr>
              <w:t>HHR next week</w:t>
            </w:r>
          </w:p>
        </w:tc>
      </w:tr>
    </w:tbl>
    <w:p w14:paraId="3FD3C39C" w14:textId="77777777" w:rsidR="00DF78DB" w:rsidRPr="00710F09" w:rsidRDefault="00DF78DB" w:rsidP="00B83666">
      <w:pPr>
        <w:rPr>
          <w:rFonts w:ascii="Arial" w:eastAsia="MS Mincho" w:hAnsi="Arial" w:cs="Arial"/>
          <w:b/>
          <w:bCs/>
          <w:color w:val="FF0000"/>
          <w:sz w:val="20"/>
          <w:szCs w:val="20"/>
          <w:lang w:val="en-GB"/>
        </w:rPr>
      </w:pPr>
    </w:p>
    <w:p w14:paraId="3A040F6A" w14:textId="77777777" w:rsidR="00DF78DB" w:rsidRPr="00710F09" w:rsidRDefault="00DF78DB" w:rsidP="00B83666">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8"/>
        <w:gridCol w:w="5523"/>
      </w:tblGrid>
      <w:tr w:rsidR="00B83666" w:rsidRPr="00710F09" w14:paraId="1D5C6AC7" w14:textId="77777777" w:rsidTr="0082779A">
        <w:trPr>
          <w:trHeight w:val="71"/>
        </w:trPr>
        <w:tc>
          <w:tcPr>
            <w:tcW w:w="10338" w:type="dxa"/>
            <w:gridSpan w:val="3"/>
            <w:shd w:val="clear" w:color="auto" w:fill="D9E2F3" w:themeFill="accent1" w:themeFillTint="33"/>
          </w:tcPr>
          <w:p w14:paraId="7E879812" w14:textId="6E6DA6EA" w:rsidR="00B83666" w:rsidRPr="00710F09" w:rsidRDefault="00B83666" w:rsidP="008566A5">
            <w:pPr>
              <w:rPr>
                <w:rFonts w:ascii="Arial" w:hAnsi="Arial" w:cs="Arial"/>
                <w:b/>
                <w:bCs/>
                <w:lang w:val="en-GB"/>
              </w:rPr>
            </w:pPr>
            <w:r w:rsidRPr="00710F09">
              <w:rPr>
                <w:rFonts w:ascii="Arial" w:hAnsi="Arial" w:cs="Arial"/>
                <w:b/>
                <w:bCs/>
                <w:lang w:val="en-GB"/>
              </w:rPr>
              <w:t>Kenya</w:t>
            </w:r>
          </w:p>
          <w:p w14:paraId="0AFC5E5C" w14:textId="77777777" w:rsidR="00D30D01" w:rsidRPr="00710F09" w:rsidRDefault="00D30D01" w:rsidP="008566A5">
            <w:pPr>
              <w:rPr>
                <w:rFonts w:ascii="Arial" w:hAnsi="Arial" w:cs="Arial"/>
                <w:b/>
                <w:bCs/>
                <w:lang w:val="en-GB"/>
              </w:rPr>
            </w:pPr>
          </w:p>
          <w:p w14:paraId="32E1D95C" w14:textId="77777777" w:rsidR="00B83666" w:rsidRPr="00710F09" w:rsidRDefault="00B83666" w:rsidP="008566A5">
            <w:pPr>
              <w:rPr>
                <w:rFonts w:ascii="Arial" w:hAnsi="Arial" w:cs="Arial"/>
                <w:b/>
                <w:bCs/>
                <w:lang w:val="en-GB"/>
              </w:rPr>
            </w:pPr>
          </w:p>
        </w:tc>
      </w:tr>
      <w:tr w:rsidR="00B84E30" w:rsidRPr="00FE1BD1" w14:paraId="39071704" w14:textId="77777777" w:rsidTr="00B84E30">
        <w:trPr>
          <w:trHeight w:val="90"/>
        </w:trPr>
        <w:tc>
          <w:tcPr>
            <w:tcW w:w="1547" w:type="dxa"/>
            <w:vMerge w:val="restart"/>
          </w:tcPr>
          <w:p w14:paraId="60C78674" w14:textId="3E717E6F" w:rsidR="00B84E30" w:rsidRPr="00DE09A3" w:rsidRDefault="00B84E30" w:rsidP="008566A5">
            <w:pPr>
              <w:rPr>
                <w:rFonts w:ascii="Arial" w:hAnsi="Arial" w:cs="Arial"/>
                <w:sz w:val="20"/>
                <w:szCs w:val="20"/>
                <w:lang w:val="en-GB"/>
              </w:rPr>
            </w:pPr>
            <w:r w:rsidRPr="009054F5">
              <w:rPr>
                <w:rFonts w:ascii="Arial" w:hAnsi="Arial" w:cs="Arial"/>
                <w:sz w:val="20"/>
                <w:szCs w:val="20"/>
                <w:lang w:val="en-GB"/>
              </w:rPr>
              <w:t>Campaign summary table</w:t>
            </w:r>
          </w:p>
        </w:tc>
        <w:tc>
          <w:tcPr>
            <w:tcW w:w="3268" w:type="dxa"/>
          </w:tcPr>
          <w:p w14:paraId="47A355CB" w14:textId="6DD1CA5C" w:rsidR="00B84E30" w:rsidRPr="00DE09A3" w:rsidRDefault="00B84E30" w:rsidP="004D3BCE">
            <w:pPr>
              <w:pStyle w:val="Sous-titre"/>
              <w:spacing w:line="276" w:lineRule="auto"/>
              <w:jc w:val="left"/>
              <w:rPr>
                <w:rFonts w:ascii="Arial" w:hAnsi="Arial" w:cs="Arial"/>
                <w:b w:val="0"/>
                <w:bCs w:val="0"/>
                <w:sz w:val="20"/>
                <w:u w:val="none"/>
              </w:rPr>
            </w:pPr>
            <w:r w:rsidRPr="00B84E30">
              <w:rPr>
                <w:rFonts w:ascii="Arial" w:hAnsi="Arial" w:cs="Arial"/>
                <w:b w:val="0"/>
                <w:bCs w:val="0"/>
                <w:sz w:val="20"/>
                <w:u w:val="none"/>
              </w:rPr>
              <w:t>Total number of ITNs</w:t>
            </w:r>
          </w:p>
        </w:tc>
        <w:tc>
          <w:tcPr>
            <w:tcW w:w="5523" w:type="dxa"/>
          </w:tcPr>
          <w:p w14:paraId="617DFAB0" w14:textId="22B934DB" w:rsidR="00B84E30" w:rsidRPr="00DE09A3" w:rsidRDefault="00B84E30" w:rsidP="004D3BCE">
            <w:pPr>
              <w:pStyle w:val="Sous-titre"/>
              <w:spacing w:line="276" w:lineRule="auto"/>
              <w:jc w:val="left"/>
              <w:rPr>
                <w:rFonts w:ascii="Arial" w:hAnsi="Arial" w:cs="Arial"/>
                <w:b w:val="0"/>
                <w:bCs w:val="0"/>
                <w:sz w:val="20"/>
                <w:u w:val="none"/>
              </w:rPr>
            </w:pPr>
            <w:r>
              <w:rPr>
                <w:rFonts w:ascii="Arial" w:hAnsi="Arial" w:cs="Arial"/>
                <w:b w:val="0"/>
                <w:bCs w:val="0"/>
                <w:sz w:val="20"/>
                <w:u w:val="none"/>
              </w:rPr>
              <w:t>15 707 752 – funded by PMO and GF</w:t>
            </w:r>
          </w:p>
        </w:tc>
      </w:tr>
      <w:tr w:rsidR="00B84E30" w:rsidRPr="00FE1BD1" w14:paraId="2A5B9852" w14:textId="77777777" w:rsidTr="00B84E30">
        <w:trPr>
          <w:trHeight w:val="90"/>
        </w:trPr>
        <w:tc>
          <w:tcPr>
            <w:tcW w:w="1547" w:type="dxa"/>
            <w:vMerge/>
          </w:tcPr>
          <w:p w14:paraId="15CCCE50" w14:textId="77777777" w:rsidR="00B84E30" w:rsidRPr="009054F5" w:rsidRDefault="00B84E30" w:rsidP="008566A5">
            <w:pPr>
              <w:rPr>
                <w:rFonts w:ascii="Arial" w:hAnsi="Arial" w:cs="Arial"/>
                <w:sz w:val="20"/>
                <w:szCs w:val="20"/>
                <w:lang w:val="en-GB"/>
              </w:rPr>
            </w:pPr>
          </w:p>
        </w:tc>
        <w:tc>
          <w:tcPr>
            <w:tcW w:w="3268" w:type="dxa"/>
          </w:tcPr>
          <w:p w14:paraId="6D13923A" w14:textId="1F02151A" w:rsidR="00B84E30" w:rsidRPr="00DE09A3" w:rsidRDefault="00B84E30" w:rsidP="004D3BCE">
            <w:pPr>
              <w:pStyle w:val="Sous-titre"/>
              <w:spacing w:line="276" w:lineRule="auto"/>
              <w:jc w:val="left"/>
              <w:rPr>
                <w:rFonts w:ascii="Arial" w:hAnsi="Arial" w:cs="Arial"/>
                <w:b w:val="0"/>
                <w:bCs w:val="0"/>
                <w:sz w:val="20"/>
                <w:u w:val="none"/>
              </w:rPr>
            </w:pPr>
            <w:r w:rsidRPr="00B84E30">
              <w:rPr>
                <w:rFonts w:ascii="Arial" w:hAnsi="Arial" w:cs="Arial"/>
                <w:b w:val="0"/>
                <w:bCs w:val="0"/>
                <w:sz w:val="20"/>
                <w:u w:val="none"/>
              </w:rPr>
              <w:t>Type of ITNs</w:t>
            </w:r>
          </w:p>
        </w:tc>
        <w:tc>
          <w:tcPr>
            <w:tcW w:w="5523" w:type="dxa"/>
          </w:tcPr>
          <w:p w14:paraId="22DD99A2" w14:textId="1D315932" w:rsidR="00B84E30" w:rsidRPr="00DE09A3" w:rsidRDefault="00B84E30" w:rsidP="004D3BCE">
            <w:pPr>
              <w:pStyle w:val="Sous-titre"/>
              <w:spacing w:line="276" w:lineRule="auto"/>
              <w:jc w:val="left"/>
              <w:rPr>
                <w:rFonts w:ascii="Arial" w:hAnsi="Arial" w:cs="Arial"/>
                <w:b w:val="0"/>
                <w:bCs w:val="0"/>
                <w:sz w:val="20"/>
                <w:u w:val="none"/>
              </w:rPr>
            </w:pPr>
            <w:r>
              <w:rPr>
                <w:rFonts w:ascii="Arial" w:hAnsi="Arial" w:cs="Arial"/>
                <w:b w:val="0"/>
                <w:bCs w:val="0"/>
                <w:sz w:val="20"/>
                <w:u w:val="none"/>
              </w:rPr>
              <w:t>Standard LLIN and PBO ITN</w:t>
            </w:r>
          </w:p>
        </w:tc>
      </w:tr>
      <w:tr w:rsidR="00B83666" w:rsidRPr="00B84E30" w14:paraId="1880887D" w14:textId="77777777" w:rsidTr="004C475D">
        <w:trPr>
          <w:trHeight w:val="90"/>
        </w:trPr>
        <w:tc>
          <w:tcPr>
            <w:tcW w:w="1547" w:type="dxa"/>
          </w:tcPr>
          <w:p w14:paraId="7D790B49" w14:textId="77777777" w:rsidR="00B83666" w:rsidRPr="00DE09A3" w:rsidRDefault="00B83666" w:rsidP="008566A5">
            <w:pPr>
              <w:rPr>
                <w:rFonts w:ascii="Arial" w:hAnsi="Arial" w:cs="Arial"/>
                <w:sz w:val="20"/>
                <w:szCs w:val="20"/>
                <w:lang w:val="en-GB"/>
              </w:rPr>
            </w:pPr>
            <w:r w:rsidRPr="00DE09A3">
              <w:rPr>
                <w:rFonts w:ascii="Arial" w:hAnsi="Arial" w:cs="Arial"/>
                <w:sz w:val="20"/>
                <w:szCs w:val="20"/>
                <w:lang w:val="en-GB"/>
              </w:rPr>
              <w:lastRenderedPageBreak/>
              <w:t>Country summary</w:t>
            </w:r>
          </w:p>
        </w:tc>
        <w:tc>
          <w:tcPr>
            <w:tcW w:w="8791" w:type="dxa"/>
            <w:gridSpan w:val="2"/>
          </w:tcPr>
          <w:p w14:paraId="6C12E01C" w14:textId="6DB0F7BD" w:rsidR="001865BB" w:rsidRPr="009054F5" w:rsidRDefault="00503DC5" w:rsidP="001865BB">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T</w:t>
            </w:r>
            <w:r w:rsidR="001865BB" w:rsidRPr="009054F5">
              <w:rPr>
                <w:rFonts w:ascii="Arial" w:eastAsia="MS Mincho" w:hAnsi="Arial" w:cs="Arial"/>
                <w:sz w:val="20"/>
                <w:szCs w:val="20"/>
                <w:lang w:eastAsia="fr-FR"/>
              </w:rPr>
              <w:t>wo-phase household registration and distributio</w:t>
            </w:r>
            <w:r w:rsidR="005767AC">
              <w:rPr>
                <w:rFonts w:ascii="Arial" w:eastAsia="MS Mincho" w:hAnsi="Arial" w:cs="Arial"/>
                <w:sz w:val="20"/>
                <w:szCs w:val="20"/>
                <w:lang w:eastAsia="fr-FR"/>
              </w:rPr>
              <w:t>n</w:t>
            </w:r>
          </w:p>
          <w:p w14:paraId="2B2C9599" w14:textId="71E34088" w:rsidR="001865BB" w:rsidRPr="009054F5" w:rsidRDefault="001865BB" w:rsidP="001865BB">
            <w:pPr>
              <w:pStyle w:val="Paragraphedeliste"/>
              <w:numPr>
                <w:ilvl w:val="0"/>
                <w:numId w:val="8"/>
              </w:numPr>
              <w:rPr>
                <w:rFonts w:ascii="Arial" w:eastAsia="MS Mincho" w:hAnsi="Arial" w:cs="Arial"/>
                <w:sz w:val="20"/>
                <w:szCs w:val="20"/>
                <w:lang w:eastAsia="fr-FR"/>
              </w:rPr>
            </w:pPr>
            <w:r w:rsidRPr="009054F5">
              <w:rPr>
                <w:rFonts w:ascii="Arial" w:eastAsia="MS Mincho" w:hAnsi="Arial" w:cs="Arial"/>
                <w:sz w:val="20"/>
                <w:szCs w:val="20"/>
                <w:lang w:eastAsia="fr-FR"/>
              </w:rPr>
              <w:t>C</w:t>
            </w:r>
            <w:r w:rsidR="00503DC5">
              <w:rPr>
                <w:rFonts w:ascii="Arial" w:eastAsia="MS Mincho" w:hAnsi="Arial" w:cs="Arial"/>
                <w:sz w:val="20"/>
                <w:szCs w:val="20"/>
                <w:lang w:eastAsia="fr-FR"/>
              </w:rPr>
              <w:t>OVID-19</w:t>
            </w:r>
            <w:r w:rsidRPr="009054F5">
              <w:rPr>
                <w:rFonts w:ascii="Arial" w:eastAsia="MS Mincho" w:hAnsi="Arial" w:cs="Arial"/>
                <w:sz w:val="20"/>
                <w:szCs w:val="20"/>
                <w:lang w:eastAsia="fr-FR"/>
              </w:rPr>
              <w:t xml:space="preserve"> mitigation measures are masks and two foot spacing at the distribution points</w:t>
            </w:r>
          </w:p>
          <w:p w14:paraId="27B2FC29" w14:textId="65DC41CA" w:rsidR="00B83666" w:rsidRPr="001865BB" w:rsidRDefault="001865BB" w:rsidP="001865BB">
            <w:pPr>
              <w:pStyle w:val="Paragraphedeliste"/>
              <w:numPr>
                <w:ilvl w:val="0"/>
                <w:numId w:val="8"/>
              </w:numPr>
              <w:rPr>
                <w:rFonts w:ascii="Arial" w:eastAsia="MS Mincho" w:hAnsi="Arial" w:cs="Arial"/>
                <w:sz w:val="20"/>
                <w:szCs w:val="20"/>
                <w:lang w:eastAsia="fr-FR"/>
              </w:rPr>
            </w:pPr>
            <w:r w:rsidRPr="001865BB">
              <w:rPr>
                <w:rFonts w:ascii="Arial" w:eastAsia="MS Mincho" w:hAnsi="Arial" w:cs="Arial"/>
                <w:sz w:val="20"/>
              </w:rPr>
              <w:t>PPE procured</w:t>
            </w:r>
          </w:p>
        </w:tc>
      </w:tr>
      <w:tr w:rsidR="00B83666" w:rsidRPr="00620970" w14:paraId="03156B31" w14:textId="77777777" w:rsidTr="00EE788D">
        <w:trPr>
          <w:trHeight w:val="160"/>
        </w:trPr>
        <w:tc>
          <w:tcPr>
            <w:tcW w:w="1547" w:type="dxa"/>
            <w:shd w:val="clear" w:color="auto" w:fill="FFFFFF" w:themeFill="background1"/>
          </w:tcPr>
          <w:p w14:paraId="1600E3DA" w14:textId="3B9AD5B4" w:rsidR="00B83666" w:rsidRPr="00DE09A3" w:rsidRDefault="004C475D" w:rsidP="008566A5">
            <w:pPr>
              <w:rPr>
                <w:rFonts w:ascii="Arial" w:hAnsi="Arial" w:cs="Arial"/>
                <w:sz w:val="20"/>
                <w:szCs w:val="20"/>
                <w:lang w:val="en-GB"/>
              </w:rPr>
            </w:pPr>
            <w:r w:rsidRPr="00DE09A3">
              <w:rPr>
                <w:rFonts w:ascii="Arial" w:hAnsi="Arial" w:cs="Arial"/>
                <w:sz w:val="20"/>
                <w:szCs w:val="20"/>
                <w:lang w:val="en-GB"/>
              </w:rPr>
              <w:t>Meeting update</w:t>
            </w:r>
          </w:p>
        </w:tc>
        <w:tc>
          <w:tcPr>
            <w:tcW w:w="8791" w:type="dxa"/>
            <w:gridSpan w:val="2"/>
            <w:shd w:val="clear" w:color="auto" w:fill="FFFFFF" w:themeFill="background1"/>
          </w:tcPr>
          <w:p w14:paraId="3B31DDC4" w14:textId="365D2B94" w:rsidR="00AE1CA7" w:rsidRPr="00582B94" w:rsidRDefault="00EE788D" w:rsidP="00582B94">
            <w:pPr>
              <w:rPr>
                <w:rFonts w:ascii="Arial" w:hAnsi="Arial" w:cs="Arial"/>
                <w:sz w:val="20"/>
                <w:szCs w:val="20"/>
              </w:rPr>
            </w:pPr>
            <w:r w:rsidRPr="00582B94">
              <w:rPr>
                <w:rFonts w:ascii="Arial" w:hAnsi="Arial" w:cs="Arial"/>
                <w:sz w:val="20"/>
                <w:szCs w:val="20"/>
              </w:rPr>
              <w:t>No update</w:t>
            </w:r>
          </w:p>
        </w:tc>
      </w:tr>
    </w:tbl>
    <w:p w14:paraId="67BDF91C" w14:textId="77777777" w:rsidR="00B83666" w:rsidRPr="00DE09A3" w:rsidRDefault="00B83666" w:rsidP="00B83666">
      <w:pPr>
        <w:rPr>
          <w:rFonts w:ascii="Arial" w:eastAsia="MS Mincho" w:hAnsi="Arial" w:cs="Arial"/>
          <w:sz w:val="20"/>
          <w:szCs w:val="20"/>
          <w:lang w:val="en-GB"/>
        </w:rPr>
      </w:pPr>
    </w:p>
    <w:p w14:paraId="7E0A9DDB" w14:textId="77777777" w:rsidR="00B83666" w:rsidRPr="00710F09" w:rsidRDefault="00B83666" w:rsidP="00B83666">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DF78DB" w:rsidRPr="00710F09" w14:paraId="0FBF852E" w14:textId="77777777" w:rsidTr="00DD4429">
        <w:trPr>
          <w:trHeight w:val="146"/>
        </w:trPr>
        <w:tc>
          <w:tcPr>
            <w:tcW w:w="10338" w:type="dxa"/>
            <w:gridSpan w:val="3"/>
            <w:shd w:val="clear" w:color="auto" w:fill="D9E2F3" w:themeFill="accent1" w:themeFillTint="33"/>
          </w:tcPr>
          <w:p w14:paraId="062AEF81" w14:textId="071E395B" w:rsidR="00DF78DB" w:rsidRPr="00710F09" w:rsidRDefault="00A039A7" w:rsidP="00DA6F28">
            <w:pPr>
              <w:rPr>
                <w:rFonts w:ascii="Arial" w:hAnsi="Arial" w:cs="Arial"/>
                <w:b/>
                <w:bCs/>
                <w:lang w:val="en-GB"/>
              </w:rPr>
            </w:pPr>
            <w:r w:rsidRPr="00710F09">
              <w:rPr>
                <w:rFonts w:ascii="Arial" w:hAnsi="Arial" w:cs="Arial"/>
                <w:b/>
                <w:bCs/>
                <w:lang w:val="en-GB"/>
              </w:rPr>
              <w:t>Liberia</w:t>
            </w:r>
          </w:p>
          <w:p w14:paraId="3832CBC1" w14:textId="77777777" w:rsidR="00DF78DB" w:rsidRPr="00710F09" w:rsidRDefault="00DF78DB" w:rsidP="00DA6F28">
            <w:pPr>
              <w:rPr>
                <w:rFonts w:ascii="Arial" w:hAnsi="Arial" w:cs="Arial"/>
                <w:b/>
                <w:bCs/>
                <w:lang w:val="en-GB"/>
              </w:rPr>
            </w:pPr>
          </w:p>
        </w:tc>
      </w:tr>
      <w:tr w:rsidR="00DF78DB" w:rsidRPr="00FE1BD1" w14:paraId="16908C03" w14:textId="77777777" w:rsidTr="00DA6F28">
        <w:trPr>
          <w:trHeight w:val="272"/>
        </w:trPr>
        <w:tc>
          <w:tcPr>
            <w:tcW w:w="1547" w:type="dxa"/>
            <w:vMerge w:val="restart"/>
          </w:tcPr>
          <w:p w14:paraId="4164F5ED"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Campaign summary table</w:t>
            </w:r>
          </w:p>
        </w:tc>
        <w:tc>
          <w:tcPr>
            <w:tcW w:w="3260" w:type="dxa"/>
          </w:tcPr>
          <w:p w14:paraId="593B521F"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Target population</w:t>
            </w:r>
          </w:p>
        </w:tc>
        <w:tc>
          <w:tcPr>
            <w:tcW w:w="5531" w:type="dxa"/>
          </w:tcPr>
          <w:p w14:paraId="53CA64F9" w14:textId="59C2FAFC" w:rsidR="00DF78DB" w:rsidRPr="009674CB" w:rsidRDefault="00A039A7" w:rsidP="00DA6F28">
            <w:pPr>
              <w:rPr>
                <w:rFonts w:ascii="Arial" w:hAnsi="Arial" w:cs="Arial"/>
                <w:sz w:val="20"/>
                <w:szCs w:val="20"/>
                <w:lang w:val="en-GB"/>
              </w:rPr>
            </w:pPr>
            <w:r w:rsidRPr="009674CB">
              <w:rPr>
                <w:rFonts w:ascii="Arial" w:hAnsi="Arial" w:cs="Arial"/>
                <w:sz w:val="20"/>
                <w:szCs w:val="20"/>
                <w:lang w:val="en-GB"/>
              </w:rPr>
              <w:t>4,931,090</w:t>
            </w:r>
            <w:r w:rsidRPr="009674CB" w:rsidDel="00171A62">
              <w:rPr>
                <w:rFonts w:ascii="Arial" w:hAnsi="Arial" w:cs="Arial"/>
                <w:sz w:val="20"/>
                <w:szCs w:val="20"/>
                <w:lang w:val="en-GB"/>
              </w:rPr>
              <w:t xml:space="preserve"> </w:t>
            </w:r>
            <w:r w:rsidRPr="009674CB">
              <w:rPr>
                <w:rFonts w:ascii="Arial" w:hAnsi="Arial" w:cs="Arial"/>
                <w:sz w:val="20"/>
                <w:szCs w:val="20"/>
                <w:lang w:val="en-GB"/>
              </w:rPr>
              <w:t xml:space="preserve">(2018 campaign </w:t>
            </w:r>
            <w:proofErr w:type="spellStart"/>
            <w:r w:rsidRPr="009674CB">
              <w:rPr>
                <w:rFonts w:ascii="Arial" w:hAnsi="Arial" w:cs="Arial"/>
                <w:sz w:val="20"/>
                <w:szCs w:val="20"/>
                <w:lang w:val="en-GB"/>
              </w:rPr>
              <w:t>microplan</w:t>
            </w:r>
            <w:proofErr w:type="spellEnd"/>
            <w:r w:rsidRPr="009674CB">
              <w:rPr>
                <w:rFonts w:ascii="Arial" w:hAnsi="Arial" w:cs="Arial"/>
                <w:sz w:val="20"/>
                <w:szCs w:val="20"/>
                <w:lang w:val="en-GB"/>
              </w:rPr>
              <w:t xml:space="preserve"> population projected to</w:t>
            </w:r>
            <w:r w:rsidR="00771318" w:rsidRPr="009674CB">
              <w:rPr>
                <w:rFonts w:ascii="Arial" w:hAnsi="Arial" w:cs="Arial"/>
                <w:sz w:val="20"/>
                <w:szCs w:val="20"/>
                <w:lang w:val="en-GB"/>
              </w:rPr>
              <w:t xml:space="preserve"> 2021 at a growth rate of 2.1 %</w:t>
            </w:r>
            <w:r w:rsidRPr="009674CB">
              <w:rPr>
                <w:rFonts w:ascii="Arial" w:hAnsi="Arial" w:cs="Arial"/>
                <w:sz w:val="20"/>
                <w:szCs w:val="20"/>
                <w:lang w:val="en-GB"/>
              </w:rPr>
              <w:t>)</w:t>
            </w:r>
          </w:p>
        </w:tc>
      </w:tr>
      <w:tr w:rsidR="00DF78DB" w:rsidRPr="00FE1BD1" w14:paraId="7B95F345" w14:textId="77777777" w:rsidTr="00DA6F28">
        <w:trPr>
          <w:trHeight w:val="90"/>
        </w:trPr>
        <w:tc>
          <w:tcPr>
            <w:tcW w:w="1547" w:type="dxa"/>
            <w:vMerge/>
          </w:tcPr>
          <w:p w14:paraId="4258039D" w14:textId="77777777" w:rsidR="00DF78DB" w:rsidRPr="009674CB" w:rsidRDefault="00DF78DB" w:rsidP="00DA6F28">
            <w:pPr>
              <w:rPr>
                <w:rFonts w:ascii="Arial" w:hAnsi="Arial" w:cs="Arial"/>
                <w:sz w:val="20"/>
                <w:szCs w:val="20"/>
                <w:lang w:val="en-GB"/>
              </w:rPr>
            </w:pPr>
          </w:p>
        </w:tc>
        <w:tc>
          <w:tcPr>
            <w:tcW w:w="3260" w:type="dxa"/>
          </w:tcPr>
          <w:p w14:paraId="458F8489"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Geographic reach of campaign</w:t>
            </w:r>
          </w:p>
        </w:tc>
        <w:tc>
          <w:tcPr>
            <w:tcW w:w="5531" w:type="dxa"/>
          </w:tcPr>
          <w:p w14:paraId="2DDC6831" w14:textId="2023B8DA" w:rsidR="00DF78DB" w:rsidRPr="009674CB" w:rsidRDefault="00A039A7" w:rsidP="00DA6F28">
            <w:pPr>
              <w:rPr>
                <w:rFonts w:ascii="Arial" w:hAnsi="Arial" w:cs="Arial"/>
                <w:sz w:val="20"/>
                <w:szCs w:val="20"/>
                <w:lang w:val="en-GB"/>
              </w:rPr>
            </w:pPr>
            <w:r w:rsidRPr="009674CB">
              <w:rPr>
                <w:rFonts w:ascii="Arial" w:hAnsi="Arial" w:cs="Arial"/>
                <w:sz w:val="20"/>
                <w:szCs w:val="20"/>
                <w:lang w:val="en-GB"/>
              </w:rPr>
              <w:t>National, covering all 15 counties in Liberia</w:t>
            </w:r>
          </w:p>
        </w:tc>
      </w:tr>
      <w:tr w:rsidR="00DF78DB" w:rsidRPr="00710F09" w14:paraId="7E95011C" w14:textId="77777777" w:rsidTr="00DA6F28">
        <w:trPr>
          <w:trHeight w:val="90"/>
        </w:trPr>
        <w:tc>
          <w:tcPr>
            <w:tcW w:w="1547" w:type="dxa"/>
            <w:vMerge/>
          </w:tcPr>
          <w:p w14:paraId="42A2853E" w14:textId="77777777" w:rsidR="00DF78DB" w:rsidRPr="009674CB" w:rsidRDefault="00DF78DB" w:rsidP="00DA6F28">
            <w:pPr>
              <w:rPr>
                <w:rFonts w:ascii="Arial" w:hAnsi="Arial" w:cs="Arial"/>
                <w:sz w:val="20"/>
                <w:szCs w:val="20"/>
                <w:lang w:val="en-GB"/>
              </w:rPr>
            </w:pPr>
          </w:p>
        </w:tc>
        <w:tc>
          <w:tcPr>
            <w:tcW w:w="3260" w:type="dxa"/>
          </w:tcPr>
          <w:p w14:paraId="6FDE7A01"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Total number of ITNs</w:t>
            </w:r>
          </w:p>
        </w:tc>
        <w:tc>
          <w:tcPr>
            <w:tcW w:w="5531" w:type="dxa"/>
          </w:tcPr>
          <w:p w14:paraId="44FB7A70" w14:textId="717B0AE5" w:rsidR="00DF78DB" w:rsidRPr="009674CB" w:rsidRDefault="00A039A7" w:rsidP="00DA6F28">
            <w:pPr>
              <w:tabs>
                <w:tab w:val="left" w:pos="1240"/>
              </w:tabs>
              <w:rPr>
                <w:rFonts w:ascii="Arial" w:hAnsi="Arial" w:cs="Arial"/>
                <w:sz w:val="20"/>
                <w:szCs w:val="20"/>
                <w:lang w:val="en-GB"/>
              </w:rPr>
            </w:pPr>
            <w:r w:rsidRPr="009674CB">
              <w:rPr>
                <w:rFonts w:ascii="Arial" w:hAnsi="Arial" w:cs="Arial"/>
                <w:sz w:val="20"/>
                <w:szCs w:val="20"/>
                <w:lang w:val="en-GB"/>
              </w:rPr>
              <w:t>2,783,264</w:t>
            </w:r>
          </w:p>
        </w:tc>
      </w:tr>
      <w:tr w:rsidR="00DF78DB" w:rsidRPr="000532C4" w14:paraId="18CC6BB0" w14:textId="77777777" w:rsidTr="00A92236">
        <w:trPr>
          <w:trHeight w:val="50"/>
        </w:trPr>
        <w:tc>
          <w:tcPr>
            <w:tcW w:w="1547" w:type="dxa"/>
            <w:vMerge/>
          </w:tcPr>
          <w:p w14:paraId="35589AFD" w14:textId="77777777" w:rsidR="00DF78DB" w:rsidRPr="009674CB" w:rsidRDefault="00DF78DB" w:rsidP="00DA6F28">
            <w:pPr>
              <w:rPr>
                <w:rFonts w:ascii="Arial" w:hAnsi="Arial" w:cs="Arial"/>
                <w:sz w:val="20"/>
                <w:szCs w:val="20"/>
                <w:lang w:val="en-GB"/>
              </w:rPr>
            </w:pPr>
          </w:p>
        </w:tc>
        <w:tc>
          <w:tcPr>
            <w:tcW w:w="3260" w:type="dxa"/>
          </w:tcPr>
          <w:p w14:paraId="233EB3A7"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Type of ITNs</w:t>
            </w:r>
          </w:p>
        </w:tc>
        <w:tc>
          <w:tcPr>
            <w:tcW w:w="5531" w:type="dxa"/>
          </w:tcPr>
          <w:p w14:paraId="377EDC0B" w14:textId="022C99FC" w:rsidR="00DF78DB" w:rsidRPr="009674CB" w:rsidRDefault="00A039A7" w:rsidP="0069146A">
            <w:pPr>
              <w:tabs>
                <w:tab w:val="left" w:pos="1240"/>
              </w:tabs>
              <w:rPr>
                <w:rFonts w:ascii="Arial" w:hAnsi="Arial" w:cs="Arial"/>
                <w:sz w:val="20"/>
                <w:szCs w:val="20"/>
                <w:lang w:val="en-GB"/>
              </w:rPr>
            </w:pPr>
            <w:r w:rsidRPr="009674CB">
              <w:rPr>
                <w:rFonts w:ascii="Arial" w:hAnsi="Arial" w:cs="Arial"/>
                <w:sz w:val="20"/>
                <w:szCs w:val="20"/>
                <w:lang w:val="en-GB"/>
              </w:rPr>
              <w:t>IG2</w:t>
            </w:r>
            <w:r w:rsidR="004D2D60" w:rsidRPr="009674CB">
              <w:rPr>
                <w:rFonts w:ascii="Arial" w:hAnsi="Arial" w:cs="Arial"/>
                <w:sz w:val="20"/>
                <w:szCs w:val="20"/>
                <w:lang w:val="en-GB"/>
              </w:rPr>
              <w:t xml:space="preserve"> </w:t>
            </w:r>
            <w:r w:rsidR="006621FD">
              <w:rPr>
                <w:rFonts w:ascii="Arial" w:hAnsi="Arial" w:cs="Arial"/>
                <w:sz w:val="20"/>
                <w:szCs w:val="20"/>
                <w:lang w:val="en-GB"/>
              </w:rPr>
              <w:t xml:space="preserve">- </w:t>
            </w:r>
            <w:r w:rsidR="004D2D60" w:rsidRPr="009674CB">
              <w:rPr>
                <w:rFonts w:ascii="Arial" w:hAnsi="Arial" w:cs="Arial"/>
                <w:sz w:val="20"/>
                <w:szCs w:val="20"/>
                <w:lang w:val="en-GB"/>
              </w:rPr>
              <w:t>procured by GF</w:t>
            </w:r>
          </w:p>
        </w:tc>
      </w:tr>
      <w:tr w:rsidR="00DF78DB" w:rsidRPr="00710F09" w14:paraId="071CA38C" w14:textId="77777777" w:rsidTr="00DA6F28">
        <w:trPr>
          <w:trHeight w:val="90"/>
        </w:trPr>
        <w:tc>
          <w:tcPr>
            <w:tcW w:w="1547" w:type="dxa"/>
            <w:vMerge/>
          </w:tcPr>
          <w:p w14:paraId="754C02AB" w14:textId="77777777" w:rsidR="00DF78DB" w:rsidRPr="009674CB" w:rsidRDefault="00DF78DB" w:rsidP="00DA6F28">
            <w:pPr>
              <w:rPr>
                <w:rFonts w:ascii="Arial" w:hAnsi="Arial" w:cs="Arial"/>
                <w:sz w:val="20"/>
                <w:szCs w:val="20"/>
                <w:lang w:val="en-GB"/>
              </w:rPr>
            </w:pPr>
          </w:p>
        </w:tc>
        <w:tc>
          <w:tcPr>
            <w:tcW w:w="3260" w:type="dxa"/>
          </w:tcPr>
          <w:p w14:paraId="000F621F"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Date planned for microplanning</w:t>
            </w:r>
          </w:p>
        </w:tc>
        <w:tc>
          <w:tcPr>
            <w:tcW w:w="5531" w:type="dxa"/>
          </w:tcPr>
          <w:p w14:paraId="6933E672" w14:textId="30C5B43F" w:rsidR="00DF78DB" w:rsidRPr="009674CB" w:rsidRDefault="006621FD" w:rsidP="00DA6F28">
            <w:pPr>
              <w:tabs>
                <w:tab w:val="left" w:pos="1240"/>
              </w:tabs>
              <w:rPr>
                <w:rFonts w:ascii="Arial" w:hAnsi="Arial" w:cs="Arial"/>
                <w:sz w:val="20"/>
                <w:szCs w:val="20"/>
                <w:lang w:val="en-GB"/>
              </w:rPr>
            </w:pPr>
            <w:r>
              <w:rPr>
                <w:rFonts w:ascii="Arial" w:hAnsi="Arial" w:cs="Arial"/>
                <w:sz w:val="20"/>
                <w:szCs w:val="20"/>
                <w:lang w:val="en-GB"/>
              </w:rPr>
              <w:t>Complete</w:t>
            </w:r>
          </w:p>
        </w:tc>
      </w:tr>
      <w:tr w:rsidR="00DF78DB" w:rsidRPr="00710F09" w14:paraId="58F061F7" w14:textId="77777777" w:rsidTr="00A92236">
        <w:trPr>
          <w:trHeight w:val="50"/>
        </w:trPr>
        <w:tc>
          <w:tcPr>
            <w:tcW w:w="1547" w:type="dxa"/>
            <w:vMerge/>
          </w:tcPr>
          <w:p w14:paraId="70BAE3D5" w14:textId="77777777" w:rsidR="00DF78DB" w:rsidRPr="009674CB" w:rsidRDefault="00DF78DB" w:rsidP="00DA6F28">
            <w:pPr>
              <w:rPr>
                <w:rFonts w:ascii="Arial" w:hAnsi="Arial" w:cs="Arial"/>
                <w:sz w:val="20"/>
                <w:szCs w:val="20"/>
                <w:lang w:val="en-GB"/>
              </w:rPr>
            </w:pPr>
          </w:p>
        </w:tc>
        <w:tc>
          <w:tcPr>
            <w:tcW w:w="3260" w:type="dxa"/>
          </w:tcPr>
          <w:p w14:paraId="4CC36880"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Date planned for HHR</w:t>
            </w:r>
          </w:p>
        </w:tc>
        <w:tc>
          <w:tcPr>
            <w:tcW w:w="5531" w:type="dxa"/>
          </w:tcPr>
          <w:p w14:paraId="7F8CD5BB" w14:textId="49EF745A" w:rsidR="00DF78DB" w:rsidRPr="009674CB" w:rsidRDefault="006621FD" w:rsidP="00DA6F28">
            <w:pPr>
              <w:tabs>
                <w:tab w:val="left" w:pos="2040"/>
              </w:tabs>
              <w:rPr>
                <w:rFonts w:ascii="Arial" w:hAnsi="Arial" w:cs="Arial"/>
                <w:sz w:val="20"/>
                <w:szCs w:val="20"/>
                <w:lang w:val="en-GB"/>
              </w:rPr>
            </w:pPr>
            <w:r>
              <w:rPr>
                <w:rFonts w:ascii="Arial" w:hAnsi="Arial" w:cs="Arial"/>
                <w:sz w:val="20"/>
                <w:szCs w:val="20"/>
                <w:lang w:val="en-GB"/>
              </w:rPr>
              <w:t>Complete</w:t>
            </w:r>
          </w:p>
        </w:tc>
      </w:tr>
      <w:tr w:rsidR="00DF78DB" w:rsidRPr="000532C4" w14:paraId="71362B37" w14:textId="77777777" w:rsidTr="00A92236">
        <w:trPr>
          <w:trHeight w:val="50"/>
        </w:trPr>
        <w:tc>
          <w:tcPr>
            <w:tcW w:w="1547" w:type="dxa"/>
            <w:vMerge/>
          </w:tcPr>
          <w:p w14:paraId="18EB2476" w14:textId="77777777" w:rsidR="00DF78DB" w:rsidRPr="009674CB" w:rsidRDefault="00DF78DB" w:rsidP="00DA6F28">
            <w:pPr>
              <w:rPr>
                <w:rFonts w:ascii="Arial" w:hAnsi="Arial" w:cs="Arial"/>
                <w:sz w:val="20"/>
                <w:szCs w:val="20"/>
                <w:lang w:val="en-GB"/>
              </w:rPr>
            </w:pPr>
          </w:p>
        </w:tc>
        <w:tc>
          <w:tcPr>
            <w:tcW w:w="3260" w:type="dxa"/>
          </w:tcPr>
          <w:p w14:paraId="0FE293A5"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Date planned for ITN distribution</w:t>
            </w:r>
          </w:p>
        </w:tc>
        <w:tc>
          <w:tcPr>
            <w:tcW w:w="5531" w:type="dxa"/>
          </w:tcPr>
          <w:p w14:paraId="0246CD14" w14:textId="5D78BDF6" w:rsidR="00DF78DB" w:rsidRPr="009674CB" w:rsidRDefault="00E46078" w:rsidP="00DA6F28">
            <w:pPr>
              <w:pStyle w:val="Sous-titre"/>
              <w:spacing w:line="276" w:lineRule="auto"/>
              <w:jc w:val="left"/>
              <w:rPr>
                <w:rFonts w:ascii="Arial" w:hAnsi="Arial" w:cs="Arial"/>
                <w:b w:val="0"/>
                <w:bCs w:val="0"/>
                <w:sz w:val="20"/>
                <w:u w:val="none"/>
              </w:rPr>
            </w:pPr>
            <w:r>
              <w:rPr>
                <w:rFonts w:ascii="Arial" w:hAnsi="Arial" w:cs="Arial"/>
                <w:b w:val="0"/>
                <w:bCs w:val="0"/>
                <w:sz w:val="20"/>
                <w:u w:val="none"/>
              </w:rPr>
              <w:t>June</w:t>
            </w:r>
            <w:r w:rsidR="00A039A7" w:rsidRPr="009674CB">
              <w:rPr>
                <w:rFonts w:ascii="Arial" w:hAnsi="Arial" w:cs="Arial"/>
                <w:b w:val="0"/>
                <w:bCs w:val="0"/>
                <w:sz w:val="20"/>
                <w:u w:val="none"/>
              </w:rPr>
              <w:t xml:space="preserve"> 2021</w:t>
            </w:r>
          </w:p>
        </w:tc>
      </w:tr>
      <w:tr w:rsidR="00DF78DB" w:rsidRPr="00FE1BD1" w14:paraId="405ECD30" w14:textId="77777777" w:rsidTr="005767AC">
        <w:trPr>
          <w:trHeight w:val="699"/>
        </w:trPr>
        <w:tc>
          <w:tcPr>
            <w:tcW w:w="1547" w:type="dxa"/>
          </w:tcPr>
          <w:p w14:paraId="4624CA9A" w14:textId="77777777" w:rsidR="00DF78DB" w:rsidRPr="009674CB" w:rsidRDefault="00DF78DB" w:rsidP="00DA6F28">
            <w:pPr>
              <w:rPr>
                <w:rFonts w:ascii="Arial" w:hAnsi="Arial" w:cs="Arial"/>
                <w:sz w:val="20"/>
                <w:szCs w:val="20"/>
                <w:lang w:val="en-GB"/>
              </w:rPr>
            </w:pPr>
            <w:r w:rsidRPr="009674CB">
              <w:rPr>
                <w:rFonts w:ascii="Arial" w:hAnsi="Arial" w:cs="Arial"/>
                <w:sz w:val="20"/>
                <w:szCs w:val="20"/>
                <w:lang w:val="en-GB"/>
              </w:rPr>
              <w:t>Country summary</w:t>
            </w:r>
          </w:p>
        </w:tc>
        <w:tc>
          <w:tcPr>
            <w:tcW w:w="8791" w:type="dxa"/>
            <w:gridSpan w:val="2"/>
          </w:tcPr>
          <w:p w14:paraId="56EFC8D1" w14:textId="69E27DF9" w:rsidR="005767AC" w:rsidRPr="009054F5" w:rsidRDefault="00483361" w:rsidP="005767AC">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T</w:t>
            </w:r>
            <w:r w:rsidR="005767AC" w:rsidRPr="009054F5">
              <w:rPr>
                <w:rFonts w:ascii="Arial" w:eastAsia="MS Mincho" w:hAnsi="Arial" w:cs="Arial"/>
                <w:sz w:val="20"/>
                <w:szCs w:val="20"/>
                <w:lang w:eastAsia="fr-FR"/>
              </w:rPr>
              <w:t>wo-phase household registration and distributio</w:t>
            </w:r>
            <w:r w:rsidR="005767AC">
              <w:rPr>
                <w:rFonts w:ascii="Arial" w:eastAsia="MS Mincho" w:hAnsi="Arial" w:cs="Arial"/>
                <w:sz w:val="20"/>
                <w:szCs w:val="20"/>
                <w:lang w:eastAsia="fr-FR"/>
              </w:rPr>
              <w:t>n for 14 rural counties fixed point distribution and 1 urban county door-to-door distribution</w:t>
            </w:r>
          </w:p>
          <w:p w14:paraId="47F7F0B0" w14:textId="2D43434D" w:rsidR="005767AC" w:rsidRPr="009054F5" w:rsidRDefault="005767AC" w:rsidP="005767AC">
            <w:pPr>
              <w:pStyle w:val="Paragraphedeliste"/>
              <w:numPr>
                <w:ilvl w:val="0"/>
                <w:numId w:val="8"/>
              </w:numPr>
              <w:rPr>
                <w:rFonts w:ascii="Arial" w:eastAsia="MS Mincho" w:hAnsi="Arial" w:cs="Arial"/>
                <w:sz w:val="20"/>
                <w:szCs w:val="20"/>
                <w:lang w:eastAsia="fr-FR"/>
              </w:rPr>
            </w:pPr>
            <w:r w:rsidRPr="009054F5">
              <w:rPr>
                <w:rFonts w:ascii="Arial" w:eastAsia="MS Mincho" w:hAnsi="Arial" w:cs="Arial"/>
                <w:sz w:val="20"/>
                <w:szCs w:val="20"/>
                <w:lang w:eastAsia="fr-FR"/>
              </w:rPr>
              <w:t>C</w:t>
            </w:r>
            <w:r w:rsidR="00483361">
              <w:rPr>
                <w:rFonts w:ascii="Arial" w:eastAsia="MS Mincho" w:hAnsi="Arial" w:cs="Arial"/>
                <w:sz w:val="20"/>
                <w:szCs w:val="20"/>
                <w:lang w:eastAsia="fr-FR"/>
              </w:rPr>
              <w:t>OVID-19</w:t>
            </w:r>
            <w:r w:rsidRPr="009054F5">
              <w:rPr>
                <w:rFonts w:ascii="Arial" w:eastAsia="MS Mincho" w:hAnsi="Arial" w:cs="Arial"/>
                <w:sz w:val="20"/>
                <w:szCs w:val="20"/>
                <w:lang w:eastAsia="fr-FR"/>
              </w:rPr>
              <w:t xml:space="preserve"> mitigation measures are masks and two foot spacing at the distribution points</w:t>
            </w:r>
          </w:p>
          <w:p w14:paraId="0901FAE6" w14:textId="0879BF63" w:rsidR="005767AC" w:rsidRPr="005767AC" w:rsidRDefault="005767AC" w:rsidP="005767AC">
            <w:pPr>
              <w:pStyle w:val="Paragraphedeliste"/>
              <w:numPr>
                <w:ilvl w:val="0"/>
                <w:numId w:val="8"/>
              </w:numPr>
              <w:overflowPunct w:val="0"/>
              <w:autoSpaceDE w:val="0"/>
              <w:autoSpaceDN w:val="0"/>
              <w:adjustRightInd w:val="0"/>
              <w:contextualSpacing/>
              <w:jc w:val="both"/>
              <w:rPr>
                <w:rFonts w:ascii="Arial" w:eastAsia="MS Mincho" w:hAnsi="Arial" w:cs="Arial"/>
                <w:sz w:val="20"/>
                <w:szCs w:val="20"/>
                <w:lang w:eastAsia="fr-FR"/>
              </w:rPr>
            </w:pPr>
            <w:r>
              <w:rPr>
                <w:rFonts w:ascii="Arial" w:eastAsia="MS Mincho" w:hAnsi="Arial" w:cs="Arial"/>
                <w:sz w:val="20"/>
              </w:rPr>
              <w:t>Limited digital data collection from Kobo</w:t>
            </w:r>
          </w:p>
          <w:p w14:paraId="292D4322" w14:textId="3C196270" w:rsidR="005767AC" w:rsidRPr="005767AC" w:rsidRDefault="005767AC" w:rsidP="005767AC">
            <w:pPr>
              <w:pStyle w:val="Paragraphedeliste"/>
              <w:numPr>
                <w:ilvl w:val="0"/>
                <w:numId w:val="8"/>
              </w:numPr>
              <w:overflowPunct w:val="0"/>
              <w:autoSpaceDE w:val="0"/>
              <w:autoSpaceDN w:val="0"/>
              <w:adjustRightInd w:val="0"/>
              <w:contextualSpacing/>
              <w:jc w:val="both"/>
              <w:rPr>
                <w:rFonts w:ascii="Arial" w:eastAsia="MS Mincho" w:hAnsi="Arial" w:cs="Arial"/>
                <w:sz w:val="20"/>
                <w:szCs w:val="20"/>
                <w:lang w:val="en-US" w:eastAsia="fr-FR"/>
              </w:rPr>
            </w:pPr>
            <w:r w:rsidRPr="005767AC">
              <w:rPr>
                <w:rFonts w:ascii="Arial" w:eastAsia="MS Mincho" w:hAnsi="Arial" w:cs="Arial"/>
                <w:sz w:val="20"/>
                <w:lang w:val="en-US"/>
              </w:rPr>
              <w:t>AMP TA in place thr</w:t>
            </w:r>
            <w:r>
              <w:rPr>
                <w:rFonts w:ascii="Arial" w:eastAsia="MS Mincho" w:hAnsi="Arial" w:cs="Arial"/>
                <w:sz w:val="20"/>
                <w:lang w:val="en-US"/>
              </w:rPr>
              <w:t>ough RBM</w:t>
            </w:r>
          </w:p>
          <w:p w14:paraId="50E0CA25" w14:textId="41AFE758" w:rsidR="005767AC" w:rsidRDefault="005767AC" w:rsidP="005767AC">
            <w:pPr>
              <w:pStyle w:val="Paragraphedeliste"/>
              <w:numPr>
                <w:ilvl w:val="0"/>
                <w:numId w:val="8"/>
              </w:numPr>
              <w:overflowPunct w:val="0"/>
              <w:autoSpaceDE w:val="0"/>
              <w:autoSpaceDN w:val="0"/>
              <w:adjustRightInd w:val="0"/>
              <w:contextualSpacing/>
              <w:jc w:val="both"/>
              <w:rPr>
                <w:rFonts w:ascii="Arial" w:eastAsia="MS Mincho" w:hAnsi="Arial" w:cs="Arial"/>
                <w:sz w:val="20"/>
                <w:szCs w:val="20"/>
                <w:lang w:eastAsia="fr-FR"/>
              </w:rPr>
            </w:pPr>
            <w:r w:rsidRPr="001865BB">
              <w:rPr>
                <w:rFonts w:ascii="Arial" w:eastAsia="MS Mincho" w:hAnsi="Arial" w:cs="Arial"/>
                <w:sz w:val="20"/>
              </w:rPr>
              <w:t>PPE procured</w:t>
            </w:r>
          </w:p>
          <w:p w14:paraId="0C7D5CD3" w14:textId="36C307C7" w:rsidR="00B65174" w:rsidRPr="005767AC" w:rsidRDefault="005767AC" w:rsidP="005767AC">
            <w:pPr>
              <w:pStyle w:val="Paragraphedeliste"/>
              <w:numPr>
                <w:ilvl w:val="0"/>
                <w:numId w:val="8"/>
              </w:numPr>
              <w:overflowPunct w:val="0"/>
              <w:autoSpaceDE w:val="0"/>
              <w:autoSpaceDN w:val="0"/>
              <w:adjustRightInd w:val="0"/>
              <w:contextualSpacing/>
              <w:jc w:val="both"/>
              <w:rPr>
                <w:rFonts w:ascii="Arial" w:eastAsia="MS Mincho" w:hAnsi="Arial" w:cs="Arial"/>
                <w:sz w:val="20"/>
                <w:szCs w:val="20"/>
                <w:lang w:eastAsia="fr-FR"/>
              </w:rPr>
            </w:pPr>
            <w:r>
              <w:rPr>
                <w:rFonts w:ascii="Arial" w:eastAsia="MS Mincho" w:hAnsi="Arial" w:cs="Arial"/>
                <w:sz w:val="20"/>
                <w:szCs w:val="20"/>
              </w:rPr>
              <w:t>N</w:t>
            </w:r>
            <w:r w:rsidR="00547680" w:rsidRPr="005767AC">
              <w:rPr>
                <w:rFonts w:ascii="Arial" w:eastAsia="MS Mincho" w:hAnsi="Arial" w:cs="Arial"/>
                <w:sz w:val="20"/>
                <w:szCs w:val="20"/>
              </w:rPr>
              <w:t xml:space="preserve">ew net type, Interceptor G2 </w:t>
            </w:r>
            <w:r>
              <w:rPr>
                <w:rFonts w:ascii="Arial" w:eastAsia="MS Mincho" w:hAnsi="Arial" w:cs="Arial"/>
                <w:sz w:val="20"/>
                <w:szCs w:val="20"/>
              </w:rPr>
              <w:t>to be distributed in all counties</w:t>
            </w:r>
          </w:p>
        </w:tc>
      </w:tr>
      <w:tr w:rsidR="00DF78DB" w:rsidRPr="004F6AEE" w14:paraId="74AEB2FF" w14:textId="77777777" w:rsidTr="00650534">
        <w:trPr>
          <w:trHeight w:val="696"/>
        </w:trPr>
        <w:tc>
          <w:tcPr>
            <w:tcW w:w="1547" w:type="dxa"/>
            <w:shd w:val="clear" w:color="auto" w:fill="FFE599" w:themeFill="accent4" w:themeFillTint="66"/>
          </w:tcPr>
          <w:p w14:paraId="0FF28FAB" w14:textId="10AB2F12" w:rsidR="00DF78DB" w:rsidRPr="009674CB" w:rsidRDefault="00287855" w:rsidP="00DA6F28">
            <w:pPr>
              <w:rPr>
                <w:rFonts w:ascii="Arial" w:hAnsi="Arial" w:cs="Arial"/>
                <w:sz w:val="20"/>
                <w:szCs w:val="20"/>
                <w:lang w:val="en-GB"/>
              </w:rPr>
            </w:pPr>
            <w:r>
              <w:rPr>
                <w:rFonts w:ascii="Arial" w:hAnsi="Arial" w:cs="Arial"/>
                <w:sz w:val="20"/>
                <w:szCs w:val="20"/>
                <w:lang w:val="en-GB"/>
              </w:rPr>
              <w:t>Meeting</w:t>
            </w:r>
            <w:r w:rsidR="004C475D" w:rsidRPr="009674CB">
              <w:rPr>
                <w:rFonts w:ascii="Arial" w:hAnsi="Arial" w:cs="Arial"/>
                <w:sz w:val="20"/>
                <w:szCs w:val="20"/>
                <w:lang w:val="en-GB"/>
              </w:rPr>
              <w:t xml:space="preserve"> update</w:t>
            </w:r>
          </w:p>
        </w:tc>
        <w:tc>
          <w:tcPr>
            <w:tcW w:w="8791" w:type="dxa"/>
            <w:gridSpan w:val="2"/>
            <w:shd w:val="clear" w:color="auto" w:fill="FFE599" w:themeFill="accent4" w:themeFillTint="66"/>
          </w:tcPr>
          <w:p w14:paraId="6216346A" w14:textId="37134A77" w:rsidR="00650534" w:rsidRDefault="00650534" w:rsidP="00650534">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TA provider contract ended</w:t>
            </w:r>
          </w:p>
          <w:p w14:paraId="3D6DDFF8" w14:textId="0878A0C1" w:rsidR="00650534" w:rsidRDefault="00235DAB" w:rsidP="00650534">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 xml:space="preserve">Working on </w:t>
            </w:r>
            <w:r w:rsidR="00021791">
              <w:rPr>
                <w:rFonts w:ascii="Arial" w:eastAsia="MS Mincho" w:hAnsi="Arial" w:cs="Arial"/>
                <w:sz w:val="20"/>
                <w:szCs w:val="20"/>
                <w:lang w:eastAsia="fr-FR"/>
              </w:rPr>
              <w:t>closing the process and s</w:t>
            </w:r>
            <w:r w:rsidR="00650534">
              <w:rPr>
                <w:rFonts w:ascii="Arial" w:eastAsia="MS Mincho" w:hAnsi="Arial" w:cs="Arial"/>
                <w:sz w:val="20"/>
                <w:szCs w:val="20"/>
                <w:lang w:eastAsia="fr-FR"/>
              </w:rPr>
              <w:t xml:space="preserve">ecuring the </w:t>
            </w:r>
            <w:r w:rsidR="00021791">
              <w:rPr>
                <w:rFonts w:ascii="Arial" w:eastAsia="MS Mincho" w:hAnsi="Arial" w:cs="Arial"/>
                <w:sz w:val="20"/>
                <w:szCs w:val="20"/>
                <w:lang w:eastAsia="fr-FR"/>
              </w:rPr>
              <w:t xml:space="preserve">remaining </w:t>
            </w:r>
            <w:r w:rsidR="00650534">
              <w:rPr>
                <w:rFonts w:ascii="Arial" w:eastAsia="MS Mincho" w:hAnsi="Arial" w:cs="Arial"/>
                <w:sz w:val="20"/>
                <w:szCs w:val="20"/>
                <w:lang w:eastAsia="fr-FR"/>
              </w:rPr>
              <w:t>ITN</w:t>
            </w:r>
            <w:r w:rsidR="00021791">
              <w:rPr>
                <w:rFonts w:ascii="Arial" w:eastAsia="MS Mincho" w:hAnsi="Arial" w:cs="Arial"/>
                <w:sz w:val="20"/>
                <w:szCs w:val="20"/>
                <w:lang w:eastAsia="fr-FR"/>
              </w:rPr>
              <w:t xml:space="preserve">s </w:t>
            </w:r>
            <w:r w:rsidR="00650534">
              <w:rPr>
                <w:rFonts w:ascii="Arial" w:eastAsia="MS Mincho" w:hAnsi="Arial" w:cs="Arial"/>
                <w:sz w:val="20"/>
                <w:szCs w:val="20"/>
                <w:lang w:eastAsia="fr-FR"/>
              </w:rPr>
              <w:t>currently</w:t>
            </w:r>
          </w:p>
          <w:p w14:paraId="65D6BB58" w14:textId="77777777" w:rsidR="00A06795" w:rsidRDefault="00650534" w:rsidP="00650534">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Data reconciliation difficult to be completed</w:t>
            </w:r>
            <w:r w:rsidR="00C86358">
              <w:rPr>
                <w:rFonts w:ascii="Arial" w:eastAsia="MS Mincho" w:hAnsi="Arial" w:cs="Arial"/>
                <w:sz w:val="20"/>
                <w:szCs w:val="20"/>
                <w:lang w:eastAsia="fr-FR"/>
              </w:rPr>
              <w:t xml:space="preserve"> du</w:t>
            </w:r>
            <w:r>
              <w:rPr>
                <w:rFonts w:ascii="Arial" w:eastAsia="MS Mincho" w:hAnsi="Arial" w:cs="Arial"/>
                <w:sz w:val="20"/>
                <w:szCs w:val="20"/>
                <w:lang w:eastAsia="fr-FR"/>
              </w:rPr>
              <w:t>e to the challenges faced during the campaign planning and distribution</w:t>
            </w:r>
          </w:p>
          <w:p w14:paraId="677E55CE" w14:textId="6D70D24E" w:rsidR="00EA117E" w:rsidRPr="00650534" w:rsidRDefault="00021791" w:rsidP="00650534">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 xml:space="preserve">Response to rumours have been integrated </w:t>
            </w:r>
            <w:r w:rsidR="00EA117E">
              <w:rPr>
                <w:rFonts w:ascii="Arial" w:eastAsia="MS Mincho" w:hAnsi="Arial" w:cs="Arial"/>
                <w:sz w:val="20"/>
                <w:szCs w:val="20"/>
                <w:lang w:eastAsia="fr-FR"/>
              </w:rPr>
              <w:t xml:space="preserve">in the SBC response plan. Frequency of the </w:t>
            </w:r>
            <w:r>
              <w:rPr>
                <w:rFonts w:ascii="Arial" w:eastAsia="MS Mincho" w:hAnsi="Arial" w:cs="Arial"/>
                <w:sz w:val="20"/>
                <w:szCs w:val="20"/>
                <w:lang w:eastAsia="fr-FR"/>
              </w:rPr>
              <w:t>rumours</w:t>
            </w:r>
            <w:r w:rsidR="00EA117E">
              <w:rPr>
                <w:rFonts w:ascii="Arial" w:eastAsia="MS Mincho" w:hAnsi="Arial" w:cs="Arial"/>
                <w:sz w:val="20"/>
                <w:szCs w:val="20"/>
                <w:lang w:eastAsia="fr-FR"/>
              </w:rPr>
              <w:t xml:space="preserve"> </w:t>
            </w:r>
            <w:r>
              <w:rPr>
                <w:rFonts w:ascii="Arial" w:eastAsia="MS Mincho" w:hAnsi="Arial" w:cs="Arial"/>
                <w:sz w:val="20"/>
                <w:szCs w:val="20"/>
                <w:lang w:eastAsia="fr-FR"/>
              </w:rPr>
              <w:t>decreased</w:t>
            </w:r>
          </w:p>
        </w:tc>
      </w:tr>
    </w:tbl>
    <w:p w14:paraId="376BF8F4" w14:textId="77777777" w:rsidR="00650267" w:rsidRDefault="00650267" w:rsidP="00B83666">
      <w:pPr>
        <w:rPr>
          <w:rFonts w:ascii="Arial" w:eastAsia="MS Mincho" w:hAnsi="Arial" w:cs="Arial"/>
          <w:b/>
          <w:bCs/>
          <w:color w:val="FF0000"/>
          <w:sz w:val="20"/>
          <w:szCs w:val="20"/>
          <w:lang w:val="en-GB"/>
        </w:rPr>
      </w:pPr>
    </w:p>
    <w:p w14:paraId="2DBA1D97" w14:textId="77777777" w:rsidR="00CC0EB5" w:rsidRPr="00710F09" w:rsidRDefault="00CC0EB5" w:rsidP="00B83666">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4E4776" w:rsidRPr="00710F09" w14:paraId="1D15A723" w14:textId="77777777" w:rsidTr="00A6089E">
        <w:trPr>
          <w:trHeight w:val="271"/>
        </w:trPr>
        <w:tc>
          <w:tcPr>
            <w:tcW w:w="10338" w:type="dxa"/>
            <w:gridSpan w:val="3"/>
            <w:shd w:val="clear" w:color="auto" w:fill="D9E2F3" w:themeFill="accent1" w:themeFillTint="33"/>
          </w:tcPr>
          <w:p w14:paraId="4EECA732" w14:textId="77777777" w:rsidR="004E4776" w:rsidRPr="00710F09" w:rsidRDefault="003357E4" w:rsidP="00DA6F28">
            <w:pPr>
              <w:rPr>
                <w:rFonts w:ascii="Arial" w:hAnsi="Arial" w:cs="Arial"/>
                <w:b/>
                <w:bCs/>
                <w:lang w:val="en-GB"/>
              </w:rPr>
            </w:pPr>
            <w:r w:rsidRPr="00710F09">
              <w:rPr>
                <w:rFonts w:ascii="Arial" w:hAnsi="Arial" w:cs="Arial"/>
                <w:b/>
                <w:bCs/>
                <w:lang w:val="en-GB"/>
              </w:rPr>
              <w:t>Madagascar</w:t>
            </w:r>
          </w:p>
          <w:p w14:paraId="4C777022" w14:textId="0D5B96AA" w:rsidR="00A6089E" w:rsidRPr="00710F09" w:rsidRDefault="00A6089E" w:rsidP="00DA6F28">
            <w:pPr>
              <w:rPr>
                <w:rFonts w:ascii="Arial" w:hAnsi="Arial" w:cs="Arial"/>
                <w:b/>
                <w:bCs/>
                <w:lang w:val="en-GB"/>
              </w:rPr>
            </w:pPr>
          </w:p>
        </w:tc>
      </w:tr>
      <w:tr w:rsidR="004E4776" w:rsidRPr="00710F09" w14:paraId="3F56F60E" w14:textId="77777777" w:rsidTr="00DA6F28">
        <w:trPr>
          <w:trHeight w:val="272"/>
        </w:trPr>
        <w:tc>
          <w:tcPr>
            <w:tcW w:w="1547" w:type="dxa"/>
            <w:vMerge w:val="restart"/>
          </w:tcPr>
          <w:p w14:paraId="62B9BAEF" w14:textId="77777777" w:rsidR="004E4776" w:rsidRPr="00260B46" w:rsidRDefault="004E4776" w:rsidP="00DA6F28">
            <w:pPr>
              <w:rPr>
                <w:rFonts w:ascii="Arial" w:hAnsi="Arial" w:cs="Arial"/>
                <w:sz w:val="20"/>
                <w:szCs w:val="20"/>
                <w:lang w:val="en-GB"/>
              </w:rPr>
            </w:pPr>
            <w:r w:rsidRPr="00260B46">
              <w:rPr>
                <w:rFonts w:ascii="Arial" w:hAnsi="Arial" w:cs="Arial"/>
                <w:sz w:val="20"/>
                <w:szCs w:val="20"/>
                <w:lang w:val="en-GB"/>
              </w:rPr>
              <w:t>Campaign summary table</w:t>
            </w:r>
          </w:p>
        </w:tc>
        <w:tc>
          <w:tcPr>
            <w:tcW w:w="3260" w:type="dxa"/>
          </w:tcPr>
          <w:p w14:paraId="0A455F22"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Target population</w:t>
            </w:r>
          </w:p>
        </w:tc>
        <w:tc>
          <w:tcPr>
            <w:tcW w:w="5531" w:type="dxa"/>
          </w:tcPr>
          <w:p w14:paraId="225F5BF1" w14:textId="5E37691C" w:rsidR="004E4776" w:rsidRPr="00EF0B85" w:rsidRDefault="00EF0B85" w:rsidP="00DA6F28">
            <w:pPr>
              <w:rPr>
                <w:rFonts w:ascii="Arial" w:hAnsi="Arial" w:cs="Arial"/>
                <w:sz w:val="20"/>
                <w:szCs w:val="20"/>
                <w:lang w:val="en-GB"/>
              </w:rPr>
            </w:pPr>
            <w:r w:rsidRPr="00EF0B85">
              <w:rPr>
                <w:rFonts w:ascii="Arial" w:hAnsi="Arial" w:cs="Arial"/>
                <w:sz w:val="20"/>
                <w:szCs w:val="20"/>
                <w:lang w:val="en-GB"/>
              </w:rPr>
              <w:t>22,395,517</w:t>
            </w:r>
          </w:p>
        </w:tc>
      </w:tr>
      <w:tr w:rsidR="004E4776" w:rsidRPr="00FE1BD1" w14:paraId="137B5BE7" w14:textId="77777777" w:rsidTr="00DA6F28">
        <w:trPr>
          <w:trHeight w:val="90"/>
        </w:trPr>
        <w:tc>
          <w:tcPr>
            <w:tcW w:w="1547" w:type="dxa"/>
            <w:vMerge/>
          </w:tcPr>
          <w:p w14:paraId="062A5832" w14:textId="77777777" w:rsidR="004E4776" w:rsidRPr="00260B46" w:rsidRDefault="004E4776" w:rsidP="00DA6F28">
            <w:pPr>
              <w:rPr>
                <w:rFonts w:ascii="Arial" w:hAnsi="Arial" w:cs="Arial"/>
                <w:sz w:val="20"/>
                <w:szCs w:val="20"/>
                <w:lang w:val="en-GB"/>
              </w:rPr>
            </w:pPr>
          </w:p>
        </w:tc>
        <w:tc>
          <w:tcPr>
            <w:tcW w:w="3260" w:type="dxa"/>
          </w:tcPr>
          <w:p w14:paraId="2186393A"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Geographic reach of campaign</w:t>
            </w:r>
          </w:p>
        </w:tc>
        <w:tc>
          <w:tcPr>
            <w:tcW w:w="5531" w:type="dxa"/>
          </w:tcPr>
          <w:p w14:paraId="354E2F5A" w14:textId="2D24153E" w:rsidR="004E4776" w:rsidRPr="00EF0B85" w:rsidRDefault="003357E4" w:rsidP="00DA6F28">
            <w:pPr>
              <w:rPr>
                <w:rFonts w:ascii="Arial" w:hAnsi="Arial" w:cs="Arial"/>
                <w:sz w:val="20"/>
                <w:szCs w:val="20"/>
                <w:lang w:val="en-GB"/>
              </w:rPr>
            </w:pPr>
            <w:r w:rsidRPr="00EF0B85">
              <w:rPr>
                <w:rFonts w:ascii="Arial" w:hAnsi="Arial" w:cs="Arial"/>
                <w:sz w:val="20"/>
                <w:szCs w:val="20"/>
                <w:lang w:val="en-GB"/>
              </w:rPr>
              <w:t>1</w:t>
            </w:r>
            <w:r w:rsidR="00EF0B85" w:rsidRPr="00EF0B85">
              <w:rPr>
                <w:rFonts w:ascii="Arial" w:hAnsi="Arial" w:cs="Arial"/>
                <w:sz w:val="20"/>
                <w:szCs w:val="20"/>
                <w:lang w:val="en-GB"/>
              </w:rPr>
              <w:t>0</w:t>
            </w:r>
            <w:r w:rsidRPr="00EF0B85">
              <w:rPr>
                <w:rFonts w:ascii="Arial" w:hAnsi="Arial" w:cs="Arial"/>
                <w:sz w:val="20"/>
                <w:szCs w:val="20"/>
                <w:lang w:val="en-GB"/>
              </w:rPr>
              <w:t>1 districts</w:t>
            </w:r>
            <w:r w:rsidR="00EF0B85" w:rsidRPr="00EF0B85">
              <w:rPr>
                <w:rFonts w:ascii="Arial" w:hAnsi="Arial" w:cs="Arial"/>
                <w:sz w:val="20"/>
                <w:szCs w:val="20"/>
                <w:lang w:val="en-GB"/>
              </w:rPr>
              <w:t xml:space="preserve"> (114 districts in total in country)</w:t>
            </w:r>
          </w:p>
        </w:tc>
      </w:tr>
      <w:tr w:rsidR="004E4776" w:rsidRPr="00FE1BD1" w14:paraId="46D55942" w14:textId="77777777" w:rsidTr="00DA6F28">
        <w:trPr>
          <w:trHeight w:val="90"/>
        </w:trPr>
        <w:tc>
          <w:tcPr>
            <w:tcW w:w="1547" w:type="dxa"/>
            <w:vMerge/>
          </w:tcPr>
          <w:p w14:paraId="7E8155FA" w14:textId="77777777" w:rsidR="004E4776" w:rsidRPr="00260B46" w:rsidRDefault="004E4776" w:rsidP="00DA6F28">
            <w:pPr>
              <w:rPr>
                <w:rFonts w:ascii="Arial" w:hAnsi="Arial" w:cs="Arial"/>
                <w:sz w:val="20"/>
                <w:szCs w:val="20"/>
                <w:lang w:val="en-GB"/>
              </w:rPr>
            </w:pPr>
          </w:p>
        </w:tc>
        <w:tc>
          <w:tcPr>
            <w:tcW w:w="3260" w:type="dxa"/>
          </w:tcPr>
          <w:p w14:paraId="42CC4657"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Total number of ITNs</w:t>
            </w:r>
          </w:p>
        </w:tc>
        <w:tc>
          <w:tcPr>
            <w:tcW w:w="5531" w:type="dxa"/>
          </w:tcPr>
          <w:p w14:paraId="31B34E73" w14:textId="3421F3E7" w:rsidR="004E4776" w:rsidRPr="00682D6E" w:rsidRDefault="00EF0B85" w:rsidP="00682D6E">
            <w:pPr>
              <w:rPr>
                <w:rFonts w:ascii="Arial" w:hAnsi="Arial" w:cs="Arial"/>
                <w:sz w:val="20"/>
                <w:szCs w:val="20"/>
                <w:lang w:val="en-GB"/>
              </w:rPr>
            </w:pPr>
            <w:r w:rsidRPr="00682D6E">
              <w:rPr>
                <w:rFonts w:ascii="Arial" w:hAnsi="Arial" w:cs="Arial"/>
                <w:sz w:val="20"/>
                <w:szCs w:val="20"/>
                <w:lang w:val="en-GB"/>
              </w:rPr>
              <w:t>10,719,800 MID Standards (GF) / 3,677, 000 MID Standards (PMI) / 277, 350 MID PBO (GF)</w:t>
            </w:r>
          </w:p>
        </w:tc>
      </w:tr>
      <w:tr w:rsidR="004E4776" w:rsidRPr="00FE1BD1" w14:paraId="0DAFB64B" w14:textId="77777777" w:rsidTr="00DA6F28">
        <w:trPr>
          <w:trHeight w:val="271"/>
        </w:trPr>
        <w:tc>
          <w:tcPr>
            <w:tcW w:w="1547" w:type="dxa"/>
            <w:vMerge/>
          </w:tcPr>
          <w:p w14:paraId="01CE1DC2" w14:textId="77777777" w:rsidR="004E4776" w:rsidRPr="00260B46" w:rsidRDefault="004E4776" w:rsidP="00DA6F28">
            <w:pPr>
              <w:rPr>
                <w:rFonts w:ascii="Arial" w:hAnsi="Arial" w:cs="Arial"/>
                <w:sz w:val="20"/>
                <w:szCs w:val="20"/>
                <w:lang w:val="en-GB"/>
              </w:rPr>
            </w:pPr>
          </w:p>
        </w:tc>
        <w:tc>
          <w:tcPr>
            <w:tcW w:w="3260" w:type="dxa"/>
          </w:tcPr>
          <w:p w14:paraId="5B585AB7"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Type of ITNs</w:t>
            </w:r>
          </w:p>
        </w:tc>
        <w:tc>
          <w:tcPr>
            <w:tcW w:w="5531" w:type="dxa"/>
          </w:tcPr>
          <w:p w14:paraId="679D0402" w14:textId="6D988D44" w:rsidR="004E4776" w:rsidRPr="00EF0B85" w:rsidRDefault="00EF0B85" w:rsidP="00682D6E">
            <w:pPr>
              <w:rPr>
                <w:rFonts w:ascii="Arial" w:hAnsi="Arial" w:cs="Arial"/>
                <w:sz w:val="20"/>
                <w:szCs w:val="20"/>
                <w:lang w:val="en-GB"/>
              </w:rPr>
            </w:pPr>
            <w:r w:rsidRPr="00EF0B85">
              <w:rPr>
                <w:rFonts w:ascii="Arial" w:hAnsi="Arial" w:cs="Arial"/>
                <w:sz w:val="20"/>
                <w:szCs w:val="20"/>
                <w:lang w:val="en-GB"/>
              </w:rPr>
              <w:t xml:space="preserve">Standard </w:t>
            </w:r>
            <w:r w:rsidR="00EF4ED2">
              <w:rPr>
                <w:rFonts w:ascii="Arial" w:hAnsi="Arial" w:cs="Arial"/>
                <w:sz w:val="20"/>
                <w:szCs w:val="20"/>
                <w:lang w:val="en-GB"/>
              </w:rPr>
              <w:t xml:space="preserve">LLIN </w:t>
            </w:r>
            <w:r w:rsidRPr="00EF0B85">
              <w:rPr>
                <w:rFonts w:ascii="Arial" w:hAnsi="Arial" w:cs="Arial"/>
                <w:sz w:val="20"/>
                <w:szCs w:val="20"/>
                <w:lang w:val="en-GB"/>
              </w:rPr>
              <w:t>and PBO</w:t>
            </w:r>
            <w:r w:rsidR="00EF4ED2">
              <w:rPr>
                <w:rFonts w:ascii="Arial" w:hAnsi="Arial" w:cs="Arial"/>
                <w:sz w:val="20"/>
                <w:szCs w:val="20"/>
                <w:lang w:val="en-GB"/>
              </w:rPr>
              <w:t xml:space="preserve"> ITN</w:t>
            </w:r>
          </w:p>
        </w:tc>
      </w:tr>
      <w:tr w:rsidR="004E4776" w:rsidRPr="00710F09" w14:paraId="3AF91C9B" w14:textId="77777777" w:rsidTr="00DA6F28">
        <w:trPr>
          <w:trHeight w:val="90"/>
        </w:trPr>
        <w:tc>
          <w:tcPr>
            <w:tcW w:w="1547" w:type="dxa"/>
            <w:vMerge/>
          </w:tcPr>
          <w:p w14:paraId="28F10E80" w14:textId="77777777" w:rsidR="004E4776" w:rsidRPr="00260B46" w:rsidRDefault="004E4776" w:rsidP="00DA6F28">
            <w:pPr>
              <w:rPr>
                <w:rFonts w:ascii="Arial" w:hAnsi="Arial" w:cs="Arial"/>
                <w:sz w:val="20"/>
                <w:szCs w:val="20"/>
                <w:lang w:val="en-GB"/>
              </w:rPr>
            </w:pPr>
          </w:p>
        </w:tc>
        <w:tc>
          <w:tcPr>
            <w:tcW w:w="3260" w:type="dxa"/>
          </w:tcPr>
          <w:p w14:paraId="42C60144"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Date planned for microplanning</w:t>
            </w:r>
          </w:p>
        </w:tc>
        <w:tc>
          <w:tcPr>
            <w:tcW w:w="5531" w:type="dxa"/>
          </w:tcPr>
          <w:p w14:paraId="412B7375" w14:textId="1264296E" w:rsidR="004E4776" w:rsidRPr="00EF0B85" w:rsidRDefault="00EF0B85" w:rsidP="00682D6E">
            <w:pPr>
              <w:rPr>
                <w:rFonts w:ascii="Arial" w:hAnsi="Arial" w:cs="Arial"/>
                <w:sz w:val="20"/>
                <w:szCs w:val="20"/>
                <w:lang w:val="en-GB"/>
              </w:rPr>
            </w:pPr>
            <w:r w:rsidRPr="00EF0B85">
              <w:rPr>
                <w:rFonts w:ascii="Arial" w:hAnsi="Arial" w:cs="Arial"/>
                <w:sz w:val="20"/>
                <w:szCs w:val="20"/>
                <w:lang w:val="en-GB"/>
              </w:rPr>
              <w:t>Ma</w:t>
            </w:r>
            <w:r w:rsidR="00B65174">
              <w:rPr>
                <w:rFonts w:ascii="Arial" w:hAnsi="Arial" w:cs="Arial"/>
                <w:sz w:val="20"/>
                <w:szCs w:val="20"/>
                <w:lang w:val="en-GB"/>
              </w:rPr>
              <w:t>y</w:t>
            </w:r>
            <w:r w:rsidRPr="00EF0B85">
              <w:rPr>
                <w:rFonts w:ascii="Arial" w:hAnsi="Arial" w:cs="Arial"/>
                <w:sz w:val="20"/>
                <w:szCs w:val="20"/>
                <w:lang w:val="en-GB"/>
              </w:rPr>
              <w:t xml:space="preserve"> 2021</w:t>
            </w:r>
          </w:p>
        </w:tc>
      </w:tr>
      <w:tr w:rsidR="004E4776" w:rsidRPr="00710F09" w14:paraId="359289E4" w14:textId="77777777" w:rsidTr="00DA6F28">
        <w:trPr>
          <w:trHeight w:val="271"/>
        </w:trPr>
        <w:tc>
          <w:tcPr>
            <w:tcW w:w="1547" w:type="dxa"/>
            <w:vMerge/>
          </w:tcPr>
          <w:p w14:paraId="01CB3CA1" w14:textId="77777777" w:rsidR="004E4776" w:rsidRPr="00260B46" w:rsidRDefault="004E4776" w:rsidP="00DA6F28">
            <w:pPr>
              <w:rPr>
                <w:rFonts w:ascii="Arial" w:hAnsi="Arial" w:cs="Arial"/>
                <w:sz w:val="20"/>
                <w:szCs w:val="20"/>
                <w:lang w:val="en-GB"/>
              </w:rPr>
            </w:pPr>
          </w:p>
        </w:tc>
        <w:tc>
          <w:tcPr>
            <w:tcW w:w="3260" w:type="dxa"/>
          </w:tcPr>
          <w:p w14:paraId="6CE1A98D"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Date planned for HHR</w:t>
            </w:r>
          </w:p>
        </w:tc>
        <w:tc>
          <w:tcPr>
            <w:tcW w:w="5531" w:type="dxa"/>
          </w:tcPr>
          <w:p w14:paraId="283287DA" w14:textId="0B95E105" w:rsidR="004E4776" w:rsidRPr="00EF0B85" w:rsidRDefault="00EF0B85" w:rsidP="00682D6E">
            <w:pPr>
              <w:rPr>
                <w:rFonts w:ascii="Arial" w:hAnsi="Arial" w:cs="Arial"/>
                <w:sz w:val="20"/>
                <w:szCs w:val="20"/>
                <w:lang w:val="en-GB"/>
              </w:rPr>
            </w:pPr>
            <w:r w:rsidRPr="00EF0B85">
              <w:rPr>
                <w:rFonts w:ascii="Arial" w:hAnsi="Arial" w:cs="Arial"/>
                <w:sz w:val="20"/>
                <w:szCs w:val="20"/>
                <w:lang w:val="en-GB"/>
              </w:rPr>
              <w:t>August 2021</w:t>
            </w:r>
          </w:p>
        </w:tc>
      </w:tr>
      <w:tr w:rsidR="004E4776" w:rsidRPr="00D32C5B" w14:paraId="130A88F1" w14:textId="77777777" w:rsidTr="00DA6F28">
        <w:trPr>
          <w:trHeight w:val="90"/>
        </w:trPr>
        <w:tc>
          <w:tcPr>
            <w:tcW w:w="1547" w:type="dxa"/>
            <w:vMerge/>
          </w:tcPr>
          <w:p w14:paraId="51C0C58C" w14:textId="77777777" w:rsidR="004E4776" w:rsidRPr="00260B46" w:rsidRDefault="004E4776" w:rsidP="00DA6F28">
            <w:pPr>
              <w:rPr>
                <w:rFonts w:ascii="Arial" w:hAnsi="Arial" w:cs="Arial"/>
                <w:sz w:val="20"/>
                <w:szCs w:val="20"/>
                <w:lang w:val="en-GB"/>
              </w:rPr>
            </w:pPr>
          </w:p>
        </w:tc>
        <w:tc>
          <w:tcPr>
            <w:tcW w:w="3260" w:type="dxa"/>
          </w:tcPr>
          <w:p w14:paraId="6B675DE7" w14:textId="77777777" w:rsidR="004E4776" w:rsidRPr="00EF0B85" w:rsidRDefault="004E4776" w:rsidP="00DA6F28">
            <w:pPr>
              <w:rPr>
                <w:rFonts w:ascii="Arial" w:hAnsi="Arial" w:cs="Arial"/>
                <w:sz w:val="20"/>
                <w:szCs w:val="20"/>
                <w:lang w:val="en-GB"/>
              </w:rPr>
            </w:pPr>
            <w:r w:rsidRPr="00EF0B85">
              <w:rPr>
                <w:rFonts w:ascii="Arial" w:hAnsi="Arial" w:cs="Arial"/>
                <w:sz w:val="20"/>
                <w:szCs w:val="20"/>
                <w:lang w:val="en-GB"/>
              </w:rPr>
              <w:t>Date planned for ITN distribution</w:t>
            </w:r>
          </w:p>
        </w:tc>
        <w:tc>
          <w:tcPr>
            <w:tcW w:w="5531" w:type="dxa"/>
          </w:tcPr>
          <w:p w14:paraId="778A6325" w14:textId="0FEAC430" w:rsidR="004E4776" w:rsidRPr="00682D6E" w:rsidRDefault="00EF0B85" w:rsidP="00682D6E">
            <w:pPr>
              <w:rPr>
                <w:rFonts w:ascii="Arial" w:hAnsi="Arial" w:cs="Arial"/>
                <w:sz w:val="20"/>
                <w:szCs w:val="20"/>
                <w:lang w:val="en-GB"/>
              </w:rPr>
            </w:pPr>
            <w:r w:rsidRPr="00682D6E">
              <w:rPr>
                <w:rFonts w:ascii="Arial" w:hAnsi="Arial" w:cs="Arial"/>
                <w:sz w:val="20"/>
                <w:szCs w:val="20"/>
                <w:lang w:val="en-GB"/>
              </w:rPr>
              <w:t>August 2021</w:t>
            </w:r>
          </w:p>
        </w:tc>
      </w:tr>
      <w:tr w:rsidR="004E4776" w:rsidRPr="00A441CE" w14:paraId="58C26BBF" w14:textId="77777777" w:rsidTr="00E24C7E">
        <w:trPr>
          <w:trHeight w:val="693"/>
        </w:trPr>
        <w:tc>
          <w:tcPr>
            <w:tcW w:w="1547" w:type="dxa"/>
          </w:tcPr>
          <w:p w14:paraId="16343AD4" w14:textId="77777777" w:rsidR="004E4776" w:rsidRPr="00260B46" w:rsidRDefault="004E4776" w:rsidP="00DA6F28">
            <w:pPr>
              <w:rPr>
                <w:rFonts w:ascii="Arial" w:hAnsi="Arial" w:cs="Arial"/>
                <w:sz w:val="20"/>
                <w:szCs w:val="20"/>
                <w:lang w:val="en-GB"/>
              </w:rPr>
            </w:pPr>
            <w:r w:rsidRPr="00260B46">
              <w:rPr>
                <w:rFonts w:ascii="Arial" w:hAnsi="Arial" w:cs="Arial"/>
                <w:sz w:val="20"/>
                <w:szCs w:val="20"/>
                <w:lang w:val="en-GB"/>
              </w:rPr>
              <w:t>Country summary</w:t>
            </w:r>
          </w:p>
        </w:tc>
        <w:tc>
          <w:tcPr>
            <w:tcW w:w="8791" w:type="dxa"/>
            <w:gridSpan w:val="2"/>
          </w:tcPr>
          <w:p w14:paraId="1501B154" w14:textId="41158FFB" w:rsidR="00AE66CD" w:rsidRPr="00682D6E" w:rsidRDefault="00E24C7E" w:rsidP="00682D6E">
            <w:pPr>
              <w:rPr>
                <w:rFonts w:ascii="Arial" w:hAnsi="Arial" w:cs="Arial"/>
                <w:sz w:val="20"/>
                <w:szCs w:val="20"/>
                <w:lang w:val="en-GB"/>
              </w:rPr>
            </w:pPr>
            <w:r w:rsidRPr="00682D6E">
              <w:rPr>
                <w:rFonts w:ascii="Arial" w:hAnsi="Arial" w:cs="Arial"/>
                <w:sz w:val="20"/>
                <w:szCs w:val="20"/>
                <w:lang w:val="en-GB"/>
              </w:rPr>
              <w:t>T</w:t>
            </w:r>
            <w:r w:rsidR="00AE66CD" w:rsidRPr="00682D6E">
              <w:rPr>
                <w:rFonts w:ascii="Arial" w:hAnsi="Arial" w:cs="Arial"/>
                <w:sz w:val="20"/>
                <w:szCs w:val="20"/>
                <w:lang w:val="en-GB"/>
              </w:rPr>
              <w:t>wo-phase household registration and distribution at fixed points</w:t>
            </w:r>
          </w:p>
          <w:p w14:paraId="6E6F446F" w14:textId="77777777" w:rsidR="00AE66CD" w:rsidRPr="00682D6E" w:rsidRDefault="00AE66CD" w:rsidP="00682D6E">
            <w:pPr>
              <w:rPr>
                <w:rFonts w:ascii="Arial" w:hAnsi="Arial" w:cs="Arial"/>
                <w:sz w:val="20"/>
                <w:szCs w:val="20"/>
                <w:lang w:val="en-GB"/>
              </w:rPr>
            </w:pPr>
            <w:r w:rsidRPr="00682D6E">
              <w:rPr>
                <w:rFonts w:ascii="Arial" w:hAnsi="Arial" w:cs="Arial"/>
                <w:sz w:val="20"/>
                <w:szCs w:val="20"/>
                <w:lang w:val="en-GB"/>
              </w:rPr>
              <w:t>Digital data collection happening</w:t>
            </w:r>
          </w:p>
          <w:p w14:paraId="24A7EFD8" w14:textId="0D91E9E5" w:rsidR="00AE66CD" w:rsidRPr="00682D6E" w:rsidRDefault="00AE66CD" w:rsidP="00682D6E">
            <w:pPr>
              <w:rPr>
                <w:rFonts w:ascii="Arial" w:hAnsi="Arial" w:cs="Arial"/>
                <w:sz w:val="20"/>
                <w:szCs w:val="20"/>
                <w:lang w:val="en-GB"/>
              </w:rPr>
            </w:pPr>
            <w:r w:rsidRPr="00682D6E">
              <w:rPr>
                <w:rFonts w:ascii="Arial" w:hAnsi="Arial" w:cs="Arial"/>
                <w:sz w:val="20"/>
                <w:szCs w:val="20"/>
                <w:lang w:val="en-GB"/>
              </w:rPr>
              <w:t>C</w:t>
            </w:r>
            <w:r w:rsidR="00E24C7E" w:rsidRPr="00682D6E">
              <w:rPr>
                <w:rFonts w:ascii="Arial" w:hAnsi="Arial" w:cs="Arial"/>
                <w:sz w:val="20"/>
                <w:szCs w:val="20"/>
                <w:lang w:val="en-GB"/>
              </w:rPr>
              <w:t>OVID-19</w:t>
            </w:r>
            <w:r w:rsidRPr="00682D6E">
              <w:rPr>
                <w:rFonts w:ascii="Arial" w:hAnsi="Arial" w:cs="Arial"/>
                <w:sz w:val="20"/>
                <w:szCs w:val="20"/>
                <w:lang w:val="en-GB"/>
              </w:rPr>
              <w:t xml:space="preserve"> mitigation measures are masks and two foot spacing at the distribution points</w:t>
            </w:r>
          </w:p>
          <w:p w14:paraId="6CC1901C" w14:textId="22D48D8B" w:rsidR="00474002" w:rsidRPr="00682D6E" w:rsidRDefault="00474002" w:rsidP="00682D6E">
            <w:pPr>
              <w:rPr>
                <w:rFonts w:ascii="Arial" w:hAnsi="Arial" w:cs="Arial"/>
                <w:sz w:val="20"/>
                <w:szCs w:val="20"/>
                <w:lang w:val="en-GB"/>
              </w:rPr>
            </w:pPr>
            <w:r w:rsidRPr="00682D6E">
              <w:rPr>
                <w:rFonts w:ascii="Arial" w:hAnsi="Arial" w:cs="Arial"/>
                <w:sz w:val="20"/>
                <w:szCs w:val="20"/>
                <w:lang w:val="en-GB"/>
              </w:rPr>
              <w:t>PPE procured</w:t>
            </w:r>
          </w:p>
        </w:tc>
      </w:tr>
      <w:tr w:rsidR="004E4776" w:rsidRPr="00FE1BD1" w14:paraId="07349422" w14:textId="77777777" w:rsidTr="00340232">
        <w:trPr>
          <w:trHeight w:val="202"/>
        </w:trPr>
        <w:tc>
          <w:tcPr>
            <w:tcW w:w="1547" w:type="dxa"/>
            <w:shd w:val="clear" w:color="auto" w:fill="FFE599" w:themeFill="accent4" w:themeFillTint="66"/>
          </w:tcPr>
          <w:p w14:paraId="35AC55AE" w14:textId="28B76165" w:rsidR="004E4776" w:rsidRPr="00260B46" w:rsidRDefault="004C475D" w:rsidP="00DA6F28">
            <w:pPr>
              <w:rPr>
                <w:rFonts w:ascii="Arial" w:hAnsi="Arial" w:cs="Arial"/>
                <w:sz w:val="20"/>
                <w:szCs w:val="20"/>
                <w:lang w:val="en-GB"/>
              </w:rPr>
            </w:pPr>
            <w:r w:rsidRPr="00260B46">
              <w:rPr>
                <w:rFonts w:ascii="Arial" w:hAnsi="Arial" w:cs="Arial"/>
                <w:sz w:val="20"/>
                <w:szCs w:val="20"/>
                <w:lang w:val="en-GB"/>
              </w:rPr>
              <w:t>Meeting update</w:t>
            </w:r>
          </w:p>
        </w:tc>
        <w:tc>
          <w:tcPr>
            <w:tcW w:w="8791" w:type="dxa"/>
            <w:gridSpan w:val="2"/>
            <w:shd w:val="clear" w:color="auto" w:fill="FFE599" w:themeFill="accent4" w:themeFillTint="66"/>
          </w:tcPr>
          <w:p w14:paraId="0C255D4D" w14:textId="67731AF5" w:rsidR="00F27B31" w:rsidRPr="00235DAB" w:rsidRDefault="00235DAB" w:rsidP="00235DAB">
            <w:pPr>
              <w:pStyle w:val="Paragraphedeliste"/>
              <w:numPr>
                <w:ilvl w:val="0"/>
                <w:numId w:val="36"/>
              </w:numPr>
              <w:rPr>
                <w:rFonts w:ascii="Arial" w:eastAsia="MS Mincho" w:hAnsi="Arial" w:cs="Arial"/>
                <w:sz w:val="20"/>
                <w:szCs w:val="20"/>
                <w:lang w:val="en-US"/>
              </w:rPr>
            </w:pPr>
            <w:r w:rsidRPr="00235DAB">
              <w:rPr>
                <w:rFonts w:ascii="Arial" w:eastAsia="MS Mincho" w:hAnsi="Arial" w:cs="Arial"/>
                <w:sz w:val="20"/>
                <w:szCs w:val="20"/>
                <w:lang w:val="en-US"/>
              </w:rPr>
              <w:t>HHR being finalized – almost 67 district submitted their data</w:t>
            </w:r>
          </w:p>
          <w:p w14:paraId="59616E67" w14:textId="5E700B6D" w:rsidR="00235DAB" w:rsidRDefault="00235DAB" w:rsidP="00235DAB">
            <w:pPr>
              <w:pStyle w:val="Paragraphedeliste"/>
              <w:numPr>
                <w:ilvl w:val="0"/>
                <w:numId w:val="36"/>
              </w:numPr>
              <w:rPr>
                <w:rFonts w:ascii="Arial" w:eastAsia="MS Mincho" w:hAnsi="Arial" w:cs="Arial"/>
                <w:sz w:val="20"/>
                <w:szCs w:val="20"/>
                <w:lang w:val="en-US"/>
              </w:rPr>
            </w:pPr>
            <w:r>
              <w:rPr>
                <w:rFonts w:ascii="Arial" w:eastAsia="MS Mincho" w:hAnsi="Arial" w:cs="Arial"/>
                <w:sz w:val="20"/>
                <w:szCs w:val="20"/>
                <w:lang w:val="en-US"/>
              </w:rPr>
              <w:t>However, d</w:t>
            </w:r>
            <w:r w:rsidRPr="00235DAB">
              <w:rPr>
                <w:rFonts w:ascii="Arial" w:eastAsia="MS Mincho" w:hAnsi="Arial" w:cs="Arial"/>
                <w:sz w:val="20"/>
                <w:szCs w:val="20"/>
                <w:lang w:val="en-US"/>
              </w:rPr>
              <w:t xml:space="preserve">ata transmission from certain districts </w:t>
            </w:r>
            <w:r>
              <w:rPr>
                <w:rFonts w:ascii="Arial" w:eastAsia="MS Mincho" w:hAnsi="Arial" w:cs="Arial"/>
                <w:sz w:val="20"/>
                <w:szCs w:val="20"/>
                <w:lang w:val="en-US"/>
              </w:rPr>
              <w:t>still t</w:t>
            </w:r>
            <w:r w:rsidRPr="00235DAB">
              <w:rPr>
                <w:rFonts w:ascii="Arial" w:eastAsia="MS Mincho" w:hAnsi="Arial" w:cs="Arial"/>
                <w:sz w:val="20"/>
                <w:szCs w:val="20"/>
                <w:lang w:val="en-US"/>
              </w:rPr>
              <w:t xml:space="preserve">o be released. </w:t>
            </w:r>
            <w:r w:rsidR="00862A35">
              <w:rPr>
                <w:rFonts w:ascii="Arial" w:eastAsia="MS Mincho" w:hAnsi="Arial" w:cs="Arial"/>
                <w:sz w:val="20"/>
                <w:szCs w:val="20"/>
                <w:lang w:val="en-US"/>
              </w:rPr>
              <w:t>The objective for the NMCP is</w:t>
            </w:r>
            <w:r w:rsidRPr="00235DAB">
              <w:rPr>
                <w:rFonts w:ascii="Arial" w:eastAsia="MS Mincho" w:hAnsi="Arial" w:cs="Arial"/>
                <w:sz w:val="20"/>
                <w:szCs w:val="20"/>
                <w:lang w:val="en-US"/>
              </w:rPr>
              <w:t xml:space="preserve"> to have the data transmitted by the end of this week</w:t>
            </w:r>
          </w:p>
          <w:p w14:paraId="2070B944" w14:textId="7078D1D5" w:rsidR="00235DAB" w:rsidRPr="00235DAB" w:rsidRDefault="00235DAB" w:rsidP="00235DAB">
            <w:pPr>
              <w:pStyle w:val="Paragraphedeliste"/>
              <w:numPr>
                <w:ilvl w:val="0"/>
                <w:numId w:val="36"/>
              </w:numPr>
              <w:rPr>
                <w:rFonts w:ascii="Arial" w:eastAsia="MS Mincho" w:hAnsi="Arial" w:cs="Arial"/>
                <w:sz w:val="20"/>
                <w:szCs w:val="20"/>
                <w:lang w:val="en-US"/>
              </w:rPr>
            </w:pPr>
            <w:r>
              <w:rPr>
                <w:rFonts w:ascii="Arial" w:eastAsia="MS Mincho" w:hAnsi="Arial" w:cs="Arial"/>
                <w:sz w:val="20"/>
                <w:szCs w:val="20"/>
                <w:lang w:val="en-US"/>
              </w:rPr>
              <w:t>N</w:t>
            </w:r>
            <w:r w:rsidRPr="00235DAB">
              <w:rPr>
                <w:rFonts w:ascii="Arial" w:eastAsia="MS Mincho" w:hAnsi="Arial" w:cs="Arial"/>
                <w:sz w:val="20"/>
                <w:szCs w:val="20"/>
                <w:lang w:val="en-US"/>
              </w:rPr>
              <w:t>et transportation at district level finalize</w:t>
            </w:r>
            <w:r w:rsidR="00721EB0">
              <w:rPr>
                <w:rFonts w:ascii="Arial" w:eastAsia="MS Mincho" w:hAnsi="Arial" w:cs="Arial"/>
                <w:sz w:val="20"/>
                <w:szCs w:val="20"/>
                <w:lang w:val="en-US"/>
              </w:rPr>
              <w:t>d</w:t>
            </w:r>
          </w:p>
          <w:p w14:paraId="3E34E223" w14:textId="18434322" w:rsidR="00235DAB" w:rsidRDefault="00235DAB" w:rsidP="00235DAB">
            <w:pPr>
              <w:pStyle w:val="Paragraphedeliste"/>
              <w:numPr>
                <w:ilvl w:val="0"/>
                <w:numId w:val="36"/>
              </w:numPr>
              <w:rPr>
                <w:rFonts w:ascii="Arial" w:eastAsia="MS Mincho" w:hAnsi="Arial" w:cs="Arial"/>
                <w:sz w:val="20"/>
                <w:szCs w:val="20"/>
                <w:lang w:val="en-US"/>
              </w:rPr>
            </w:pPr>
            <w:r w:rsidRPr="00235DAB">
              <w:rPr>
                <w:rFonts w:ascii="Arial" w:eastAsia="MS Mincho" w:hAnsi="Arial" w:cs="Arial"/>
                <w:sz w:val="20"/>
                <w:szCs w:val="20"/>
                <w:lang w:val="en-US"/>
              </w:rPr>
              <w:t xml:space="preserve">PPE enough to cover activities </w:t>
            </w:r>
            <w:r w:rsidR="00862A35">
              <w:rPr>
                <w:rFonts w:ascii="Arial" w:eastAsia="MS Mincho" w:hAnsi="Arial" w:cs="Arial"/>
                <w:sz w:val="20"/>
                <w:szCs w:val="20"/>
                <w:lang w:val="en-US"/>
              </w:rPr>
              <w:t xml:space="preserve"> - they were </w:t>
            </w:r>
            <w:r w:rsidRPr="00235DAB">
              <w:rPr>
                <w:rFonts w:ascii="Arial" w:eastAsia="MS Mincho" w:hAnsi="Arial" w:cs="Arial"/>
                <w:sz w:val="20"/>
                <w:szCs w:val="20"/>
                <w:lang w:val="en-US"/>
              </w:rPr>
              <w:t>mobilized locally through partners</w:t>
            </w:r>
          </w:p>
          <w:p w14:paraId="0A0E8D31" w14:textId="3DB2C492" w:rsidR="00784DC4" w:rsidRPr="00235DAB" w:rsidRDefault="00784DC4" w:rsidP="00235DAB">
            <w:pPr>
              <w:pStyle w:val="Paragraphedeliste"/>
              <w:numPr>
                <w:ilvl w:val="0"/>
                <w:numId w:val="36"/>
              </w:numPr>
              <w:rPr>
                <w:rFonts w:ascii="Arial" w:eastAsia="MS Mincho" w:hAnsi="Arial" w:cs="Arial"/>
                <w:sz w:val="20"/>
                <w:szCs w:val="20"/>
                <w:lang w:val="en-US"/>
              </w:rPr>
            </w:pPr>
            <w:r>
              <w:rPr>
                <w:rFonts w:ascii="Arial" w:eastAsia="MS Mincho" w:hAnsi="Arial" w:cs="Arial"/>
                <w:sz w:val="20"/>
                <w:szCs w:val="20"/>
                <w:lang w:val="en-US"/>
              </w:rPr>
              <w:t xml:space="preserve">Looking to do some work around digitization : a consultant will be hired under </w:t>
            </w:r>
            <w:r w:rsidR="00862A35">
              <w:rPr>
                <w:rFonts w:ascii="Arial" w:eastAsia="MS Mincho" w:hAnsi="Arial" w:cs="Arial"/>
                <w:sz w:val="20"/>
                <w:szCs w:val="20"/>
                <w:lang w:val="en-US"/>
              </w:rPr>
              <w:t>the BMGF funding</w:t>
            </w:r>
            <w:r>
              <w:rPr>
                <w:rFonts w:ascii="Arial" w:eastAsia="MS Mincho" w:hAnsi="Arial" w:cs="Arial"/>
                <w:sz w:val="20"/>
                <w:szCs w:val="20"/>
                <w:lang w:val="en-US"/>
              </w:rPr>
              <w:t xml:space="preserve"> to support this work</w:t>
            </w:r>
            <w:r w:rsidR="002F2E52">
              <w:rPr>
                <w:rFonts w:ascii="Arial" w:eastAsia="MS Mincho" w:hAnsi="Arial" w:cs="Arial"/>
                <w:sz w:val="20"/>
                <w:szCs w:val="20"/>
                <w:lang w:val="en-US"/>
              </w:rPr>
              <w:t xml:space="preserve"> – key to country</w:t>
            </w:r>
          </w:p>
          <w:p w14:paraId="3CA5CE13" w14:textId="77777777" w:rsidR="00235DAB" w:rsidRPr="00DE573A" w:rsidRDefault="00235DAB" w:rsidP="00F27B31">
            <w:pPr>
              <w:rPr>
                <w:rFonts w:ascii="Arial" w:hAnsi="Arial" w:cs="Arial"/>
                <w:sz w:val="20"/>
                <w:szCs w:val="20"/>
                <w:lang w:val="en-US"/>
              </w:rPr>
            </w:pPr>
          </w:p>
          <w:p w14:paraId="0016A86F" w14:textId="77777777" w:rsidR="00F27B31" w:rsidRPr="00235DAB" w:rsidRDefault="00F27B31" w:rsidP="00F27B31">
            <w:pPr>
              <w:rPr>
                <w:rFonts w:ascii="Arial" w:hAnsi="Arial" w:cs="Arial"/>
                <w:b/>
                <w:bCs/>
                <w:sz w:val="20"/>
                <w:szCs w:val="20"/>
                <w:lang w:val="en-US"/>
              </w:rPr>
            </w:pPr>
            <w:r w:rsidRPr="00235DAB">
              <w:rPr>
                <w:rFonts w:ascii="Arial" w:hAnsi="Arial" w:cs="Arial"/>
                <w:b/>
                <w:bCs/>
                <w:sz w:val="20"/>
                <w:szCs w:val="20"/>
                <w:lang w:val="en-US"/>
              </w:rPr>
              <w:t>Challenges :</w:t>
            </w:r>
          </w:p>
          <w:p w14:paraId="077EE39C" w14:textId="454A01D1" w:rsidR="00F27B31" w:rsidRDefault="00BF151F" w:rsidP="00807B96">
            <w:pPr>
              <w:pStyle w:val="Paragraphedeliste"/>
              <w:numPr>
                <w:ilvl w:val="0"/>
                <w:numId w:val="30"/>
              </w:numPr>
              <w:rPr>
                <w:rFonts w:ascii="Arial" w:eastAsia="MS Mincho" w:hAnsi="Arial" w:cs="Arial"/>
                <w:sz w:val="20"/>
                <w:szCs w:val="20"/>
                <w:lang w:val="en-US"/>
              </w:rPr>
            </w:pPr>
            <w:r>
              <w:rPr>
                <w:rFonts w:ascii="Arial" w:eastAsia="MS Mincho" w:hAnsi="Arial" w:cs="Arial"/>
                <w:sz w:val="20"/>
                <w:szCs w:val="20"/>
                <w:lang w:val="en-US"/>
              </w:rPr>
              <w:lastRenderedPageBreak/>
              <w:t xml:space="preserve">Waste management </w:t>
            </w:r>
            <w:r w:rsidR="00235DAB">
              <w:rPr>
                <w:rFonts w:ascii="Arial" w:eastAsia="MS Mincho" w:hAnsi="Arial" w:cs="Arial"/>
                <w:sz w:val="20"/>
                <w:szCs w:val="20"/>
                <w:lang w:val="en-US"/>
              </w:rPr>
              <w:t>due to the PPE</w:t>
            </w:r>
            <w:r>
              <w:rPr>
                <w:rFonts w:ascii="Arial" w:eastAsia="MS Mincho" w:hAnsi="Arial" w:cs="Arial"/>
                <w:sz w:val="20"/>
                <w:szCs w:val="20"/>
                <w:lang w:val="en-US"/>
              </w:rPr>
              <w:t>: d</w:t>
            </w:r>
            <w:r w:rsidR="00F27B31" w:rsidRPr="00A44F85">
              <w:rPr>
                <w:rFonts w:ascii="Arial" w:eastAsia="MS Mincho" w:hAnsi="Arial" w:cs="Arial"/>
                <w:sz w:val="20"/>
                <w:szCs w:val="20"/>
                <w:lang w:val="en-US"/>
              </w:rPr>
              <w:t>uring the discussions, the country stated that it has guidelines for waste management, namely burial with landfill sites</w:t>
            </w:r>
          </w:p>
          <w:p w14:paraId="72B3072D" w14:textId="0EDFC79C" w:rsidR="00235DAB" w:rsidRDefault="00721EB0" w:rsidP="00235DAB">
            <w:pPr>
              <w:pStyle w:val="Paragraphedeliste"/>
              <w:numPr>
                <w:ilvl w:val="0"/>
                <w:numId w:val="30"/>
              </w:numPr>
              <w:rPr>
                <w:rFonts w:ascii="Arial" w:eastAsia="MS Mincho" w:hAnsi="Arial" w:cs="Arial"/>
                <w:sz w:val="20"/>
                <w:szCs w:val="20"/>
                <w:lang w:val="en-US"/>
              </w:rPr>
            </w:pPr>
            <w:r>
              <w:rPr>
                <w:rFonts w:ascii="Arial" w:eastAsia="MS Mincho" w:hAnsi="Arial" w:cs="Arial"/>
                <w:sz w:val="20"/>
                <w:szCs w:val="20"/>
                <w:lang w:val="en-US"/>
              </w:rPr>
              <w:t xml:space="preserve">Some </w:t>
            </w:r>
            <w:r w:rsidR="006C38E0">
              <w:rPr>
                <w:rFonts w:ascii="Arial" w:eastAsia="MS Mincho" w:hAnsi="Arial" w:cs="Arial"/>
                <w:sz w:val="20"/>
                <w:szCs w:val="20"/>
                <w:lang w:val="en-US"/>
              </w:rPr>
              <w:t xml:space="preserve">of the </w:t>
            </w:r>
            <w:r>
              <w:rPr>
                <w:rFonts w:ascii="Arial" w:eastAsia="MS Mincho" w:hAnsi="Arial" w:cs="Arial"/>
                <w:sz w:val="20"/>
                <w:szCs w:val="20"/>
                <w:lang w:val="en-US"/>
              </w:rPr>
              <w:t>district</w:t>
            </w:r>
            <w:r w:rsidR="006C38E0">
              <w:rPr>
                <w:rFonts w:ascii="Arial" w:eastAsia="MS Mincho" w:hAnsi="Arial" w:cs="Arial"/>
                <w:sz w:val="20"/>
                <w:szCs w:val="20"/>
                <w:lang w:val="en-US"/>
              </w:rPr>
              <w:t xml:space="preserve">s which already </w:t>
            </w:r>
            <w:r>
              <w:rPr>
                <w:rFonts w:ascii="Arial" w:eastAsia="MS Mincho" w:hAnsi="Arial" w:cs="Arial"/>
                <w:sz w:val="20"/>
                <w:szCs w:val="20"/>
                <w:lang w:val="en-US"/>
              </w:rPr>
              <w:t xml:space="preserve">transmitted </w:t>
            </w:r>
            <w:r w:rsidR="006C38E0">
              <w:rPr>
                <w:rFonts w:ascii="Arial" w:eastAsia="MS Mincho" w:hAnsi="Arial" w:cs="Arial"/>
                <w:sz w:val="20"/>
                <w:szCs w:val="20"/>
                <w:lang w:val="en-US"/>
              </w:rPr>
              <w:t>their d</w:t>
            </w:r>
            <w:r>
              <w:rPr>
                <w:rFonts w:ascii="Arial" w:eastAsia="MS Mincho" w:hAnsi="Arial" w:cs="Arial"/>
                <w:sz w:val="20"/>
                <w:szCs w:val="20"/>
                <w:lang w:val="en-US"/>
              </w:rPr>
              <w:t>ata show</w:t>
            </w:r>
            <w:r w:rsidR="006C38E0">
              <w:rPr>
                <w:rFonts w:ascii="Arial" w:eastAsia="MS Mincho" w:hAnsi="Arial" w:cs="Arial"/>
                <w:sz w:val="20"/>
                <w:szCs w:val="20"/>
                <w:lang w:val="en-US"/>
              </w:rPr>
              <w:t>ed</w:t>
            </w:r>
            <w:r>
              <w:rPr>
                <w:rFonts w:ascii="Arial" w:eastAsia="MS Mincho" w:hAnsi="Arial" w:cs="Arial"/>
                <w:sz w:val="20"/>
                <w:szCs w:val="20"/>
                <w:lang w:val="en-US"/>
              </w:rPr>
              <w:t xml:space="preserve"> a higher need of ITN than what was planned </w:t>
            </w:r>
            <w:r w:rsidR="006C38E0">
              <w:rPr>
                <w:rFonts w:ascii="Arial" w:eastAsia="MS Mincho" w:hAnsi="Arial" w:cs="Arial"/>
                <w:sz w:val="20"/>
                <w:szCs w:val="20"/>
                <w:lang w:val="en-US"/>
              </w:rPr>
              <w:t>in</w:t>
            </w:r>
            <w:r>
              <w:rPr>
                <w:rFonts w:ascii="Arial" w:eastAsia="MS Mincho" w:hAnsi="Arial" w:cs="Arial"/>
                <w:sz w:val="20"/>
                <w:szCs w:val="20"/>
                <w:lang w:val="en-US"/>
              </w:rPr>
              <w:t xml:space="preserve"> the macro plan</w:t>
            </w:r>
          </w:p>
          <w:p w14:paraId="2F5FBF24" w14:textId="209E3034" w:rsidR="00721EB0" w:rsidRPr="00235DAB" w:rsidRDefault="00721EB0" w:rsidP="00235DAB">
            <w:pPr>
              <w:pStyle w:val="Paragraphedeliste"/>
              <w:numPr>
                <w:ilvl w:val="0"/>
                <w:numId w:val="30"/>
              </w:numPr>
              <w:rPr>
                <w:rFonts w:ascii="Arial" w:eastAsia="MS Mincho" w:hAnsi="Arial" w:cs="Arial"/>
                <w:sz w:val="20"/>
                <w:szCs w:val="20"/>
                <w:lang w:val="en-US"/>
              </w:rPr>
            </w:pPr>
            <w:r>
              <w:rPr>
                <w:rFonts w:ascii="Arial" w:eastAsia="MS Mincho" w:hAnsi="Arial" w:cs="Arial"/>
                <w:sz w:val="20"/>
                <w:szCs w:val="20"/>
                <w:lang w:val="en-US"/>
              </w:rPr>
              <w:t>A</w:t>
            </w:r>
            <w:r w:rsidR="006C38E0">
              <w:rPr>
                <w:rFonts w:ascii="Arial" w:eastAsia="MS Mincho" w:hAnsi="Arial" w:cs="Arial"/>
                <w:sz w:val="20"/>
                <w:szCs w:val="20"/>
                <w:lang w:val="en-US"/>
              </w:rPr>
              <w:t>MP TA</w:t>
            </w:r>
            <w:r>
              <w:rPr>
                <w:rFonts w:ascii="Arial" w:eastAsia="MS Mincho" w:hAnsi="Arial" w:cs="Arial"/>
                <w:sz w:val="20"/>
                <w:szCs w:val="20"/>
                <w:lang w:val="en-US"/>
              </w:rPr>
              <w:t xml:space="preserve"> team agreed to continue to support country with ongoing challenges</w:t>
            </w:r>
          </w:p>
        </w:tc>
      </w:tr>
    </w:tbl>
    <w:p w14:paraId="7C6B1180" w14:textId="62CFDBBA" w:rsidR="004E4776" w:rsidRPr="00710F09" w:rsidRDefault="004E4776" w:rsidP="00B83666">
      <w:pPr>
        <w:rPr>
          <w:rFonts w:ascii="Arial" w:eastAsia="MS Mincho" w:hAnsi="Arial" w:cs="Arial"/>
          <w:color w:val="000000"/>
          <w:sz w:val="20"/>
          <w:szCs w:val="20"/>
          <w:lang w:val="en-GB"/>
        </w:rPr>
      </w:pPr>
    </w:p>
    <w:p w14:paraId="69DEC591" w14:textId="77777777" w:rsidR="00B83666" w:rsidRPr="00710F09" w:rsidRDefault="00B83666" w:rsidP="00B83666">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090062" w:rsidRPr="00710F09" w14:paraId="6CD02F1A" w14:textId="77777777" w:rsidTr="003D7448">
        <w:trPr>
          <w:trHeight w:val="74"/>
        </w:trPr>
        <w:tc>
          <w:tcPr>
            <w:tcW w:w="10338" w:type="dxa"/>
            <w:gridSpan w:val="3"/>
            <w:shd w:val="clear" w:color="auto" w:fill="D9E2F3" w:themeFill="accent1" w:themeFillTint="33"/>
          </w:tcPr>
          <w:p w14:paraId="5F6D67B4" w14:textId="75B187AB" w:rsidR="00090062" w:rsidRPr="00710F09" w:rsidRDefault="00090062" w:rsidP="00DA6F28">
            <w:pPr>
              <w:rPr>
                <w:rFonts w:ascii="Arial" w:hAnsi="Arial" w:cs="Arial"/>
                <w:b/>
                <w:bCs/>
                <w:lang w:val="en-GB"/>
              </w:rPr>
            </w:pPr>
            <w:r w:rsidRPr="00710F09">
              <w:rPr>
                <w:rFonts w:ascii="Arial" w:hAnsi="Arial" w:cs="Arial"/>
                <w:b/>
                <w:bCs/>
                <w:lang w:val="en-GB"/>
              </w:rPr>
              <w:t>Malawi</w:t>
            </w:r>
          </w:p>
          <w:p w14:paraId="03303E3C" w14:textId="77777777" w:rsidR="00090062" w:rsidRPr="00710F09" w:rsidRDefault="00090062" w:rsidP="00DA6F28">
            <w:pPr>
              <w:rPr>
                <w:rFonts w:ascii="Arial" w:hAnsi="Arial" w:cs="Arial"/>
                <w:b/>
                <w:bCs/>
                <w:lang w:val="en-GB"/>
              </w:rPr>
            </w:pPr>
          </w:p>
        </w:tc>
      </w:tr>
      <w:tr w:rsidR="00090062" w:rsidRPr="00710F09" w14:paraId="4443E20F" w14:textId="77777777" w:rsidTr="00537025">
        <w:trPr>
          <w:trHeight w:val="90"/>
        </w:trPr>
        <w:tc>
          <w:tcPr>
            <w:tcW w:w="1547" w:type="dxa"/>
            <w:vMerge w:val="restart"/>
          </w:tcPr>
          <w:p w14:paraId="09ABF834"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Campaign summary table</w:t>
            </w:r>
          </w:p>
        </w:tc>
        <w:tc>
          <w:tcPr>
            <w:tcW w:w="3260" w:type="dxa"/>
          </w:tcPr>
          <w:p w14:paraId="255DA1C2"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Target population</w:t>
            </w:r>
          </w:p>
        </w:tc>
        <w:tc>
          <w:tcPr>
            <w:tcW w:w="5531" w:type="dxa"/>
          </w:tcPr>
          <w:p w14:paraId="1413522A"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16,665,561</w:t>
            </w:r>
          </w:p>
        </w:tc>
      </w:tr>
      <w:tr w:rsidR="00090062" w:rsidRPr="00FE1BD1" w14:paraId="774E0EC5" w14:textId="77777777" w:rsidTr="00537025">
        <w:trPr>
          <w:trHeight w:val="509"/>
        </w:trPr>
        <w:tc>
          <w:tcPr>
            <w:tcW w:w="1547" w:type="dxa"/>
            <w:vMerge/>
          </w:tcPr>
          <w:p w14:paraId="7B443A41" w14:textId="77777777" w:rsidR="00090062" w:rsidRPr="0067443D" w:rsidRDefault="00090062" w:rsidP="0067443D">
            <w:pPr>
              <w:rPr>
                <w:rFonts w:ascii="Arial" w:hAnsi="Arial" w:cs="Arial"/>
                <w:sz w:val="20"/>
                <w:szCs w:val="20"/>
                <w:lang w:val="en-GB"/>
              </w:rPr>
            </w:pPr>
          </w:p>
        </w:tc>
        <w:tc>
          <w:tcPr>
            <w:tcW w:w="3260" w:type="dxa"/>
          </w:tcPr>
          <w:p w14:paraId="037BC388"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Scale of campaign</w:t>
            </w:r>
          </w:p>
        </w:tc>
        <w:tc>
          <w:tcPr>
            <w:tcW w:w="5531" w:type="dxa"/>
          </w:tcPr>
          <w:p w14:paraId="3E08EBE2"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25 districts out of 29 Malawi districts (4 IRS districts excluded)</w:t>
            </w:r>
          </w:p>
        </w:tc>
      </w:tr>
      <w:tr w:rsidR="00090062" w:rsidRPr="00710F09" w14:paraId="7CBAB71E" w14:textId="77777777" w:rsidTr="00537025">
        <w:trPr>
          <w:trHeight w:val="90"/>
        </w:trPr>
        <w:tc>
          <w:tcPr>
            <w:tcW w:w="1547" w:type="dxa"/>
            <w:vMerge/>
          </w:tcPr>
          <w:p w14:paraId="08999B53" w14:textId="77777777" w:rsidR="00090062" w:rsidRPr="0067443D" w:rsidRDefault="00090062" w:rsidP="0067443D">
            <w:pPr>
              <w:rPr>
                <w:rFonts w:ascii="Arial" w:hAnsi="Arial" w:cs="Arial"/>
                <w:sz w:val="20"/>
                <w:szCs w:val="20"/>
                <w:lang w:val="en-GB"/>
              </w:rPr>
            </w:pPr>
          </w:p>
        </w:tc>
        <w:tc>
          <w:tcPr>
            <w:tcW w:w="3260" w:type="dxa"/>
          </w:tcPr>
          <w:p w14:paraId="07E86718"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Total number of ITNs</w:t>
            </w:r>
          </w:p>
        </w:tc>
        <w:tc>
          <w:tcPr>
            <w:tcW w:w="5531" w:type="dxa"/>
          </w:tcPr>
          <w:p w14:paraId="79C7B013" w14:textId="77777777" w:rsidR="00090062" w:rsidRPr="0067443D" w:rsidRDefault="00090062" w:rsidP="0067443D">
            <w:pPr>
              <w:tabs>
                <w:tab w:val="left" w:pos="1240"/>
              </w:tabs>
              <w:rPr>
                <w:rFonts w:ascii="Arial" w:hAnsi="Arial" w:cs="Arial"/>
                <w:sz w:val="20"/>
                <w:szCs w:val="20"/>
                <w:lang w:val="en-GB"/>
              </w:rPr>
            </w:pPr>
            <w:r w:rsidRPr="0067443D">
              <w:rPr>
                <w:rFonts w:ascii="Arial" w:hAnsi="Arial" w:cs="Arial"/>
                <w:sz w:val="20"/>
                <w:szCs w:val="20"/>
                <w:lang w:val="en-GB"/>
              </w:rPr>
              <w:t>9,258,645</w:t>
            </w:r>
          </w:p>
        </w:tc>
      </w:tr>
      <w:tr w:rsidR="00090062" w:rsidRPr="00FE1BD1" w14:paraId="08109117" w14:textId="77777777" w:rsidTr="00537025">
        <w:trPr>
          <w:trHeight w:val="90"/>
        </w:trPr>
        <w:tc>
          <w:tcPr>
            <w:tcW w:w="1547" w:type="dxa"/>
            <w:vMerge/>
          </w:tcPr>
          <w:p w14:paraId="22100199" w14:textId="77777777" w:rsidR="00090062" w:rsidRPr="0067443D" w:rsidRDefault="00090062" w:rsidP="0067443D">
            <w:pPr>
              <w:rPr>
                <w:rFonts w:ascii="Arial" w:hAnsi="Arial" w:cs="Arial"/>
                <w:sz w:val="20"/>
                <w:szCs w:val="20"/>
                <w:lang w:val="en-GB"/>
              </w:rPr>
            </w:pPr>
          </w:p>
        </w:tc>
        <w:tc>
          <w:tcPr>
            <w:tcW w:w="3260" w:type="dxa"/>
          </w:tcPr>
          <w:p w14:paraId="5B19FC42"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Breakdown of nets</w:t>
            </w:r>
          </w:p>
        </w:tc>
        <w:tc>
          <w:tcPr>
            <w:tcW w:w="5531" w:type="dxa"/>
          </w:tcPr>
          <w:p w14:paraId="0EEF5A3A" w14:textId="12E4E619" w:rsidR="00090062" w:rsidRPr="0067443D" w:rsidRDefault="00090062" w:rsidP="0067443D">
            <w:pPr>
              <w:tabs>
                <w:tab w:val="left" w:pos="1240"/>
              </w:tabs>
              <w:rPr>
                <w:rFonts w:ascii="Arial" w:hAnsi="Arial" w:cs="Arial"/>
                <w:sz w:val="20"/>
                <w:szCs w:val="20"/>
                <w:lang w:val="en-GB"/>
              </w:rPr>
            </w:pPr>
            <w:r w:rsidRPr="0067443D">
              <w:rPr>
                <w:rFonts w:ascii="Arial" w:hAnsi="Arial" w:cs="Arial"/>
                <w:sz w:val="20"/>
                <w:szCs w:val="20"/>
                <w:lang w:val="en-GB"/>
              </w:rPr>
              <w:t>3,749,406 IG2</w:t>
            </w:r>
          </w:p>
          <w:p w14:paraId="10EBB310" w14:textId="77777777" w:rsidR="00B65174" w:rsidRDefault="00090062" w:rsidP="00B65174">
            <w:pPr>
              <w:tabs>
                <w:tab w:val="left" w:pos="1240"/>
              </w:tabs>
              <w:rPr>
                <w:rFonts w:ascii="Arial" w:hAnsi="Arial" w:cs="Arial"/>
                <w:sz w:val="20"/>
                <w:szCs w:val="20"/>
                <w:lang w:val="en-GB"/>
              </w:rPr>
            </w:pPr>
            <w:r w:rsidRPr="0067443D">
              <w:rPr>
                <w:rFonts w:ascii="Arial" w:hAnsi="Arial" w:cs="Arial"/>
                <w:sz w:val="20"/>
                <w:szCs w:val="20"/>
                <w:lang w:val="en-GB"/>
              </w:rPr>
              <w:t>516,677 Royal Guard</w:t>
            </w:r>
          </w:p>
          <w:p w14:paraId="37606507" w14:textId="4EAAFE54" w:rsidR="00090062" w:rsidRPr="0067443D" w:rsidRDefault="00090062" w:rsidP="00B65174">
            <w:pPr>
              <w:tabs>
                <w:tab w:val="left" w:pos="1240"/>
              </w:tabs>
              <w:rPr>
                <w:rFonts w:ascii="Arial" w:hAnsi="Arial" w:cs="Arial"/>
                <w:sz w:val="20"/>
                <w:szCs w:val="20"/>
                <w:lang w:val="en-GB"/>
              </w:rPr>
            </w:pPr>
            <w:r w:rsidRPr="0067443D">
              <w:rPr>
                <w:rFonts w:ascii="Arial" w:hAnsi="Arial" w:cs="Arial"/>
                <w:sz w:val="20"/>
                <w:szCs w:val="20"/>
                <w:lang w:val="en-GB"/>
              </w:rPr>
              <w:t>4,992,562 PBO nets</w:t>
            </w:r>
          </w:p>
        </w:tc>
      </w:tr>
      <w:tr w:rsidR="00090062" w:rsidRPr="00710F09" w14:paraId="03448896" w14:textId="77777777" w:rsidTr="00537025">
        <w:trPr>
          <w:trHeight w:val="90"/>
        </w:trPr>
        <w:tc>
          <w:tcPr>
            <w:tcW w:w="1547" w:type="dxa"/>
            <w:vMerge/>
          </w:tcPr>
          <w:p w14:paraId="7E9AE722" w14:textId="77777777" w:rsidR="00090062" w:rsidRPr="0067443D" w:rsidRDefault="00090062" w:rsidP="0067443D">
            <w:pPr>
              <w:rPr>
                <w:rFonts w:ascii="Arial" w:hAnsi="Arial" w:cs="Arial"/>
                <w:sz w:val="20"/>
                <w:szCs w:val="20"/>
                <w:lang w:val="en-GB"/>
              </w:rPr>
            </w:pPr>
          </w:p>
        </w:tc>
        <w:tc>
          <w:tcPr>
            <w:tcW w:w="3260" w:type="dxa"/>
          </w:tcPr>
          <w:p w14:paraId="17A20402"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Date planned for microplanning</w:t>
            </w:r>
          </w:p>
        </w:tc>
        <w:tc>
          <w:tcPr>
            <w:tcW w:w="5531" w:type="dxa"/>
          </w:tcPr>
          <w:p w14:paraId="3D806F8F" w14:textId="27962A51" w:rsidR="00090062" w:rsidRPr="0067443D" w:rsidRDefault="00090062" w:rsidP="0067443D">
            <w:pPr>
              <w:tabs>
                <w:tab w:val="left" w:pos="1240"/>
              </w:tabs>
              <w:rPr>
                <w:rFonts w:ascii="Arial" w:hAnsi="Arial" w:cs="Arial"/>
                <w:sz w:val="20"/>
                <w:szCs w:val="20"/>
                <w:lang w:val="en-GB"/>
              </w:rPr>
            </w:pPr>
            <w:r w:rsidRPr="0067443D">
              <w:rPr>
                <w:rFonts w:ascii="Arial" w:hAnsi="Arial" w:cs="Arial"/>
                <w:sz w:val="20"/>
                <w:szCs w:val="20"/>
                <w:lang w:val="en-GB"/>
              </w:rPr>
              <w:t>May 2021</w:t>
            </w:r>
          </w:p>
        </w:tc>
      </w:tr>
      <w:tr w:rsidR="00090062" w:rsidRPr="00710F09" w14:paraId="4CA6DD1D" w14:textId="77777777" w:rsidTr="00537025">
        <w:trPr>
          <w:trHeight w:val="90"/>
        </w:trPr>
        <w:tc>
          <w:tcPr>
            <w:tcW w:w="1547" w:type="dxa"/>
            <w:vMerge/>
          </w:tcPr>
          <w:p w14:paraId="7738887A" w14:textId="77777777" w:rsidR="00090062" w:rsidRPr="0067443D" w:rsidRDefault="00090062" w:rsidP="0067443D">
            <w:pPr>
              <w:rPr>
                <w:rFonts w:ascii="Arial" w:hAnsi="Arial" w:cs="Arial"/>
                <w:sz w:val="20"/>
                <w:szCs w:val="20"/>
                <w:lang w:val="en-GB"/>
              </w:rPr>
            </w:pPr>
          </w:p>
        </w:tc>
        <w:tc>
          <w:tcPr>
            <w:tcW w:w="3260" w:type="dxa"/>
          </w:tcPr>
          <w:p w14:paraId="4ED8B40C"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Date planned for HHR</w:t>
            </w:r>
          </w:p>
        </w:tc>
        <w:tc>
          <w:tcPr>
            <w:tcW w:w="5531" w:type="dxa"/>
          </w:tcPr>
          <w:p w14:paraId="6A800759" w14:textId="77777777" w:rsidR="00090062" w:rsidRPr="0067443D" w:rsidRDefault="00090062" w:rsidP="0067443D">
            <w:pPr>
              <w:tabs>
                <w:tab w:val="left" w:pos="2040"/>
              </w:tabs>
              <w:rPr>
                <w:rFonts w:ascii="Arial" w:hAnsi="Arial" w:cs="Arial"/>
                <w:sz w:val="20"/>
                <w:szCs w:val="20"/>
                <w:lang w:val="en-GB"/>
              </w:rPr>
            </w:pPr>
            <w:r w:rsidRPr="0067443D">
              <w:rPr>
                <w:rFonts w:ascii="Arial" w:hAnsi="Arial" w:cs="Arial"/>
                <w:sz w:val="20"/>
                <w:szCs w:val="20"/>
                <w:lang w:val="en-GB"/>
              </w:rPr>
              <w:t>August 2021</w:t>
            </w:r>
          </w:p>
        </w:tc>
      </w:tr>
      <w:tr w:rsidR="00090062" w:rsidRPr="00710F09" w14:paraId="1FDEEBC7" w14:textId="77777777" w:rsidTr="00466625">
        <w:trPr>
          <w:trHeight w:val="127"/>
        </w:trPr>
        <w:tc>
          <w:tcPr>
            <w:tcW w:w="1547" w:type="dxa"/>
            <w:vMerge/>
          </w:tcPr>
          <w:p w14:paraId="387D7E13" w14:textId="77777777" w:rsidR="00090062" w:rsidRPr="0067443D" w:rsidRDefault="00090062" w:rsidP="0067443D">
            <w:pPr>
              <w:rPr>
                <w:rFonts w:ascii="Arial" w:hAnsi="Arial" w:cs="Arial"/>
                <w:sz w:val="20"/>
                <w:szCs w:val="20"/>
                <w:lang w:val="en-GB"/>
              </w:rPr>
            </w:pPr>
          </w:p>
        </w:tc>
        <w:tc>
          <w:tcPr>
            <w:tcW w:w="3260" w:type="dxa"/>
          </w:tcPr>
          <w:p w14:paraId="415A5EE4"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Date planned for ITN distribution</w:t>
            </w:r>
          </w:p>
        </w:tc>
        <w:tc>
          <w:tcPr>
            <w:tcW w:w="5531" w:type="dxa"/>
          </w:tcPr>
          <w:p w14:paraId="42F72F50" w14:textId="6C4B2941" w:rsidR="00090062" w:rsidRPr="0067443D" w:rsidRDefault="00090062" w:rsidP="0067443D">
            <w:pPr>
              <w:tabs>
                <w:tab w:val="left" w:pos="2040"/>
              </w:tabs>
              <w:rPr>
                <w:rFonts w:ascii="Arial" w:hAnsi="Arial" w:cs="Arial"/>
                <w:sz w:val="20"/>
                <w:szCs w:val="20"/>
                <w:lang w:val="en-GB"/>
              </w:rPr>
            </w:pPr>
            <w:r w:rsidRPr="0067443D">
              <w:rPr>
                <w:rFonts w:ascii="Arial" w:hAnsi="Arial" w:cs="Arial"/>
                <w:sz w:val="20"/>
                <w:szCs w:val="20"/>
                <w:lang w:val="en-GB"/>
              </w:rPr>
              <w:t>October/ November 2021</w:t>
            </w:r>
          </w:p>
        </w:tc>
      </w:tr>
      <w:tr w:rsidR="00090062" w:rsidRPr="00FE1BD1" w14:paraId="04AD53AB" w14:textId="77777777" w:rsidTr="00C3634F">
        <w:trPr>
          <w:trHeight w:val="70"/>
        </w:trPr>
        <w:tc>
          <w:tcPr>
            <w:tcW w:w="1547" w:type="dxa"/>
          </w:tcPr>
          <w:p w14:paraId="4607F15B" w14:textId="77777777" w:rsidR="00090062" w:rsidRPr="0067443D" w:rsidRDefault="00090062" w:rsidP="0067443D">
            <w:pPr>
              <w:rPr>
                <w:rFonts w:ascii="Arial" w:hAnsi="Arial" w:cs="Arial"/>
                <w:sz w:val="20"/>
                <w:szCs w:val="20"/>
                <w:lang w:val="en-GB"/>
              </w:rPr>
            </w:pPr>
            <w:r w:rsidRPr="0067443D">
              <w:rPr>
                <w:rFonts w:ascii="Arial" w:hAnsi="Arial" w:cs="Arial"/>
                <w:sz w:val="20"/>
                <w:szCs w:val="20"/>
                <w:lang w:val="en-GB"/>
              </w:rPr>
              <w:t>Country summary</w:t>
            </w:r>
          </w:p>
        </w:tc>
        <w:tc>
          <w:tcPr>
            <w:tcW w:w="8791" w:type="dxa"/>
            <w:gridSpan w:val="2"/>
          </w:tcPr>
          <w:p w14:paraId="68B68BD1" w14:textId="1B594B5F" w:rsidR="00474002" w:rsidRPr="0067443D" w:rsidRDefault="00474002" w:rsidP="00651BC5">
            <w:pPr>
              <w:pStyle w:val="NormalWeb"/>
              <w:numPr>
                <w:ilvl w:val="0"/>
                <w:numId w:val="15"/>
              </w:numPr>
              <w:spacing w:before="0" w:beforeAutospacing="0" w:after="0" w:afterAutospacing="0" w:line="276" w:lineRule="auto"/>
              <w:rPr>
                <w:rFonts w:ascii="Arial" w:eastAsia="MS Mincho" w:hAnsi="Arial" w:cs="Arial"/>
                <w:sz w:val="20"/>
                <w:szCs w:val="20"/>
                <w:lang w:eastAsia="fr-FR"/>
              </w:rPr>
            </w:pPr>
            <w:r w:rsidRPr="0067443D">
              <w:rPr>
                <w:rFonts w:ascii="Arial" w:eastAsia="MS Mincho" w:hAnsi="Arial" w:cs="Arial"/>
                <w:sz w:val="20"/>
                <w:szCs w:val="20"/>
                <w:lang w:eastAsia="fr-FR"/>
              </w:rPr>
              <w:t>Two-phased fixed site distribution strategy with a door-to-door household registration followed by fixed</w:t>
            </w:r>
            <w:r w:rsidR="00E92E1D">
              <w:rPr>
                <w:rFonts w:ascii="Arial" w:eastAsia="MS Mincho" w:hAnsi="Arial" w:cs="Arial"/>
                <w:sz w:val="20"/>
                <w:szCs w:val="20"/>
                <w:lang w:eastAsia="fr-FR"/>
              </w:rPr>
              <w:t>-</w:t>
            </w:r>
            <w:r w:rsidRPr="0067443D">
              <w:rPr>
                <w:rFonts w:ascii="Arial" w:eastAsia="MS Mincho" w:hAnsi="Arial" w:cs="Arial"/>
                <w:sz w:val="20"/>
                <w:szCs w:val="20"/>
                <w:lang w:eastAsia="fr-FR"/>
              </w:rPr>
              <w:t xml:space="preserve">site distribution </w:t>
            </w:r>
            <w:r w:rsidR="00E92E1D">
              <w:rPr>
                <w:rFonts w:ascii="Arial" w:eastAsia="MS Mincho" w:hAnsi="Arial" w:cs="Arial"/>
                <w:sz w:val="20"/>
                <w:szCs w:val="20"/>
                <w:lang w:eastAsia="fr-FR"/>
              </w:rPr>
              <w:t xml:space="preserve">three </w:t>
            </w:r>
            <w:r w:rsidRPr="0067443D">
              <w:rPr>
                <w:rFonts w:ascii="Arial" w:eastAsia="MS Mincho" w:hAnsi="Arial" w:cs="Arial"/>
                <w:sz w:val="20"/>
                <w:szCs w:val="20"/>
                <w:lang w:eastAsia="fr-FR"/>
              </w:rPr>
              <w:t>months later. They will use registration books to identify recipients at the distribution points</w:t>
            </w:r>
          </w:p>
          <w:p w14:paraId="3B729CE4" w14:textId="77777777" w:rsidR="00474002" w:rsidRDefault="00474002" w:rsidP="00651BC5">
            <w:pPr>
              <w:pStyle w:val="NormalWeb"/>
              <w:numPr>
                <w:ilvl w:val="0"/>
                <w:numId w:val="15"/>
              </w:numPr>
              <w:spacing w:before="0" w:beforeAutospacing="0" w:after="0" w:afterAutospacing="0" w:line="276" w:lineRule="auto"/>
              <w:rPr>
                <w:rFonts w:ascii="Arial" w:eastAsia="MS Mincho" w:hAnsi="Arial" w:cs="Arial"/>
                <w:sz w:val="20"/>
                <w:szCs w:val="20"/>
                <w:lang w:eastAsia="fr-FR"/>
              </w:rPr>
            </w:pPr>
            <w:r w:rsidRPr="005B7850">
              <w:rPr>
                <w:rFonts w:ascii="Arial" w:eastAsia="MS Mincho" w:hAnsi="Arial" w:cs="Arial"/>
                <w:sz w:val="20"/>
                <w:szCs w:val="20"/>
                <w:lang w:eastAsia="fr-FR"/>
              </w:rPr>
              <w:t>The 2021 mass ITNs distribution campaign will target</w:t>
            </w:r>
            <w:r>
              <w:rPr>
                <w:rFonts w:ascii="Arial" w:eastAsia="MS Mincho" w:hAnsi="Arial" w:cs="Arial"/>
                <w:sz w:val="20"/>
                <w:szCs w:val="20"/>
                <w:lang w:eastAsia="fr-FR"/>
              </w:rPr>
              <w:t xml:space="preserve"> </w:t>
            </w:r>
            <w:r w:rsidRPr="005B7850">
              <w:rPr>
                <w:rFonts w:ascii="Arial" w:eastAsia="MS Mincho" w:hAnsi="Arial" w:cs="Arial"/>
                <w:sz w:val="20"/>
                <w:szCs w:val="20"/>
                <w:lang w:eastAsia="fr-FR"/>
              </w:rPr>
              <w:t xml:space="preserve">25 districts in Malawi. Excluded from the campaign are Mangochi, Balaka, </w:t>
            </w:r>
            <w:proofErr w:type="spellStart"/>
            <w:r w:rsidRPr="005B7850">
              <w:rPr>
                <w:rFonts w:ascii="Arial" w:eastAsia="MS Mincho" w:hAnsi="Arial" w:cs="Arial"/>
                <w:sz w:val="20"/>
                <w:szCs w:val="20"/>
                <w:lang w:eastAsia="fr-FR"/>
              </w:rPr>
              <w:t>Nkhotakota</w:t>
            </w:r>
            <w:proofErr w:type="spellEnd"/>
            <w:r w:rsidRPr="005B7850">
              <w:rPr>
                <w:rFonts w:ascii="Arial" w:eastAsia="MS Mincho" w:hAnsi="Arial" w:cs="Arial"/>
                <w:sz w:val="20"/>
                <w:szCs w:val="20"/>
                <w:lang w:eastAsia="fr-FR"/>
              </w:rPr>
              <w:t xml:space="preserve"> and </w:t>
            </w:r>
            <w:proofErr w:type="spellStart"/>
            <w:r w:rsidRPr="005B7850">
              <w:rPr>
                <w:rFonts w:ascii="Arial" w:eastAsia="MS Mincho" w:hAnsi="Arial" w:cs="Arial"/>
                <w:sz w:val="20"/>
                <w:szCs w:val="20"/>
                <w:lang w:eastAsia="fr-FR"/>
              </w:rPr>
              <w:t>Nkhata</w:t>
            </w:r>
            <w:proofErr w:type="spellEnd"/>
            <w:r w:rsidRPr="005B7850">
              <w:rPr>
                <w:rFonts w:ascii="Arial" w:eastAsia="MS Mincho" w:hAnsi="Arial" w:cs="Arial"/>
                <w:sz w:val="20"/>
                <w:szCs w:val="20"/>
                <w:lang w:eastAsia="fr-FR"/>
              </w:rPr>
              <w:t xml:space="preserve"> Bay districts that will benefit from the indoor residual spraying (IRS) program.</w:t>
            </w:r>
          </w:p>
          <w:p w14:paraId="55544D9D" w14:textId="6B8F7057" w:rsidR="00474002" w:rsidRDefault="00474002" w:rsidP="00651BC5">
            <w:pPr>
              <w:pStyle w:val="Paragraphedeliste"/>
              <w:numPr>
                <w:ilvl w:val="0"/>
                <w:numId w:val="15"/>
              </w:numPr>
              <w:rPr>
                <w:rFonts w:ascii="Arial" w:eastAsia="MS Mincho" w:hAnsi="Arial" w:cs="Arial"/>
                <w:sz w:val="20"/>
                <w:szCs w:val="20"/>
                <w:lang w:eastAsia="fr-FR"/>
              </w:rPr>
            </w:pPr>
            <w:r w:rsidRPr="009054F5">
              <w:rPr>
                <w:rFonts w:ascii="Arial" w:eastAsia="MS Mincho" w:hAnsi="Arial" w:cs="Arial"/>
                <w:sz w:val="20"/>
                <w:szCs w:val="20"/>
                <w:lang w:eastAsia="fr-FR"/>
              </w:rPr>
              <w:t>C</w:t>
            </w:r>
            <w:r w:rsidR="00E92E1D">
              <w:rPr>
                <w:rFonts w:ascii="Arial" w:eastAsia="MS Mincho" w:hAnsi="Arial" w:cs="Arial"/>
                <w:sz w:val="20"/>
                <w:szCs w:val="20"/>
                <w:lang w:eastAsia="fr-FR"/>
              </w:rPr>
              <w:t>OVID-19</w:t>
            </w:r>
            <w:r w:rsidRPr="009054F5">
              <w:rPr>
                <w:rFonts w:ascii="Arial" w:eastAsia="MS Mincho" w:hAnsi="Arial" w:cs="Arial"/>
                <w:sz w:val="20"/>
                <w:szCs w:val="20"/>
                <w:lang w:eastAsia="fr-FR"/>
              </w:rPr>
              <w:t xml:space="preserve"> mitigation measures are masks and two foot spacing at the distribution points</w:t>
            </w:r>
          </w:p>
          <w:p w14:paraId="4E0E74F5" w14:textId="77777777" w:rsidR="00474002" w:rsidRDefault="007925FC" w:rsidP="00651BC5">
            <w:pPr>
              <w:pStyle w:val="Paragraphedeliste"/>
              <w:numPr>
                <w:ilvl w:val="0"/>
                <w:numId w:val="15"/>
              </w:numPr>
              <w:rPr>
                <w:rFonts w:ascii="Arial" w:eastAsia="MS Mincho" w:hAnsi="Arial" w:cs="Arial"/>
                <w:sz w:val="20"/>
                <w:szCs w:val="20"/>
                <w:lang w:eastAsia="fr-FR"/>
              </w:rPr>
            </w:pPr>
            <w:r w:rsidRPr="00474002">
              <w:rPr>
                <w:rFonts w:ascii="Arial" w:eastAsia="MS Mincho" w:hAnsi="Arial" w:cs="Arial"/>
                <w:sz w:val="20"/>
                <w:szCs w:val="20"/>
                <w:lang w:eastAsia="fr-FR"/>
              </w:rPr>
              <w:t xml:space="preserve">A mop-up distribution is planned for two communities of </w:t>
            </w:r>
            <w:proofErr w:type="spellStart"/>
            <w:r w:rsidRPr="00474002">
              <w:rPr>
                <w:rFonts w:ascii="Arial" w:eastAsia="MS Mincho" w:hAnsi="Arial" w:cs="Arial"/>
                <w:sz w:val="20"/>
                <w:szCs w:val="20"/>
                <w:lang w:eastAsia="fr-FR"/>
              </w:rPr>
              <w:t>Chauma</w:t>
            </w:r>
            <w:proofErr w:type="spellEnd"/>
            <w:r w:rsidRPr="00474002">
              <w:rPr>
                <w:rFonts w:ascii="Arial" w:eastAsia="MS Mincho" w:hAnsi="Arial" w:cs="Arial"/>
                <w:sz w:val="20"/>
                <w:szCs w:val="20"/>
                <w:lang w:eastAsia="fr-FR"/>
              </w:rPr>
              <w:t xml:space="preserve"> and </w:t>
            </w:r>
            <w:proofErr w:type="spellStart"/>
            <w:r w:rsidRPr="00474002">
              <w:rPr>
                <w:rFonts w:ascii="Arial" w:eastAsia="MS Mincho" w:hAnsi="Arial" w:cs="Arial"/>
                <w:sz w:val="20"/>
                <w:szCs w:val="20"/>
                <w:lang w:eastAsia="fr-FR"/>
              </w:rPr>
              <w:t>Lupachi</w:t>
            </w:r>
            <w:proofErr w:type="spellEnd"/>
            <w:r w:rsidRPr="00474002">
              <w:rPr>
                <w:rFonts w:ascii="Arial" w:eastAsia="MS Mincho" w:hAnsi="Arial" w:cs="Arial"/>
                <w:sz w:val="20"/>
                <w:szCs w:val="20"/>
                <w:lang w:eastAsia="fr-FR"/>
              </w:rPr>
              <w:t xml:space="preserve"> in </w:t>
            </w:r>
            <w:proofErr w:type="spellStart"/>
            <w:r w:rsidRPr="00474002">
              <w:rPr>
                <w:rFonts w:ascii="Arial" w:eastAsia="MS Mincho" w:hAnsi="Arial" w:cs="Arial"/>
                <w:sz w:val="20"/>
                <w:szCs w:val="20"/>
                <w:lang w:eastAsia="fr-FR"/>
              </w:rPr>
              <w:t>Nkhotakota</w:t>
            </w:r>
            <w:proofErr w:type="spellEnd"/>
            <w:r w:rsidRPr="00474002">
              <w:rPr>
                <w:rFonts w:ascii="Arial" w:eastAsia="MS Mincho" w:hAnsi="Arial" w:cs="Arial"/>
                <w:sz w:val="20"/>
                <w:szCs w:val="20"/>
                <w:lang w:eastAsia="fr-FR"/>
              </w:rPr>
              <w:t xml:space="preserve"> district. These are hard-to-reach communities in an IRS district that were not </w:t>
            </w:r>
            <w:r w:rsidR="000C355C" w:rsidRPr="00474002">
              <w:rPr>
                <w:rFonts w:ascii="Arial" w:eastAsia="MS Mincho" w:hAnsi="Arial" w:cs="Arial"/>
                <w:sz w:val="20"/>
                <w:szCs w:val="20"/>
                <w:lang w:eastAsia="fr-FR"/>
              </w:rPr>
              <w:t>reached during the IRS activity</w:t>
            </w:r>
          </w:p>
          <w:p w14:paraId="467EAC85" w14:textId="4A4DB696" w:rsidR="00D76F97" w:rsidRPr="00474002" w:rsidRDefault="0067443D" w:rsidP="00651BC5">
            <w:pPr>
              <w:pStyle w:val="Paragraphedeliste"/>
              <w:numPr>
                <w:ilvl w:val="0"/>
                <w:numId w:val="15"/>
              </w:numPr>
              <w:rPr>
                <w:rFonts w:ascii="Arial" w:eastAsia="MS Mincho" w:hAnsi="Arial" w:cs="Arial"/>
                <w:sz w:val="20"/>
                <w:szCs w:val="20"/>
                <w:lang w:eastAsia="fr-FR"/>
              </w:rPr>
            </w:pPr>
            <w:r w:rsidRPr="00474002">
              <w:rPr>
                <w:rFonts w:ascii="Arial" w:eastAsia="MS Mincho" w:hAnsi="Arial" w:cs="Arial"/>
                <w:sz w:val="20"/>
                <w:szCs w:val="20"/>
              </w:rPr>
              <w:t>The first batch of nets is planned to start being shipped on 20</w:t>
            </w:r>
            <w:r w:rsidR="00BB75C7">
              <w:rPr>
                <w:rFonts w:ascii="Arial" w:eastAsia="MS Mincho" w:hAnsi="Arial" w:cs="Arial"/>
                <w:sz w:val="20"/>
                <w:szCs w:val="20"/>
              </w:rPr>
              <w:t>/07/2021</w:t>
            </w:r>
          </w:p>
        </w:tc>
      </w:tr>
      <w:tr w:rsidR="00090062" w:rsidRPr="00FE1BD1" w14:paraId="027BAA5C" w14:textId="77777777" w:rsidTr="0079650A">
        <w:trPr>
          <w:trHeight w:val="90"/>
        </w:trPr>
        <w:tc>
          <w:tcPr>
            <w:tcW w:w="1547" w:type="dxa"/>
            <w:shd w:val="clear" w:color="auto" w:fill="FFE599" w:themeFill="accent4" w:themeFillTint="66"/>
          </w:tcPr>
          <w:p w14:paraId="086F8970" w14:textId="5579E602" w:rsidR="00090062" w:rsidRPr="0067443D" w:rsidRDefault="004C475D" w:rsidP="0067443D">
            <w:pPr>
              <w:rPr>
                <w:rFonts w:ascii="Arial" w:hAnsi="Arial" w:cs="Arial"/>
                <w:sz w:val="20"/>
                <w:szCs w:val="20"/>
                <w:lang w:val="en-GB"/>
              </w:rPr>
            </w:pPr>
            <w:r w:rsidRPr="0067443D">
              <w:rPr>
                <w:rFonts w:ascii="Arial" w:hAnsi="Arial" w:cs="Arial"/>
                <w:sz w:val="20"/>
                <w:szCs w:val="20"/>
                <w:lang w:val="en-GB"/>
              </w:rPr>
              <w:t>Meeting update</w:t>
            </w:r>
          </w:p>
        </w:tc>
        <w:tc>
          <w:tcPr>
            <w:tcW w:w="8791" w:type="dxa"/>
            <w:gridSpan w:val="2"/>
            <w:shd w:val="clear" w:color="auto" w:fill="FFE599" w:themeFill="accent4" w:themeFillTint="66"/>
          </w:tcPr>
          <w:p w14:paraId="39F837A6" w14:textId="05CBF940" w:rsidR="0079650A" w:rsidRPr="0079650A" w:rsidRDefault="00BC55AB" w:rsidP="00B167FB">
            <w:pPr>
              <w:pStyle w:val="Paragraphedeliste"/>
              <w:numPr>
                <w:ilvl w:val="0"/>
                <w:numId w:val="25"/>
              </w:numPr>
              <w:pBdr>
                <w:top w:val="nil"/>
                <w:left w:val="nil"/>
                <w:bottom w:val="nil"/>
                <w:right w:val="nil"/>
                <w:between w:val="nil"/>
                <w:bar w:val="nil"/>
              </w:pBdr>
              <w:shd w:val="clear" w:color="auto" w:fill="FFE599" w:themeFill="accent4" w:themeFillTint="66"/>
              <w:suppressAutoHyphens/>
              <w:spacing w:line="276" w:lineRule="auto"/>
              <w:jc w:val="both"/>
              <w:outlineLvl w:val="0"/>
              <w:rPr>
                <w:rFonts w:ascii="Arial" w:eastAsia="MS Mincho" w:hAnsi="Arial" w:cs="Arial"/>
                <w:sz w:val="20"/>
                <w:szCs w:val="20"/>
                <w:lang w:val="en-US" w:eastAsia="fr-FR"/>
              </w:rPr>
            </w:pPr>
            <w:r>
              <w:rPr>
                <w:rFonts w:ascii="Arial" w:eastAsia="MS Mincho" w:hAnsi="Arial" w:cs="Arial"/>
                <w:sz w:val="20"/>
                <w:szCs w:val="20"/>
                <w:lang w:val="en-US"/>
              </w:rPr>
              <w:t xml:space="preserve">All approval documents ready to </w:t>
            </w:r>
            <w:r w:rsidR="00B167FB">
              <w:rPr>
                <w:rFonts w:ascii="Arial" w:eastAsia="MS Mincho" w:hAnsi="Arial" w:cs="Arial"/>
                <w:sz w:val="20"/>
                <w:szCs w:val="20"/>
                <w:lang w:val="en-US"/>
              </w:rPr>
              <w:t>be submitted</w:t>
            </w:r>
          </w:p>
        </w:tc>
      </w:tr>
    </w:tbl>
    <w:p w14:paraId="56FB8181" w14:textId="145A2280" w:rsidR="00B83666" w:rsidRDefault="00B83666" w:rsidP="00B83666">
      <w:pPr>
        <w:rPr>
          <w:rFonts w:ascii="Arial" w:eastAsia="MS Mincho" w:hAnsi="Arial" w:cs="Arial"/>
          <w:color w:val="000000"/>
          <w:sz w:val="20"/>
          <w:szCs w:val="20"/>
          <w:lang w:val="en-GB"/>
        </w:rPr>
      </w:pPr>
    </w:p>
    <w:p w14:paraId="60EA46D7" w14:textId="16AC84BE" w:rsidR="005D28FA" w:rsidRDefault="005D28FA" w:rsidP="00B83666">
      <w:pPr>
        <w:rPr>
          <w:rFonts w:ascii="Arial" w:eastAsia="MS Mincho" w:hAnsi="Arial" w:cs="Arial"/>
          <w:color w:val="00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5D28FA" w:rsidRPr="00710F09" w14:paraId="5A1BD8C1" w14:textId="77777777" w:rsidTr="002916AE">
        <w:trPr>
          <w:trHeight w:val="71"/>
        </w:trPr>
        <w:tc>
          <w:tcPr>
            <w:tcW w:w="10338" w:type="dxa"/>
            <w:gridSpan w:val="3"/>
            <w:shd w:val="clear" w:color="auto" w:fill="D9E2F3" w:themeFill="accent1" w:themeFillTint="33"/>
          </w:tcPr>
          <w:p w14:paraId="3EE324E2" w14:textId="77777777" w:rsidR="005D28FA" w:rsidRPr="00710F09" w:rsidRDefault="005D28FA" w:rsidP="002916AE">
            <w:pPr>
              <w:rPr>
                <w:rFonts w:ascii="Arial" w:hAnsi="Arial" w:cs="Arial"/>
                <w:b/>
                <w:bCs/>
                <w:lang w:val="en-GB"/>
              </w:rPr>
            </w:pPr>
            <w:r w:rsidRPr="00710F09">
              <w:rPr>
                <w:rFonts w:ascii="Arial" w:hAnsi="Arial" w:cs="Arial"/>
                <w:b/>
                <w:bCs/>
                <w:lang w:val="en-GB"/>
              </w:rPr>
              <w:t>Niger</w:t>
            </w:r>
          </w:p>
          <w:p w14:paraId="2B0AD861" w14:textId="77777777" w:rsidR="005D28FA" w:rsidRPr="00710F09" w:rsidRDefault="005D28FA" w:rsidP="002916AE">
            <w:pPr>
              <w:rPr>
                <w:rFonts w:ascii="Arial" w:hAnsi="Arial" w:cs="Arial"/>
                <w:b/>
                <w:bCs/>
                <w:lang w:val="en-GB"/>
              </w:rPr>
            </w:pPr>
          </w:p>
        </w:tc>
      </w:tr>
      <w:tr w:rsidR="005D28FA" w:rsidRPr="00710F09" w14:paraId="6542E154" w14:textId="77777777" w:rsidTr="002916AE">
        <w:trPr>
          <w:trHeight w:val="272"/>
        </w:trPr>
        <w:tc>
          <w:tcPr>
            <w:tcW w:w="1547" w:type="dxa"/>
            <w:vMerge w:val="restart"/>
          </w:tcPr>
          <w:p w14:paraId="795743F2" w14:textId="77777777" w:rsidR="005D28FA" w:rsidRPr="00C66A82" w:rsidRDefault="005D28FA" w:rsidP="002916AE">
            <w:pPr>
              <w:rPr>
                <w:rFonts w:ascii="Arial" w:hAnsi="Arial" w:cs="Arial"/>
                <w:sz w:val="20"/>
                <w:szCs w:val="20"/>
                <w:lang w:val="en-GB"/>
              </w:rPr>
            </w:pPr>
            <w:r w:rsidRPr="00C66A82">
              <w:rPr>
                <w:rFonts w:ascii="Arial" w:hAnsi="Arial" w:cs="Arial"/>
                <w:sz w:val="20"/>
                <w:szCs w:val="20"/>
                <w:lang w:val="en-GB"/>
              </w:rPr>
              <w:t>Campaign summary table</w:t>
            </w:r>
          </w:p>
        </w:tc>
        <w:tc>
          <w:tcPr>
            <w:tcW w:w="3260" w:type="dxa"/>
          </w:tcPr>
          <w:p w14:paraId="23D680F8" w14:textId="77777777" w:rsidR="005D28FA" w:rsidRPr="006C61D5" w:rsidRDefault="005D28FA" w:rsidP="002916AE">
            <w:pPr>
              <w:rPr>
                <w:rFonts w:ascii="Arial" w:hAnsi="Arial" w:cs="Arial"/>
                <w:sz w:val="20"/>
                <w:szCs w:val="20"/>
                <w:lang w:val="en-GB"/>
              </w:rPr>
            </w:pPr>
            <w:r w:rsidRPr="006C61D5">
              <w:rPr>
                <w:rFonts w:ascii="Arial" w:hAnsi="Arial" w:cs="Arial"/>
                <w:sz w:val="20"/>
                <w:szCs w:val="20"/>
                <w:lang w:val="en-GB"/>
              </w:rPr>
              <w:t>Target population</w:t>
            </w:r>
          </w:p>
        </w:tc>
        <w:tc>
          <w:tcPr>
            <w:tcW w:w="5531" w:type="dxa"/>
          </w:tcPr>
          <w:p w14:paraId="771E6CDA" w14:textId="69F3EF92" w:rsidR="005D28FA" w:rsidRPr="006C61D5" w:rsidRDefault="006C61D5" w:rsidP="002916AE">
            <w:pPr>
              <w:rPr>
                <w:rFonts w:ascii="Arial" w:hAnsi="Arial" w:cs="Arial"/>
                <w:sz w:val="20"/>
                <w:szCs w:val="20"/>
                <w:lang w:val="en-GB"/>
              </w:rPr>
            </w:pPr>
            <w:r w:rsidRPr="006C61D5">
              <w:rPr>
                <w:rFonts w:ascii="Arial" w:hAnsi="Arial" w:cs="Arial"/>
                <w:sz w:val="20"/>
                <w:szCs w:val="20"/>
                <w:lang w:val="en-GB"/>
              </w:rPr>
              <w:t>7 708 784</w:t>
            </w:r>
          </w:p>
        </w:tc>
      </w:tr>
      <w:tr w:rsidR="005D28FA" w:rsidRPr="00FE1BD1" w14:paraId="5481BE90" w14:textId="77777777" w:rsidTr="002916AE">
        <w:trPr>
          <w:trHeight w:val="90"/>
        </w:trPr>
        <w:tc>
          <w:tcPr>
            <w:tcW w:w="1547" w:type="dxa"/>
            <w:vMerge/>
          </w:tcPr>
          <w:p w14:paraId="51CB305A" w14:textId="77777777" w:rsidR="005D28FA" w:rsidRPr="00C66A82" w:rsidRDefault="005D28FA" w:rsidP="002916AE">
            <w:pPr>
              <w:rPr>
                <w:rFonts w:ascii="Arial" w:hAnsi="Arial" w:cs="Arial"/>
                <w:sz w:val="20"/>
                <w:szCs w:val="20"/>
                <w:lang w:val="en-GB"/>
              </w:rPr>
            </w:pPr>
          </w:p>
        </w:tc>
        <w:tc>
          <w:tcPr>
            <w:tcW w:w="3260" w:type="dxa"/>
          </w:tcPr>
          <w:p w14:paraId="7B0AC88E" w14:textId="77777777" w:rsidR="005D28FA" w:rsidRPr="006C61D5" w:rsidRDefault="005D28FA" w:rsidP="002916AE">
            <w:pPr>
              <w:rPr>
                <w:rFonts w:ascii="Arial" w:hAnsi="Arial" w:cs="Arial"/>
                <w:sz w:val="20"/>
                <w:szCs w:val="20"/>
                <w:lang w:val="en-GB"/>
              </w:rPr>
            </w:pPr>
            <w:r w:rsidRPr="006C61D5">
              <w:rPr>
                <w:rFonts w:ascii="Arial" w:hAnsi="Arial" w:cs="Arial"/>
                <w:sz w:val="20"/>
                <w:szCs w:val="20"/>
                <w:lang w:val="en-GB"/>
              </w:rPr>
              <w:t>Geographic reach of campaign</w:t>
            </w:r>
          </w:p>
        </w:tc>
        <w:tc>
          <w:tcPr>
            <w:tcW w:w="5531" w:type="dxa"/>
          </w:tcPr>
          <w:p w14:paraId="67BCE3F3" w14:textId="4B2702A9" w:rsidR="005D28FA" w:rsidRPr="006C61D5" w:rsidRDefault="006C61D5" w:rsidP="002916AE">
            <w:pPr>
              <w:rPr>
                <w:rFonts w:ascii="Arial" w:hAnsi="Arial" w:cs="Arial"/>
                <w:sz w:val="20"/>
                <w:szCs w:val="20"/>
                <w:lang w:val="en-US"/>
              </w:rPr>
            </w:pPr>
            <w:r w:rsidRPr="006C61D5">
              <w:rPr>
                <w:rFonts w:ascii="Arial" w:hAnsi="Arial" w:cs="Arial"/>
                <w:sz w:val="20"/>
                <w:szCs w:val="20"/>
                <w:lang w:val="en-US"/>
              </w:rPr>
              <w:t xml:space="preserve">4 regions (Agadez, </w:t>
            </w:r>
            <w:proofErr w:type="spellStart"/>
            <w:r w:rsidRPr="006C61D5">
              <w:rPr>
                <w:rFonts w:ascii="Arial" w:hAnsi="Arial" w:cs="Arial"/>
                <w:sz w:val="20"/>
                <w:szCs w:val="20"/>
                <w:lang w:val="en-US"/>
              </w:rPr>
              <w:t>Tahoua</w:t>
            </w:r>
            <w:proofErr w:type="spellEnd"/>
            <w:r w:rsidRPr="006C61D5">
              <w:rPr>
                <w:rFonts w:ascii="Arial" w:hAnsi="Arial" w:cs="Arial"/>
                <w:sz w:val="20"/>
                <w:szCs w:val="20"/>
                <w:lang w:val="en-US"/>
              </w:rPr>
              <w:t xml:space="preserve">, </w:t>
            </w:r>
            <w:proofErr w:type="spellStart"/>
            <w:r w:rsidRPr="006C61D5">
              <w:rPr>
                <w:rFonts w:ascii="Arial" w:hAnsi="Arial" w:cs="Arial"/>
                <w:sz w:val="20"/>
                <w:szCs w:val="20"/>
                <w:lang w:val="en-US"/>
              </w:rPr>
              <w:t>Maradi</w:t>
            </w:r>
            <w:proofErr w:type="spellEnd"/>
            <w:r w:rsidRPr="006C61D5">
              <w:rPr>
                <w:rFonts w:ascii="Arial" w:hAnsi="Arial" w:cs="Arial"/>
                <w:sz w:val="20"/>
                <w:szCs w:val="20"/>
                <w:lang w:val="en-US"/>
              </w:rPr>
              <w:t xml:space="preserve"> and Zinder)</w:t>
            </w:r>
          </w:p>
        </w:tc>
      </w:tr>
      <w:tr w:rsidR="005D28FA" w:rsidRPr="00710F09" w14:paraId="442DD750" w14:textId="77777777" w:rsidTr="002916AE">
        <w:trPr>
          <w:trHeight w:val="90"/>
        </w:trPr>
        <w:tc>
          <w:tcPr>
            <w:tcW w:w="1547" w:type="dxa"/>
            <w:vMerge/>
          </w:tcPr>
          <w:p w14:paraId="107879A0" w14:textId="77777777" w:rsidR="005D28FA" w:rsidRPr="006C61D5" w:rsidRDefault="005D28FA" w:rsidP="002916AE">
            <w:pPr>
              <w:rPr>
                <w:rFonts w:ascii="Arial" w:hAnsi="Arial" w:cs="Arial"/>
                <w:sz w:val="20"/>
                <w:szCs w:val="20"/>
                <w:lang w:val="en-US"/>
              </w:rPr>
            </w:pPr>
          </w:p>
        </w:tc>
        <w:tc>
          <w:tcPr>
            <w:tcW w:w="3260" w:type="dxa"/>
          </w:tcPr>
          <w:p w14:paraId="78DEA465" w14:textId="77777777" w:rsidR="005D28FA" w:rsidRPr="006C61D5" w:rsidRDefault="005D28FA" w:rsidP="002916AE">
            <w:pPr>
              <w:rPr>
                <w:rFonts w:ascii="Arial" w:hAnsi="Arial" w:cs="Arial"/>
                <w:sz w:val="20"/>
                <w:szCs w:val="20"/>
                <w:lang w:val="en-GB"/>
              </w:rPr>
            </w:pPr>
            <w:r w:rsidRPr="006C61D5">
              <w:rPr>
                <w:rFonts w:ascii="Arial" w:hAnsi="Arial" w:cs="Arial"/>
                <w:sz w:val="20"/>
                <w:szCs w:val="20"/>
                <w:lang w:val="en-GB"/>
              </w:rPr>
              <w:t>Total number of ITNs</w:t>
            </w:r>
          </w:p>
        </w:tc>
        <w:tc>
          <w:tcPr>
            <w:tcW w:w="5531" w:type="dxa"/>
          </w:tcPr>
          <w:p w14:paraId="1055BC84" w14:textId="01D6FD14" w:rsidR="005D28FA" w:rsidRPr="006C61D5" w:rsidRDefault="006C61D5" w:rsidP="002916AE">
            <w:pPr>
              <w:tabs>
                <w:tab w:val="left" w:pos="1240"/>
              </w:tabs>
              <w:rPr>
                <w:rFonts w:ascii="Arial" w:hAnsi="Arial" w:cs="Arial"/>
                <w:sz w:val="20"/>
                <w:szCs w:val="20"/>
                <w:lang w:val="en-GB"/>
              </w:rPr>
            </w:pPr>
            <w:r w:rsidRPr="006C61D5">
              <w:rPr>
                <w:rFonts w:ascii="Arial" w:hAnsi="Arial" w:cs="Arial"/>
                <w:sz w:val="20"/>
                <w:szCs w:val="20"/>
                <w:lang w:val="en-GB"/>
              </w:rPr>
              <w:t>4 411 138</w:t>
            </w:r>
          </w:p>
        </w:tc>
      </w:tr>
      <w:tr w:rsidR="005D28FA" w:rsidRPr="00FE1BD1" w14:paraId="26E3BBBB" w14:textId="77777777" w:rsidTr="002916AE">
        <w:trPr>
          <w:trHeight w:val="271"/>
        </w:trPr>
        <w:tc>
          <w:tcPr>
            <w:tcW w:w="1547" w:type="dxa"/>
            <w:vMerge/>
          </w:tcPr>
          <w:p w14:paraId="2DA9FD38" w14:textId="77777777" w:rsidR="005D28FA" w:rsidRPr="00C66A82" w:rsidRDefault="005D28FA" w:rsidP="002916AE">
            <w:pPr>
              <w:rPr>
                <w:rFonts w:ascii="Arial" w:hAnsi="Arial" w:cs="Arial"/>
                <w:sz w:val="20"/>
                <w:szCs w:val="20"/>
                <w:lang w:val="en-GB"/>
              </w:rPr>
            </w:pPr>
          </w:p>
        </w:tc>
        <w:tc>
          <w:tcPr>
            <w:tcW w:w="3260" w:type="dxa"/>
          </w:tcPr>
          <w:p w14:paraId="6D64090F" w14:textId="77777777" w:rsidR="005D28FA" w:rsidRPr="00692534" w:rsidRDefault="005D28FA" w:rsidP="002916AE">
            <w:pPr>
              <w:rPr>
                <w:rFonts w:ascii="Arial" w:hAnsi="Arial" w:cs="Arial"/>
                <w:sz w:val="20"/>
                <w:szCs w:val="20"/>
                <w:lang w:val="en-GB"/>
              </w:rPr>
            </w:pPr>
            <w:r w:rsidRPr="00692534">
              <w:rPr>
                <w:rFonts w:ascii="Arial" w:hAnsi="Arial" w:cs="Arial"/>
                <w:sz w:val="20"/>
                <w:szCs w:val="20"/>
                <w:lang w:val="en-GB"/>
              </w:rPr>
              <w:t>Type of ITNs</w:t>
            </w:r>
          </w:p>
        </w:tc>
        <w:tc>
          <w:tcPr>
            <w:tcW w:w="5531" w:type="dxa"/>
          </w:tcPr>
          <w:p w14:paraId="31BC7BBC" w14:textId="336A7A23" w:rsidR="005D28FA" w:rsidRPr="00692534" w:rsidRDefault="00692534" w:rsidP="002916AE">
            <w:pPr>
              <w:tabs>
                <w:tab w:val="left" w:pos="1240"/>
              </w:tabs>
              <w:rPr>
                <w:rFonts w:ascii="Arial" w:hAnsi="Arial" w:cs="Arial"/>
                <w:sz w:val="20"/>
                <w:szCs w:val="20"/>
                <w:lang w:val="en-GB"/>
              </w:rPr>
            </w:pPr>
            <w:r w:rsidRPr="00692534">
              <w:rPr>
                <w:rFonts w:ascii="Arial" w:hAnsi="Arial" w:cs="Arial"/>
                <w:sz w:val="20"/>
                <w:szCs w:val="20"/>
                <w:lang w:val="en-GB"/>
              </w:rPr>
              <w:t>Standard LLIN – funded by GF</w:t>
            </w:r>
          </w:p>
        </w:tc>
      </w:tr>
      <w:tr w:rsidR="005D28FA" w:rsidRPr="00710F09" w14:paraId="43464DBE" w14:textId="77777777" w:rsidTr="002916AE">
        <w:trPr>
          <w:trHeight w:val="90"/>
        </w:trPr>
        <w:tc>
          <w:tcPr>
            <w:tcW w:w="1547" w:type="dxa"/>
            <w:vMerge/>
          </w:tcPr>
          <w:p w14:paraId="09A5C602" w14:textId="77777777" w:rsidR="005D28FA" w:rsidRPr="00C66A82" w:rsidRDefault="005D28FA" w:rsidP="002916AE">
            <w:pPr>
              <w:rPr>
                <w:rFonts w:ascii="Arial" w:hAnsi="Arial" w:cs="Arial"/>
                <w:sz w:val="20"/>
                <w:szCs w:val="20"/>
                <w:lang w:val="en-GB"/>
              </w:rPr>
            </w:pPr>
          </w:p>
        </w:tc>
        <w:tc>
          <w:tcPr>
            <w:tcW w:w="3260" w:type="dxa"/>
          </w:tcPr>
          <w:p w14:paraId="37AA02BC" w14:textId="77777777" w:rsidR="005D28FA" w:rsidRPr="00692534" w:rsidRDefault="005D28FA" w:rsidP="002916AE">
            <w:pPr>
              <w:rPr>
                <w:rFonts w:ascii="Arial" w:hAnsi="Arial" w:cs="Arial"/>
                <w:sz w:val="20"/>
                <w:szCs w:val="20"/>
                <w:lang w:val="en-GB"/>
              </w:rPr>
            </w:pPr>
            <w:r w:rsidRPr="00692534">
              <w:rPr>
                <w:rFonts w:ascii="Arial" w:hAnsi="Arial" w:cs="Arial"/>
                <w:sz w:val="20"/>
                <w:szCs w:val="20"/>
                <w:lang w:val="en-GB"/>
              </w:rPr>
              <w:t>Date planned for microplanning</w:t>
            </w:r>
          </w:p>
        </w:tc>
        <w:tc>
          <w:tcPr>
            <w:tcW w:w="5531" w:type="dxa"/>
          </w:tcPr>
          <w:p w14:paraId="1037AF21" w14:textId="5E115BFE" w:rsidR="005D28FA" w:rsidRPr="00692534" w:rsidRDefault="00692534" w:rsidP="002916AE">
            <w:pPr>
              <w:rPr>
                <w:rFonts w:ascii="Arial" w:hAnsi="Arial" w:cs="Arial"/>
                <w:sz w:val="20"/>
                <w:szCs w:val="20"/>
                <w:lang w:val="en-GB"/>
              </w:rPr>
            </w:pPr>
            <w:r w:rsidRPr="00692534">
              <w:rPr>
                <w:rFonts w:ascii="Arial" w:hAnsi="Arial" w:cs="Arial"/>
                <w:sz w:val="20"/>
                <w:szCs w:val="20"/>
                <w:lang w:val="en-GB"/>
              </w:rPr>
              <w:t>Complete</w:t>
            </w:r>
          </w:p>
        </w:tc>
      </w:tr>
      <w:tr w:rsidR="005D28FA" w:rsidRPr="00710F09" w14:paraId="1A321585" w14:textId="77777777" w:rsidTr="002916AE">
        <w:trPr>
          <w:trHeight w:val="271"/>
        </w:trPr>
        <w:tc>
          <w:tcPr>
            <w:tcW w:w="1547" w:type="dxa"/>
            <w:vMerge/>
          </w:tcPr>
          <w:p w14:paraId="7B215A2C" w14:textId="77777777" w:rsidR="005D28FA" w:rsidRPr="00C66A82" w:rsidRDefault="005D28FA" w:rsidP="002916AE">
            <w:pPr>
              <w:rPr>
                <w:rFonts w:ascii="Arial" w:hAnsi="Arial" w:cs="Arial"/>
                <w:sz w:val="20"/>
                <w:szCs w:val="20"/>
                <w:lang w:val="en-GB"/>
              </w:rPr>
            </w:pPr>
          </w:p>
        </w:tc>
        <w:tc>
          <w:tcPr>
            <w:tcW w:w="3260" w:type="dxa"/>
          </w:tcPr>
          <w:p w14:paraId="498D3641" w14:textId="77777777" w:rsidR="005D28FA" w:rsidRPr="00692534" w:rsidRDefault="005D28FA" w:rsidP="002916AE">
            <w:pPr>
              <w:rPr>
                <w:rFonts w:ascii="Arial" w:hAnsi="Arial" w:cs="Arial"/>
                <w:sz w:val="20"/>
                <w:szCs w:val="20"/>
                <w:lang w:val="en-GB"/>
              </w:rPr>
            </w:pPr>
            <w:r w:rsidRPr="00692534">
              <w:rPr>
                <w:rFonts w:ascii="Arial" w:hAnsi="Arial" w:cs="Arial"/>
                <w:sz w:val="20"/>
                <w:szCs w:val="20"/>
                <w:lang w:val="en-GB"/>
              </w:rPr>
              <w:t>Date planned for HHR</w:t>
            </w:r>
          </w:p>
        </w:tc>
        <w:tc>
          <w:tcPr>
            <w:tcW w:w="5531" w:type="dxa"/>
          </w:tcPr>
          <w:p w14:paraId="49674796" w14:textId="62483E70" w:rsidR="005D28FA" w:rsidRPr="00692534" w:rsidRDefault="00692534" w:rsidP="002916AE">
            <w:pPr>
              <w:tabs>
                <w:tab w:val="left" w:pos="2040"/>
              </w:tabs>
              <w:rPr>
                <w:rFonts w:ascii="Arial" w:hAnsi="Arial" w:cs="Arial"/>
                <w:sz w:val="20"/>
                <w:szCs w:val="20"/>
                <w:lang w:val="en-GB"/>
              </w:rPr>
            </w:pPr>
            <w:r w:rsidRPr="00692534">
              <w:rPr>
                <w:rFonts w:ascii="Arial" w:hAnsi="Arial" w:cs="Arial"/>
                <w:sz w:val="20"/>
                <w:szCs w:val="20"/>
                <w:lang w:val="en-GB"/>
              </w:rPr>
              <w:t>Complete</w:t>
            </w:r>
          </w:p>
        </w:tc>
      </w:tr>
      <w:tr w:rsidR="005D28FA" w:rsidRPr="000532C4" w14:paraId="56ACE0C1" w14:textId="77777777" w:rsidTr="002916AE">
        <w:trPr>
          <w:trHeight w:val="271"/>
        </w:trPr>
        <w:tc>
          <w:tcPr>
            <w:tcW w:w="1547" w:type="dxa"/>
            <w:vMerge/>
          </w:tcPr>
          <w:p w14:paraId="0E70427F" w14:textId="77777777" w:rsidR="005D28FA" w:rsidRPr="00C66A82" w:rsidRDefault="005D28FA" w:rsidP="002916AE">
            <w:pPr>
              <w:rPr>
                <w:rFonts w:ascii="Arial" w:hAnsi="Arial" w:cs="Arial"/>
                <w:sz w:val="20"/>
                <w:szCs w:val="20"/>
                <w:lang w:val="en-GB"/>
              </w:rPr>
            </w:pPr>
          </w:p>
        </w:tc>
        <w:tc>
          <w:tcPr>
            <w:tcW w:w="3260" w:type="dxa"/>
          </w:tcPr>
          <w:p w14:paraId="03B3B7F0" w14:textId="77777777" w:rsidR="005D28FA" w:rsidRPr="00692534" w:rsidRDefault="005D28FA" w:rsidP="002916AE">
            <w:pPr>
              <w:rPr>
                <w:rFonts w:ascii="Arial" w:hAnsi="Arial" w:cs="Arial"/>
                <w:sz w:val="20"/>
                <w:szCs w:val="20"/>
                <w:lang w:val="en-GB"/>
              </w:rPr>
            </w:pPr>
            <w:r w:rsidRPr="00692534">
              <w:rPr>
                <w:rFonts w:ascii="Arial" w:hAnsi="Arial" w:cs="Arial"/>
                <w:sz w:val="20"/>
                <w:szCs w:val="20"/>
                <w:lang w:val="en-GB"/>
              </w:rPr>
              <w:t>Date planned for ITN distribution</w:t>
            </w:r>
          </w:p>
        </w:tc>
        <w:tc>
          <w:tcPr>
            <w:tcW w:w="5531" w:type="dxa"/>
          </w:tcPr>
          <w:p w14:paraId="20A435B3" w14:textId="5E9C6325" w:rsidR="005D28FA" w:rsidRPr="00692534" w:rsidRDefault="00692534" w:rsidP="002916AE">
            <w:pPr>
              <w:pStyle w:val="Sous-titre"/>
              <w:spacing w:line="276" w:lineRule="auto"/>
              <w:jc w:val="left"/>
              <w:rPr>
                <w:rFonts w:ascii="Arial" w:hAnsi="Arial" w:cs="Arial"/>
                <w:b w:val="0"/>
                <w:bCs w:val="0"/>
                <w:sz w:val="20"/>
                <w:u w:val="none"/>
              </w:rPr>
            </w:pPr>
            <w:r w:rsidRPr="00692534">
              <w:rPr>
                <w:rFonts w:ascii="Arial" w:hAnsi="Arial" w:cs="Arial"/>
                <w:b w:val="0"/>
                <w:bCs w:val="0"/>
                <w:sz w:val="20"/>
                <w:u w:val="none"/>
              </w:rPr>
              <w:t>Complete May-June 2021</w:t>
            </w:r>
          </w:p>
        </w:tc>
      </w:tr>
      <w:tr w:rsidR="005D28FA" w:rsidRPr="00FE1BD1" w14:paraId="0CD38ACA" w14:textId="77777777" w:rsidTr="002916AE">
        <w:trPr>
          <w:trHeight w:val="70"/>
        </w:trPr>
        <w:tc>
          <w:tcPr>
            <w:tcW w:w="1547" w:type="dxa"/>
          </w:tcPr>
          <w:p w14:paraId="413725F4" w14:textId="77777777" w:rsidR="005D28FA" w:rsidRPr="00C66A82" w:rsidRDefault="005D28FA" w:rsidP="002916AE">
            <w:pPr>
              <w:rPr>
                <w:rFonts w:ascii="Arial" w:hAnsi="Arial" w:cs="Arial"/>
                <w:sz w:val="20"/>
                <w:szCs w:val="20"/>
                <w:lang w:val="en-GB"/>
              </w:rPr>
            </w:pPr>
            <w:r w:rsidRPr="00C66A82">
              <w:rPr>
                <w:rFonts w:ascii="Arial" w:hAnsi="Arial" w:cs="Arial"/>
                <w:sz w:val="20"/>
                <w:szCs w:val="20"/>
                <w:lang w:val="en-GB"/>
              </w:rPr>
              <w:t>Country summary</w:t>
            </w:r>
          </w:p>
        </w:tc>
        <w:tc>
          <w:tcPr>
            <w:tcW w:w="8791" w:type="dxa"/>
            <w:gridSpan w:val="2"/>
          </w:tcPr>
          <w:p w14:paraId="56327D73" w14:textId="778AD677" w:rsidR="005D28FA" w:rsidRPr="00C66A82" w:rsidRDefault="00377127" w:rsidP="002D7CEF">
            <w:pPr>
              <w:pStyle w:val="Paragraphedeliste"/>
              <w:numPr>
                <w:ilvl w:val="0"/>
                <w:numId w:val="11"/>
              </w:numPr>
              <w:rPr>
                <w:rFonts w:ascii="Arial" w:eastAsia="MS Mincho" w:hAnsi="Arial" w:cs="Arial"/>
                <w:sz w:val="20"/>
                <w:szCs w:val="20"/>
                <w:lang w:eastAsia="fr-FR"/>
              </w:rPr>
            </w:pPr>
            <w:r>
              <w:rPr>
                <w:rFonts w:ascii="Arial" w:eastAsia="MS Mincho" w:hAnsi="Arial" w:cs="Arial"/>
                <w:sz w:val="20"/>
                <w:szCs w:val="20"/>
                <w:lang w:eastAsia="fr-FR"/>
              </w:rPr>
              <w:t>2021 campaign complete</w:t>
            </w:r>
          </w:p>
          <w:p w14:paraId="31FB32AB" w14:textId="1FAC7A3A" w:rsidR="005D28FA" w:rsidRPr="00377127" w:rsidRDefault="005D28FA" w:rsidP="002D7CEF">
            <w:pPr>
              <w:pStyle w:val="Paragraphedeliste"/>
              <w:numPr>
                <w:ilvl w:val="0"/>
                <w:numId w:val="11"/>
              </w:numPr>
              <w:rPr>
                <w:rFonts w:ascii="Arial" w:eastAsia="MS Mincho" w:hAnsi="Arial" w:cs="Arial"/>
                <w:sz w:val="20"/>
                <w:szCs w:val="20"/>
                <w:lang w:eastAsia="fr-FR"/>
              </w:rPr>
            </w:pPr>
            <w:r w:rsidRPr="00C66A82">
              <w:rPr>
                <w:rFonts w:ascii="Arial" w:eastAsia="MS Mincho" w:hAnsi="Arial" w:cs="Arial"/>
                <w:sz w:val="20"/>
                <w:szCs w:val="20"/>
                <w:lang w:eastAsia="fr-FR"/>
              </w:rPr>
              <w:t xml:space="preserve">2022 campaign will be </w:t>
            </w:r>
            <w:r w:rsidR="00377127">
              <w:rPr>
                <w:rFonts w:ascii="Arial" w:eastAsia="MS Mincho" w:hAnsi="Arial" w:cs="Arial"/>
                <w:sz w:val="20"/>
                <w:szCs w:val="20"/>
                <w:lang w:eastAsia="fr-FR"/>
              </w:rPr>
              <w:t xml:space="preserve">implemented in 7 regions </w:t>
            </w:r>
            <w:r w:rsidR="006C61D5">
              <w:rPr>
                <w:rFonts w:ascii="Arial" w:eastAsia="MS Mincho" w:hAnsi="Arial" w:cs="Arial"/>
                <w:sz w:val="20"/>
                <w:szCs w:val="20"/>
                <w:lang w:eastAsia="fr-FR"/>
              </w:rPr>
              <w:t>(</w:t>
            </w:r>
            <w:r w:rsidR="006C61D5" w:rsidRPr="006C61D5">
              <w:rPr>
                <w:rFonts w:ascii="Arial" w:eastAsia="MS Mincho" w:hAnsi="Arial" w:cs="Arial"/>
                <w:sz w:val="20"/>
                <w:szCs w:val="20"/>
                <w:lang w:eastAsia="fr-FR"/>
              </w:rPr>
              <w:t>9</w:t>
            </w:r>
            <w:r w:rsidR="006C61D5">
              <w:rPr>
                <w:rFonts w:ascii="Arial" w:eastAsia="MS Mincho" w:hAnsi="Arial" w:cs="Arial"/>
                <w:sz w:val="20"/>
                <w:szCs w:val="20"/>
                <w:lang w:eastAsia="fr-FR"/>
              </w:rPr>
              <w:t> </w:t>
            </w:r>
            <w:r w:rsidR="006C61D5" w:rsidRPr="006C61D5">
              <w:rPr>
                <w:rFonts w:ascii="Arial" w:eastAsia="MS Mincho" w:hAnsi="Arial" w:cs="Arial"/>
                <w:sz w:val="20"/>
                <w:szCs w:val="20"/>
                <w:lang w:eastAsia="fr-FR"/>
              </w:rPr>
              <w:t>424</w:t>
            </w:r>
            <w:r w:rsidR="006C61D5">
              <w:rPr>
                <w:rFonts w:ascii="Arial" w:eastAsia="MS Mincho" w:hAnsi="Arial" w:cs="Arial"/>
                <w:sz w:val="20"/>
                <w:szCs w:val="20"/>
                <w:lang w:eastAsia="fr-FR"/>
              </w:rPr>
              <w:t> </w:t>
            </w:r>
            <w:r w:rsidR="006C61D5" w:rsidRPr="006C61D5">
              <w:rPr>
                <w:rFonts w:ascii="Arial" w:eastAsia="MS Mincho" w:hAnsi="Arial" w:cs="Arial"/>
                <w:sz w:val="20"/>
                <w:szCs w:val="20"/>
                <w:lang w:eastAsia="fr-FR"/>
              </w:rPr>
              <w:t>727</w:t>
            </w:r>
            <w:r w:rsidR="006C61D5">
              <w:rPr>
                <w:rFonts w:ascii="Arial" w:eastAsia="MS Mincho" w:hAnsi="Arial" w:cs="Arial"/>
                <w:sz w:val="20"/>
                <w:szCs w:val="20"/>
                <w:lang w:eastAsia="fr-FR"/>
              </w:rPr>
              <w:t xml:space="preserve"> ITN</w:t>
            </w:r>
            <w:r w:rsidR="00E92E1D">
              <w:rPr>
                <w:rFonts w:ascii="Arial" w:eastAsia="MS Mincho" w:hAnsi="Arial" w:cs="Arial"/>
                <w:sz w:val="20"/>
                <w:szCs w:val="20"/>
                <w:lang w:eastAsia="fr-FR"/>
              </w:rPr>
              <w:t>s planned</w:t>
            </w:r>
            <w:r w:rsidR="00377127">
              <w:rPr>
                <w:rFonts w:ascii="Arial" w:eastAsia="MS Mincho" w:hAnsi="Arial" w:cs="Arial"/>
                <w:sz w:val="20"/>
                <w:szCs w:val="20"/>
                <w:lang w:eastAsia="fr-FR"/>
              </w:rPr>
              <w:t xml:space="preserve">) </w:t>
            </w:r>
            <w:r w:rsidRPr="00C66A82">
              <w:rPr>
                <w:rFonts w:ascii="Arial" w:eastAsia="MS Mincho" w:hAnsi="Arial" w:cs="Arial"/>
                <w:sz w:val="20"/>
                <w:szCs w:val="20"/>
                <w:lang w:eastAsia="fr-FR"/>
              </w:rPr>
              <w:t>and involve the new net types</w:t>
            </w:r>
          </w:p>
        </w:tc>
      </w:tr>
      <w:tr w:rsidR="005D28FA" w:rsidRPr="00535D29" w14:paraId="46005B46" w14:textId="77777777" w:rsidTr="005137EE">
        <w:trPr>
          <w:trHeight w:val="537"/>
        </w:trPr>
        <w:tc>
          <w:tcPr>
            <w:tcW w:w="1547" w:type="dxa"/>
            <w:shd w:val="clear" w:color="auto" w:fill="FFFFFF" w:themeFill="background1"/>
          </w:tcPr>
          <w:p w14:paraId="2A80117F" w14:textId="77777777" w:rsidR="005D28FA" w:rsidRPr="00C66A82" w:rsidRDefault="005D28FA" w:rsidP="002916AE">
            <w:pPr>
              <w:rPr>
                <w:rFonts w:ascii="Arial" w:hAnsi="Arial" w:cs="Arial"/>
                <w:sz w:val="20"/>
                <w:szCs w:val="20"/>
                <w:lang w:val="en-GB"/>
              </w:rPr>
            </w:pPr>
            <w:r w:rsidRPr="00C66A82">
              <w:rPr>
                <w:rFonts w:ascii="Arial" w:hAnsi="Arial" w:cs="Arial"/>
                <w:sz w:val="20"/>
                <w:szCs w:val="20"/>
                <w:lang w:val="en-GB"/>
              </w:rPr>
              <w:t>Meeting update</w:t>
            </w:r>
          </w:p>
        </w:tc>
        <w:tc>
          <w:tcPr>
            <w:tcW w:w="8791" w:type="dxa"/>
            <w:gridSpan w:val="2"/>
            <w:shd w:val="clear" w:color="auto" w:fill="FFFFFF" w:themeFill="background1"/>
          </w:tcPr>
          <w:p w14:paraId="0E2BEBC3" w14:textId="7382A0D5" w:rsidR="005D28FA" w:rsidRPr="00C100F8" w:rsidRDefault="00350EC7" w:rsidP="00C100F8">
            <w:pPr>
              <w:rPr>
                <w:rFonts w:ascii="Arial" w:hAnsi="Arial" w:cs="Arial"/>
                <w:sz w:val="20"/>
                <w:szCs w:val="20"/>
              </w:rPr>
            </w:pPr>
            <w:r w:rsidRPr="00C100F8">
              <w:rPr>
                <w:rFonts w:ascii="Arial" w:hAnsi="Arial" w:cs="Arial"/>
                <w:sz w:val="20"/>
                <w:szCs w:val="20"/>
                <w:lang w:val="en-US"/>
              </w:rPr>
              <w:t>No update</w:t>
            </w:r>
          </w:p>
        </w:tc>
      </w:tr>
    </w:tbl>
    <w:p w14:paraId="736D304E" w14:textId="77777777" w:rsidR="005D28FA" w:rsidRPr="005D28FA" w:rsidRDefault="005D28FA" w:rsidP="00B83666">
      <w:pPr>
        <w:rPr>
          <w:rFonts w:ascii="Arial" w:eastAsia="MS Mincho" w:hAnsi="Arial" w:cs="Arial"/>
          <w:color w:val="000000"/>
          <w:sz w:val="20"/>
          <w:szCs w:val="20"/>
          <w:lang w:val="en-US"/>
        </w:rPr>
      </w:pPr>
    </w:p>
    <w:p w14:paraId="09A42482" w14:textId="77777777" w:rsidR="00B83666" w:rsidRPr="00710F09" w:rsidRDefault="00B83666" w:rsidP="00B83666">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4E4776" w:rsidRPr="00710F09" w14:paraId="4D6DD47F" w14:textId="77777777" w:rsidTr="003D7448">
        <w:trPr>
          <w:trHeight w:val="71"/>
        </w:trPr>
        <w:tc>
          <w:tcPr>
            <w:tcW w:w="10338" w:type="dxa"/>
            <w:gridSpan w:val="3"/>
            <w:shd w:val="clear" w:color="auto" w:fill="D9E2F3" w:themeFill="accent1" w:themeFillTint="33"/>
          </w:tcPr>
          <w:p w14:paraId="051C88AD" w14:textId="77777777" w:rsidR="004E4776" w:rsidRPr="00710F09" w:rsidRDefault="00280B79" w:rsidP="00DA6F28">
            <w:pPr>
              <w:rPr>
                <w:rFonts w:ascii="Arial" w:hAnsi="Arial" w:cs="Arial"/>
                <w:b/>
                <w:bCs/>
                <w:lang w:val="en-GB"/>
              </w:rPr>
            </w:pPr>
            <w:r w:rsidRPr="00710F09">
              <w:rPr>
                <w:rFonts w:ascii="Arial" w:hAnsi="Arial" w:cs="Arial"/>
                <w:b/>
                <w:bCs/>
                <w:lang w:val="en-GB"/>
              </w:rPr>
              <w:t>Nigeria</w:t>
            </w:r>
          </w:p>
          <w:p w14:paraId="26636030" w14:textId="03B55BEB" w:rsidR="003D7448" w:rsidRPr="00710F09" w:rsidRDefault="003D7448" w:rsidP="00DA6F28">
            <w:pPr>
              <w:rPr>
                <w:rFonts w:ascii="Arial" w:hAnsi="Arial" w:cs="Arial"/>
                <w:b/>
                <w:bCs/>
                <w:lang w:val="en-GB"/>
              </w:rPr>
            </w:pPr>
          </w:p>
        </w:tc>
      </w:tr>
      <w:tr w:rsidR="004E4776" w:rsidRPr="00722F51" w14:paraId="661B347C" w14:textId="77777777" w:rsidTr="00DA6F28">
        <w:trPr>
          <w:trHeight w:val="272"/>
        </w:trPr>
        <w:tc>
          <w:tcPr>
            <w:tcW w:w="1547" w:type="dxa"/>
            <w:vMerge w:val="restart"/>
          </w:tcPr>
          <w:p w14:paraId="097DFBC9" w14:textId="77777777" w:rsidR="004E4776" w:rsidRPr="00722F51" w:rsidRDefault="004E4776" w:rsidP="00DA6F28">
            <w:pPr>
              <w:rPr>
                <w:rFonts w:ascii="Arial" w:hAnsi="Arial" w:cs="Arial"/>
                <w:sz w:val="20"/>
                <w:szCs w:val="20"/>
                <w:lang w:val="en-GB"/>
              </w:rPr>
            </w:pPr>
            <w:r w:rsidRPr="00722F51">
              <w:rPr>
                <w:rFonts w:ascii="Arial" w:hAnsi="Arial" w:cs="Arial"/>
                <w:sz w:val="20"/>
                <w:szCs w:val="20"/>
                <w:lang w:val="en-GB"/>
              </w:rPr>
              <w:t>Campaign summary table</w:t>
            </w:r>
          </w:p>
        </w:tc>
        <w:tc>
          <w:tcPr>
            <w:tcW w:w="3260" w:type="dxa"/>
          </w:tcPr>
          <w:p w14:paraId="4130F3DC" w14:textId="77777777" w:rsidR="004E4776" w:rsidRPr="00722F51" w:rsidRDefault="004E4776" w:rsidP="00DA6F28">
            <w:pPr>
              <w:rPr>
                <w:rFonts w:ascii="Arial" w:hAnsi="Arial" w:cs="Arial"/>
                <w:sz w:val="20"/>
                <w:szCs w:val="20"/>
                <w:lang w:val="en-GB"/>
              </w:rPr>
            </w:pPr>
            <w:r w:rsidRPr="00C3634F">
              <w:rPr>
                <w:rFonts w:ascii="Arial" w:hAnsi="Arial" w:cs="Arial"/>
                <w:color w:val="D9D9D9" w:themeColor="background1" w:themeShade="D9"/>
                <w:sz w:val="20"/>
                <w:szCs w:val="20"/>
                <w:lang w:val="en-GB"/>
              </w:rPr>
              <w:t>Target population</w:t>
            </w:r>
          </w:p>
        </w:tc>
        <w:tc>
          <w:tcPr>
            <w:tcW w:w="5531" w:type="dxa"/>
          </w:tcPr>
          <w:p w14:paraId="0E080E59" w14:textId="77777777" w:rsidR="004E4776" w:rsidRPr="00722F51" w:rsidRDefault="004E4776" w:rsidP="00DA6F28">
            <w:pPr>
              <w:rPr>
                <w:rFonts w:ascii="Arial" w:hAnsi="Arial" w:cs="Arial"/>
                <w:sz w:val="20"/>
                <w:szCs w:val="20"/>
                <w:lang w:val="en-GB"/>
              </w:rPr>
            </w:pPr>
          </w:p>
        </w:tc>
      </w:tr>
      <w:tr w:rsidR="004E4776" w:rsidRPr="00FE1BD1" w14:paraId="550DC189" w14:textId="77777777" w:rsidTr="00DA6F28">
        <w:trPr>
          <w:trHeight w:val="90"/>
        </w:trPr>
        <w:tc>
          <w:tcPr>
            <w:tcW w:w="1547" w:type="dxa"/>
            <w:vMerge/>
          </w:tcPr>
          <w:p w14:paraId="3CB9762D" w14:textId="77777777" w:rsidR="004E4776" w:rsidRPr="00722F51" w:rsidRDefault="004E4776" w:rsidP="00DA6F28">
            <w:pPr>
              <w:rPr>
                <w:rFonts w:ascii="Arial" w:hAnsi="Arial" w:cs="Arial"/>
                <w:sz w:val="20"/>
                <w:szCs w:val="20"/>
                <w:lang w:val="en-GB"/>
              </w:rPr>
            </w:pPr>
          </w:p>
        </w:tc>
        <w:tc>
          <w:tcPr>
            <w:tcW w:w="3260" w:type="dxa"/>
          </w:tcPr>
          <w:p w14:paraId="31F7833A" w14:textId="77777777" w:rsidR="004E4776" w:rsidRPr="00722F51" w:rsidRDefault="004E4776" w:rsidP="00DA6F28">
            <w:pPr>
              <w:rPr>
                <w:rFonts w:ascii="Arial" w:hAnsi="Arial" w:cs="Arial"/>
                <w:sz w:val="20"/>
                <w:szCs w:val="20"/>
                <w:lang w:val="en-GB"/>
              </w:rPr>
            </w:pPr>
            <w:r w:rsidRPr="00722F51">
              <w:rPr>
                <w:rFonts w:ascii="Arial" w:hAnsi="Arial" w:cs="Arial"/>
                <w:sz w:val="20"/>
                <w:szCs w:val="20"/>
                <w:lang w:val="en-GB"/>
              </w:rPr>
              <w:t>Geographic reach of campaign</w:t>
            </w:r>
          </w:p>
        </w:tc>
        <w:tc>
          <w:tcPr>
            <w:tcW w:w="5531" w:type="dxa"/>
          </w:tcPr>
          <w:p w14:paraId="7F720A9A" w14:textId="27CB312D" w:rsidR="004E4776" w:rsidRPr="00722F51" w:rsidRDefault="00B657A2" w:rsidP="00DA6F28">
            <w:pPr>
              <w:rPr>
                <w:rFonts w:ascii="Arial" w:hAnsi="Arial" w:cs="Arial"/>
                <w:sz w:val="20"/>
                <w:szCs w:val="20"/>
                <w:lang w:val="en-GB"/>
              </w:rPr>
            </w:pPr>
            <w:r>
              <w:rPr>
                <w:rFonts w:ascii="Arial" w:hAnsi="Arial" w:cs="Arial"/>
                <w:sz w:val="20"/>
                <w:szCs w:val="20"/>
                <w:lang w:val="en-GB"/>
              </w:rPr>
              <w:t>10</w:t>
            </w:r>
            <w:r w:rsidR="00280B79" w:rsidRPr="00722F51">
              <w:rPr>
                <w:rFonts w:ascii="Arial" w:hAnsi="Arial" w:cs="Arial"/>
                <w:sz w:val="20"/>
                <w:szCs w:val="20"/>
                <w:lang w:val="en-GB"/>
              </w:rPr>
              <w:t xml:space="preserve"> state</w:t>
            </w:r>
            <w:r w:rsidR="00D31FE5" w:rsidRPr="00722F51">
              <w:rPr>
                <w:rFonts w:ascii="Arial" w:hAnsi="Arial" w:cs="Arial"/>
                <w:sz w:val="20"/>
                <w:szCs w:val="20"/>
                <w:lang w:val="en-GB"/>
              </w:rPr>
              <w:t>s</w:t>
            </w:r>
            <w:r w:rsidR="00280B79" w:rsidRPr="00722F51">
              <w:rPr>
                <w:rFonts w:ascii="Arial" w:hAnsi="Arial" w:cs="Arial"/>
                <w:sz w:val="20"/>
                <w:szCs w:val="20"/>
                <w:lang w:val="en-GB"/>
              </w:rPr>
              <w:t xml:space="preserve"> </w:t>
            </w:r>
            <w:r>
              <w:rPr>
                <w:rFonts w:ascii="Arial" w:hAnsi="Arial" w:cs="Arial"/>
                <w:sz w:val="20"/>
                <w:szCs w:val="20"/>
                <w:lang w:val="en-GB"/>
              </w:rPr>
              <w:t>(</w:t>
            </w:r>
            <w:r w:rsidR="00280B79" w:rsidRPr="00722F51">
              <w:rPr>
                <w:rFonts w:ascii="Arial" w:hAnsi="Arial" w:cs="Arial"/>
                <w:sz w:val="20"/>
                <w:szCs w:val="20"/>
                <w:lang w:val="en-GB"/>
              </w:rPr>
              <w:t>funded by USAID</w:t>
            </w:r>
            <w:r>
              <w:rPr>
                <w:rFonts w:ascii="Arial" w:hAnsi="Arial" w:cs="Arial"/>
                <w:sz w:val="20"/>
                <w:szCs w:val="20"/>
                <w:lang w:val="en-GB"/>
              </w:rPr>
              <w:t xml:space="preserve"> PMI and the GF)</w:t>
            </w:r>
          </w:p>
        </w:tc>
      </w:tr>
      <w:tr w:rsidR="004E4776" w:rsidRPr="00535C8D" w14:paraId="6F5B7E02" w14:textId="77777777" w:rsidTr="00DA6F28">
        <w:trPr>
          <w:trHeight w:val="90"/>
        </w:trPr>
        <w:tc>
          <w:tcPr>
            <w:tcW w:w="1547" w:type="dxa"/>
            <w:vMerge/>
          </w:tcPr>
          <w:p w14:paraId="0BC68DE6" w14:textId="77777777" w:rsidR="004E4776" w:rsidRPr="00722F51" w:rsidRDefault="004E4776" w:rsidP="00DA6F28">
            <w:pPr>
              <w:rPr>
                <w:rFonts w:ascii="Arial" w:hAnsi="Arial" w:cs="Arial"/>
                <w:sz w:val="20"/>
                <w:szCs w:val="20"/>
                <w:lang w:val="en-GB"/>
              </w:rPr>
            </w:pPr>
          </w:p>
        </w:tc>
        <w:tc>
          <w:tcPr>
            <w:tcW w:w="3260" w:type="dxa"/>
          </w:tcPr>
          <w:p w14:paraId="5B3E5DF6" w14:textId="77777777" w:rsidR="004E4776" w:rsidRPr="00535C8D" w:rsidRDefault="004E4776" w:rsidP="00DA6F28">
            <w:pPr>
              <w:rPr>
                <w:rFonts w:ascii="Arial" w:hAnsi="Arial" w:cs="Arial"/>
                <w:sz w:val="20"/>
                <w:szCs w:val="20"/>
                <w:lang w:val="en-GB"/>
              </w:rPr>
            </w:pPr>
            <w:r w:rsidRPr="00535C8D">
              <w:rPr>
                <w:rFonts w:ascii="Arial" w:hAnsi="Arial" w:cs="Arial"/>
                <w:sz w:val="20"/>
                <w:szCs w:val="20"/>
                <w:lang w:val="en-GB"/>
              </w:rPr>
              <w:t>Total number of ITNs</w:t>
            </w:r>
          </w:p>
        </w:tc>
        <w:tc>
          <w:tcPr>
            <w:tcW w:w="5531" w:type="dxa"/>
          </w:tcPr>
          <w:p w14:paraId="02A7830F" w14:textId="514E30EC" w:rsidR="004E4776" w:rsidRPr="00535C8D" w:rsidRDefault="00535C8D" w:rsidP="00DA6F28">
            <w:pPr>
              <w:tabs>
                <w:tab w:val="left" w:pos="1240"/>
              </w:tabs>
              <w:rPr>
                <w:rFonts w:ascii="Arial" w:hAnsi="Arial" w:cs="Arial"/>
                <w:sz w:val="20"/>
                <w:szCs w:val="20"/>
                <w:lang w:val="en-GB"/>
              </w:rPr>
            </w:pPr>
            <w:r w:rsidRPr="00535C8D">
              <w:rPr>
                <w:rFonts w:ascii="Arial" w:hAnsi="Arial" w:cs="Arial"/>
                <w:sz w:val="20"/>
                <w:szCs w:val="20"/>
                <w:lang w:val="en-GB"/>
              </w:rPr>
              <w:t>28 210 129 in 2021 / 26 192 725 in 2022 / 33 622 816 in 2023</w:t>
            </w:r>
          </w:p>
        </w:tc>
      </w:tr>
      <w:tr w:rsidR="004E4776" w:rsidRPr="00FE1BD1" w14:paraId="6B397CF2" w14:textId="77777777" w:rsidTr="00DA6F28">
        <w:trPr>
          <w:trHeight w:val="271"/>
        </w:trPr>
        <w:tc>
          <w:tcPr>
            <w:tcW w:w="1547" w:type="dxa"/>
            <w:vMerge/>
          </w:tcPr>
          <w:p w14:paraId="23FE0F56" w14:textId="77777777" w:rsidR="004E4776" w:rsidRPr="00722F51" w:rsidRDefault="004E4776" w:rsidP="00DA6F28">
            <w:pPr>
              <w:rPr>
                <w:rFonts w:ascii="Arial" w:hAnsi="Arial" w:cs="Arial"/>
                <w:sz w:val="20"/>
                <w:szCs w:val="20"/>
                <w:lang w:val="en-GB"/>
              </w:rPr>
            </w:pPr>
          </w:p>
        </w:tc>
        <w:tc>
          <w:tcPr>
            <w:tcW w:w="3260" w:type="dxa"/>
          </w:tcPr>
          <w:p w14:paraId="649F2357" w14:textId="77777777" w:rsidR="004E4776" w:rsidRPr="00535C8D" w:rsidRDefault="004E4776" w:rsidP="00DA6F28">
            <w:pPr>
              <w:rPr>
                <w:rFonts w:ascii="Arial" w:hAnsi="Arial" w:cs="Arial"/>
                <w:sz w:val="20"/>
                <w:szCs w:val="20"/>
                <w:lang w:val="en-GB"/>
              </w:rPr>
            </w:pPr>
            <w:r w:rsidRPr="00535C8D">
              <w:rPr>
                <w:rFonts w:ascii="Arial" w:hAnsi="Arial" w:cs="Arial"/>
                <w:sz w:val="20"/>
                <w:szCs w:val="20"/>
                <w:lang w:val="en-GB"/>
              </w:rPr>
              <w:t>Type of ITNs</w:t>
            </w:r>
          </w:p>
        </w:tc>
        <w:tc>
          <w:tcPr>
            <w:tcW w:w="5531" w:type="dxa"/>
          </w:tcPr>
          <w:p w14:paraId="481BBD49" w14:textId="1B7256E0" w:rsidR="004E4776" w:rsidRPr="00535C8D" w:rsidRDefault="00535C8D" w:rsidP="00DA6F28">
            <w:pPr>
              <w:tabs>
                <w:tab w:val="left" w:pos="1240"/>
              </w:tabs>
              <w:rPr>
                <w:rFonts w:ascii="Arial" w:hAnsi="Arial" w:cs="Arial"/>
                <w:sz w:val="20"/>
                <w:szCs w:val="20"/>
                <w:lang w:val="en-GB"/>
              </w:rPr>
            </w:pPr>
            <w:r w:rsidRPr="00535C8D">
              <w:rPr>
                <w:rFonts w:ascii="Arial" w:hAnsi="Arial" w:cs="Arial"/>
                <w:sz w:val="20"/>
                <w:szCs w:val="20"/>
                <w:lang w:val="en-GB"/>
              </w:rPr>
              <w:t>Standard LLIN and PBO ITN</w:t>
            </w:r>
          </w:p>
        </w:tc>
      </w:tr>
      <w:tr w:rsidR="004E4776" w:rsidRPr="00A441CE" w14:paraId="2E1E03F9" w14:textId="77777777" w:rsidTr="00DA6F28">
        <w:trPr>
          <w:trHeight w:val="90"/>
        </w:trPr>
        <w:tc>
          <w:tcPr>
            <w:tcW w:w="1547" w:type="dxa"/>
            <w:vMerge/>
          </w:tcPr>
          <w:p w14:paraId="177B518B" w14:textId="77777777" w:rsidR="004E4776" w:rsidRPr="00722F51" w:rsidRDefault="004E4776" w:rsidP="00DA6F28">
            <w:pPr>
              <w:rPr>
                <w:rFonts w:ascii="Arial" w:hAnsi="Arial" w:cs="Arial"/>
                <w:sz w:val="20"/>
                <w:szCs w:val="20"/>
                <w:lang w:val="en-GB"/>
              </w:rPr>
            </w:pPr>
          </w:p>
        </w:tc>
        <w:tc>
          <w:tcPr>
            <w:tcW w:w="3260" w:type="dxa"/>
          </w:tcPr>
          <w:p w14:paraId="70F3FE43" w14:textId="77777777" w:rsidR="004E4776" w:rsidRPr="00535C8D" w:rsidRDefault="004E4776" w:rsidP="00DA6F28">
            <w:pPr>
              <w:rPr>
                <w:rFonts w:ascii="Arial" w:hAnsi="Arial" w:cs="Arial"/>
                <w:sz w:val="20"/>
                <w:szCs w:val="20"/>
                <w:lang w:val="en-GB"/>
              </w:rPr>
            </w:pPr>
            <w:r w:rsidRPr="00535C8D">
              <w:rPr>
                <w:rFonts w:ascii="Arial" w:hAnsi="Arial" w:cs="Arial"/>
                <w:sz w:val="20"/>
                <w:szCs w:val="20"/>
                <w:lang w:val="en-GB"/>
              </w:rPr>
              <w:t>Date planned for microplanning</w:t>
            </w:r>
          </w:p>
        </w:tc>
        <w:tc>
          <w:tcPr>
            <w:tcW w:w="5531" w:type="dxa"/>
          </w:tcPr>
          <w:p w14:paraId="5B6E3617" w14:textId="05DE15FC" w:rsidR="004E4776" w:rsidRPr="00535C8D" w:rsidRDefault="00535C8D" w:rsidP="00280B79">
            <w:pPr>
              <w:rPr>
                <w:rFonts w:ascii="Arial" w:hAnsi="Arial" w:cs="Arial"/>
                <w:sz w:val="20"/>
                <w:szCs w:val="20"/>
                <w:lang w:val="en-GB"/>
              </w:rPr>
            </w:pPr>
            <w:r>
              <w:rPr>
                <w:rFonts w:ascii="Arial" w:hAnsi="Arial" w:cs="Arial"/>
                <w:sz w:val="20"/>
                <w:szCs w:val="20"/>
                <w:lang w:val="en-GB"/>
              </w:rPr>
              <w:t>Complete</w:t>
            </w:r>
          </w:p>
        </w:tc>
      </w:tr>
      <w:tr w:rsidR="004E4776" w:rsidRPr="00722F51" w14:paraId="475C0674" w14:textId="77777777" w:rsidTr="00DA6F28">
        <w:trPr>
          <w:trHeight w:val="271"/>
        </w:trPr>
        <w:tc>
          <w:tcPr>
            <w:tcW w:w="1547" w:type="dxa"/>
            <w:vMerge/>
          </w:tcPr>
          <w:p w14:paraId="508B2559" w14:textId="77777777" w:rsidR="004E4776" w:rsidRPr="00722F51" w:rsidRDefault="004E4776" w:rsidP="00DA6F28">
            <w:pPr>
              <w:rPr>
                <w:rFonts w:ascii="Arial" w:hAnsi="Arial" w:cs="Arial"/>
                <w:sz w:val="20"/>
                <w:szCs w:val="20"/>
                <w:lang w:val="en-GB"/>
              </w:rPr>
            </w:pPr>
          </w:p>
        </w:tc>
        <w:tc>
          <w:tcPr>
            <w:tcW w:w="3260" w:type="dxa"/>
          </w:tcPr>
          <w:p w14:paraId="0524A286" w14:textId="77777777" w:rsidR="004E4776" w:rsidRPr="00535C8D" w:rsidRDefault="004E4776" w:rsidP="00DA6F28">
            <w:pPr>
              <w:rPr>
                <w:rFonts w:ascii="Arial" w:hAnsi="Arial" w:cs="Arial"/>
                <w:sz w:val="20"/>
                <w:szCs w:val="20"/>
                <w:lang w:val="en-GB"/>
              </w:rPr>
            </w:pPr>
            <w:r w:rsidRPr="00535C8D">
              <w:rPr>
                <w:rFonts w:ascii="Arial" w:hAnsi="Arial" w:cs="Arial"/>
                <w:sz w:val="20"/>
                <w:szCs w:val="20"/>
                <w:lang w:val="en-GB"/>
              </w:rPr>
              <w:t>Date planned for HHR</w:t>
            </w:r>
          </w:p>
        </w:tc>
        <w:tc>
          <w:tcPr>
            <w:tcW w:w="5531" w:type="dxa"/>
          </w:tcPr>
          <w:p w14:paraId="697BA453" w14:textId="0C0D4DDC" w:rsidR="004E4776" w:rsidRPr="00535C8D" w:rsidRDefault="004E4776" w:rsidP="00DA6F28">
            <w:pPr>
              <w:tabs>
                <w:tab w:val="left" w:pos="2040"/>
              </w:tabs>
              <w:rPr>
                <w:rFonts w:ascii="Arial" w:hAnsi="Arial" w:cs="Arial"/>
                <w:sz w:val="20"/>
                <w:szCs w:val="20"/>
                <w:lang w:val="en-GB"/>
              </w:rPr>
            </w:pPr>
          </w:p>
        </w:tc>
      </w:tr>
      <w:tr w:rsidR="004E4776" w:rsidRPr="000532C4" w14:paraId="62AC0852" w14:textId="77777777" w:rsidTr="00280B79">
        <w:trPr>
          <w:trHeight w:val="271"/>
        </w:trPr>
        <w:tc>
          <w:tcPr>
            <w:tcW w:w="1547" w:type="dxa"/>
            <w:vMerge/>
          </w:tcPr>
          <w:p w14:paraId="3070651C" w14:textId="77777777" w:rsidR="004E4776" w:rsidRPr="00722F51" w:rsidRDefault="004E4776" w:rsidP="00DA6F28">
            <w:pPr>
              <w:rPr>
                <w:rFonts w:ascii="Arial" w:hAnsi="Arial" w:cs="Arial"/>
                <w:sz w:val="20"/>
                <w:szCs w:val="20"/>
                <w:lang w:val="en-GB"/>
              </w:rPr>
            </w:pPr>
          </w:p>
        </w:tc>
        <w:tc>
          <w:tcPr>
            <w:tcW w:w="3260" w:type="dxa"/>
          </w:tcPr>
          <w:p w14:paraId="62E3BC43" w14:textId="77777777" w:rsidR="004E4776" w:rsidRPr="00722F51" w:rsidRDefault="004E4776" w:rsidP="00DA6F28">
            <w:pPr>
              <w:rPr>
                <w:rFonts w:ascii="Arial" w:hAnsi="Arial" w:cs="Arial"/>
                <w:sz w:val="20"/>
                <w:szCs w:val="20"/>
                <w:lang w:val="en-GB"/>
              </w:rPr>
            </w:pPr>
            <w:r w:rsidRPr="00722F51">
              <w:rPr>
                <w:rFonts w:ascii="Arial" w:hAnsi="Arial" w:cs="Arial"/>
                <w:sz w:val="20"/>
                <w:szCs w:val="20"/>
                <w:lang w:val="en-GB"/>
              </w:rPr>
              <w:t>Date planned for ITN distribution</w:t>
            </w:r>
          </w:p>
        </w:tc>
        <w:tc>
          <w:tcPr>
            <w:tcW w:w="5531" w:type="dxa"/>
          </w:tcPr>
          <w:p w14:paraId="55BA2F0E" w14:textId="1BD45D9A" w:rsidR="004E4776" w:rsidRPr="00722F51" w:rsidRDefault="00535C8D" w:rsidP="003B24DA">
            <w:pPr>
              <w:rPr>
                <w:rFonts w:ascii="Arial" w:hAnsi="Arial" w:cs="Arial"/>
                <w:sz w:val="20"/>
                <w:szCs w:val="20"/>
                <w:lang w:val="en-GB"/>
              </w:rPr>
            </w:pPr>
            <w:r>
              <w:rPr>
                <w:rFonts w:ascii="Arial" w:hAnsi="Arial" w:cs="Arial"/>
                <w:sz w:val="20"/>
                <w:szCs w:val="20"/>
                <w:lang w:val="en-GB"/>
              </w:rPr>
              <w:t>Ju</w:t>
            </w:r>
            <w:r w:rsidR="005137EE">
              <w:rPr>
                <w:rFonts w:ascii="Arial" w:hAnsi="Arial" w:cs="Arial"/>
                <w:sz w:val="20"/>
                <w:szCs w:val="20"/>
                <w:lang w:val="en-GB"/>
              </w:rPr>
              <w:t>ly</w:t>
            </w:r>
            <w:r>
              <w:rPr>
                <w:rFonts w:ascii="Arial" w:hAnsi="Arial" w:cs="Arial"/>
                <w:sz w:val="20"/>
                <w:szCs w:val="20"/>
                <w:lang w:val="en-GB"/>
              </w:rPr>
              <w:t xml:space="preserve"> 2021</w:t>
            </w:r>
          </w:p>
        </w:tc>
      </w:tr>
      <w:tr w:rsidR="004E4776" w:rsidRPr="00FE1BD1" w14:paraId="100B87CC" w14:textId="77777777" w:rsidTr="00535C8D">
        <w:trPr>
          <w:trHeight w:val="943"/>
        </w:trPr>
        <w:tc>
          <w:tcPr>
            <w:tcW w:w="1547" w:type="dxa"/>
          </w:tcPr>
          <w:p w14:paraId="7CC822A1" w14:textId="77777777" w:rsidR="004E4776" w:rsidRPr="00722F51" w:rsidRDefault="004E4776" w:rsidP="00DA6F28">
            <w:pPr>
              <w:rPr>
                <w:rFonts w:ascii="Arial" w:hAnsi="Arial" w:cs="Arial"/>
                <w:sz w:val="20"/>
                <w:szCs w:val="20"/>
                <w:lang w:val="en-GB"/>
              </w:rPr>
            </w:pPr>
            <w:r w:rsidRPr="00722F51">
              <w:rPr>
                <w:rFonts w:ascii="Arial" w:hAnsi="Arial" w:cs="Arial"/>
                <w:sz w:val="20"/>
                <w:szCs w:val="20"/>
                <w:lang w:val="en-GB"/>
              </w:rPr>
              <w:t>Country summary</w:t>
            </w:r>
          </w:p>
        </w:tc>
        <w:tc>
          <w:tcPr>
            <w:tcW w:w="8791" w:type="dxa"/>
            <w:gridSpan w:val="2"/>
          </w:tcPr>
          <w:p w14:paraId="4EB70906" w14:textId="77777777" w:rsidR="004E4776" w:rsidRDefault="00466BE3" w:rsidP="004E620C">
            <w:pPr>
              <w:pStyle w:val="Paragraphedeliste"/>
              <w:numPr>
                <w:ilvl w:val="0"/>
                <w:numId w:val="8"/>
              </w:numPr>
              <w:rPr>
                <w:rFonts w:ascii="Arial" w:eastAsia="MS Mincho" w:hAnsi="Arial" w:cs="Arial"/>
                <w:sz w:val="20"/>
                <w:szCs w:val="20"/>
                <w:lang w:eastAsia="fr-FR"/>
              </w:rPr>
            </w:pPr>
            <w:r>
              <w:rPr>
                <w:rFonts w:ascii="Arial" w:eastAsia="MS Mincho" w:hAnsi="Arial" w:cs="Arial"/>
                <w:sz w:val="20"/>
                <w:szCs w:val="20"/>
                <w:lang w:eastAsia="fr-FR"/>
              </w:rPr>
              <w:t>2 distribution strategies</w:t>
            </w:r>
          </w:p>
          <w:p w14:paraId="09AA6FA0" w14:textId="4740CD01" w:rsidR="00466BE3" w:rsidRDefault="00466BE3" w:rsidP="00466BE3">
            <w:pPr>
              <w:pStyle w:val="Paragraphedeliste"/>
              <w:numPr>
                <w:ilvl w:val="1"/>
                <w:numId w:val="4"/>
              </w:numPr>
              <w:rPr>
                <w:rFonts w:ascii="Arial" w:eastAsia="MS Mincho" w:hAnsi="Arial" w:cs="Arial"/>
                <w:sz w:val="20"/>
                <w:szCs w:val="20"/>
                <w:lang w:eastAsia="fr-FR"/>
              </w:rPr>
            </w:pPr>
            <w:r>
              <w:rPr>
                <w:rFonts w:ascii="Arial" w:eastAsia="MS Mincho" w:hAnsi="Arial" w:cs="Arial"/>
                <w:sz w:val="20"/>
                <w:szCs w:val="20"/>
                <w:lang w:eastAsia="fr-FR"/>
              </w:rPr>
              <w:t>Global fund is the single-phase simultaneous registration door to door distribution</w:t>
            </w:r>
          </w:p>
          <w:p w14:paraId="54040A19" w14:textId="77777777" w:rsidR="00466BE3" w:rsidRDefault="00466BE3" w:rsidP="00466BE3">
            <w:pPr>
              <w:pStyle w:val="Paragraphedeliste"/>
              <w:numPr>
                <w:ilvl w:val="1"/>
                <w:numId w:val="4"/>
              </w:numPr>
              <w:rPr>
                <w:rFonts w:ascii="Arial" w:eastAsia="MS Mincho" w:hAnsi="Arial" w:cs="Arial"/>
                <w:sz w:val="20"/>
                <w:szCs w:val="20"/>
                <w:lang w:eastAsia="fr-FR"/>
              </w:rPr>
            </w:pPr>
            <w:r>
              <w:rPr>
                <w:rFonts w:ascii="Arial" w:eastAsia="MS Mincho" w:hAnsi="Arial" w:cs="Arial"/>
                <w:sz w:val="20"/>
                <w:szCs w:val="20"/>
                <w:lang w:eastAsia="fr-FR"/>
              </w:rPr>
              <w:t>PMI is two phase and distribution through fixed sites</w:t>
            </w:r>
          </w:p>
          <w:p w14:paraId="24E56976" w14:textId="60B73E2B" w:rsidR="00466BE3" w:rsidRPr="007C39ED" w:rsidRDefault="00466BE3" w:rsidP="007C39ED">
            <w:pPr>
              <w:pStyle w:val="Paragraphedeliste"/>
              <w:numPr>
                <w:ilvl w:val="0"/>
                <w:numId w:val="8"/>
              </w:numPr>
              <w:rPr>
                <w:rFonts w:ascii="Arial" w:eastAsia="MS Mincho" w:hAnsi="Arial" w:cs="Arial"/>
                <w:sz w:val="20"/>
                <w:szCs w:val="20"/>
                <w:lang w:val="en-US" w:eastAsia="fr-FR"/>
              </w:rPr>
            </w:pPr>
            <w:r w:rsidRPr="007C39ED">
              <w:rPr>
                <w:rFonts w:ascii="Arial" w:eastAsia="MS Mincho" w:hAnsi="Arial" w:cs="Arial"/>
                <w:sz w:val="20"/>
                <w:szCs w:val="20"/>
                <w:lang w:val="en-US"/>
              </w:rPr>
              <w:t>Currently GF is digitized (</w:t>
            </w:r>
            <w:proofErr w:type="spellStart"/>
            <w:r w:rsidRPr="007C39ED">
              <w:rPr>
                <w:rFonts w:ascii="Arial" w:eastAsia="MS Mincho" w:hAnsi="Arial" w:cs="Arial"/>
                <w:sz w:val="20"/>
                <w:szCs w:val="20"/>
                <w:lang w:val="en-US"/>
              </w:rPr>
              <w:t>Redrose</w:t>
            </w:r>
            <w:proofErr w:type="spellEnd"/>
            <w:r w:rsidRPr="007C39ED">
              <w:rPr>
                <w:rFonts w:ascii="Arial" w:eastAsia="MS Mincho" w:hAnsi="Arial" w:cs="Arial"/>
                <w:sz w:val="20"/>
                <w:szCs w:val="20"/>
                <w:lang w:val="en-US"/>
              </w:rPr>
              <w:t>) and PMI looking to digitized for future campaigns</w:t>
            </w:r>
          </w:p>
        </w:tc>
      </w:tr>
      <w:tr w:rsidR="004E4776" w:rsidRPr="007F24F1" w14:paraId="69758189" w14:textId="77777777" w:rsidTr="00867CB9">
        <w:tc>
          <w:tcPr>
            <w:tcW w:w="1547" w:type="dxa"/>
            <w:shd w:val="clear" w:color="auto" w:fill="FFFFFF" w:themeFill="background1"/>
          </w:tcPr>
          <w:p w14:paraId="25654BDE" w14:textId="199D9E81" w:rsidR="004E4776" w:rsidRPr="00722F51" w:rsidRDefault="004C475D" w:rsidP="00DA6F28">
            <w:pPr>
              <w:rPr>
                <w:rFonts w:ascii="Arial" w:hAnsi="Arial" w:cs="Arial"/>
                <w:sz w:val="20"/>
                <w:szCs w:val="20"/>
                <w:lang w:val="en-GB"/>
              </w:rPr>
            </w:pPr>
            <w:r w:rsidRPr="00722F51">
              <w:rPr>
                <w:rFonts w:ascii="Arial" w:hAnsi="Arial" w:cs="Arial"/>
                <w:sz w:val="20"/>
                <w:szCs w:val="20"/>
                <w:lang w:val="en-GB"/>
              </w:rPr>
              <w:t>Meeting update</w:t>
            </w:r>
          </w:p>
        </w:tc>
        <w:tc>
          <w:tcPr>
            <w:tcW w:w="8791" w:type="dxa"/>
            <w:gridSpan w:val="2"/>
            <w:shd w:val="clear" w:color="auto" w:fill="FFFFFF" w:themeFill="background1"/>
          </w:tcPr>
          <w:p w14:paraId="3A1C4450" w14:textId="635DC8E2" w:rsidR="00B31A87" w:rsidRPr="00C100F8" w:rsidRDefault="00867CB9" w:rsidP="00C100F8">
            <w:pPr>
              <w:rPr>
                <w:rFonts w:ascii="Arial" w:hAnsi="Arial" w:cs="Arial"/>
                <w:sz w:val="20"/>
                <w:szCs w:val="20"/>
                <w:lang w:val="en-US"/>
              </w:rPr>
            </w:pPr>
            <w:r w:rsidRPr="00C100F8">
              <w:rPr>
                <w:rFonts w:ascii="Arial" w:hAnsi="Arial" w:cs="Arial"/>
                <w:sz w:val="20"/>
                <w:szCs w:val="20"/>
                <w:lang w:val="en-US"/>
              </w:rPr>
              <w:t>No update</w:t>
            </w:r>
          </w:p>
        </w:tc>
      </w:tr>
    </w:tbl>
    <w:p w14:paraId="5651C870" w14:textId="14555F54" w:rsidR="00B83666" w:rsidRPr="00722F51" w:rsidRDefault="00B83666" w:rsidP="00B83666">
      <w:pPr>
        <w:rPr>
          <w:rFonts w:ascii="Arial" w:eastAsia="MS Mincho" w:hAnsi="Arial" w:cs="Arial"/>
          <w:sz w:val="20"/>
          <w:szCs w:val="20"/>
          <w:lang w:val="en-GB"/>
        </w:rPr>
      </w:pPr>
    </w:p>
    <w:p w14:paraId="172C97E5" w14:textId="77777777" w:rsidR="009937C2" w:rsidRPr="00710F09" w:rsidRDefault="009937C2" w:rsidP="009937C2">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A66797" w:rsidRPr="00710F09" w14:paraId="6AB7983E" w14:textId="77777777" w:rsidTr="003D7448">
        <w:trPr>
          <w:trHeight w:val="71"/>
        </w:trPr>
        <w:tc>
          <w:tcPr>
            <w:tcW w:w="10338" w:type="dxa"/>
            <w:gridSpan w:val="3"/>
            <w:shd w:val="clear" w:color="auto" w:fill="D9E2F3" w:themeFill="accent1" w:themeFillTint="33"/>
          </w:tcPr>
          <w:p w14:paraId="3304AE73" w14:textId="77777777" w:rsidR="00A66797" w:rsidRPr="00710F09" w:rsidRDefault="00A66797" w:rsidP="00D64CA5">
            <w:pPr>
              <w:rPr>
                <w:rFonts w:ascii="Arial" w:hAnsi="Arial" w:cs="Arial"/>
                <w:b/>
                <w:bCs/>
                <w:lang w:val="en-GB"/>
              </w:rPr>
            </w:pPr>
            <w:r w:rsidRPr="00710F09">
              <w:rPr>
                <w:rFonts w:ascii="Arial" w:hAnsi="Arial" w:cs="Arial"/>
                <w:b/>
                <w:bCs/>
                <w:lang w:val="en-GB"/>
              </w:rPr>
              <w:t>Pakistan</w:t>
            </w:r>
          </w:p>
          <w:p w14:paraId="255FE3EC" w14:textId="29216719" w:rsidR="003D7448" w:rsidRPr="00710F09" w:rsidRDefault="003D7448" w:rsidP="00D64CA5">
            <w:pPr>
              <w:rPr>
                <w:rFonts w:ascii="Arial" w:hAnsi="Arial" w:cs="Arial"/>
                <w:b/>
                <w:bCs/>
                <w:lang w:val="en-GB"/>
              </w:rPr>
            </w:pPr>
          </w:p>
        </w:tc>
      </w:tr>
      <w:tr w:rsidR="00A66797" w:rsidRPr="00710F09" w14:paraId="542C45E6" w14:textId="77777777" w:rsidTr="00D64CA5">
        <w:trPr>
          <w:trHeight w:val="272"/>
        </w:trPr>
        <w:tc>
          <w:tcPr>
            <w:tcW w:w="1547" w:type="dxa"/>
            <w:vMerge w:val="restart"/>
          </w:tcPr>
          <w:p w14:paraId="2058759E" w14:textId="77777777" w:rsidR="00A66797" w:rsidRPr="00C66A82" w:rsidRDefault="00A66797" w:rsidP="00D64CA5">
            <w:pPr>
              <w:rPr>
                <w:rFonts w:ascii="Arial" w:hAnsi="Arial" w:cs="Arial"/>
                <w:sz w:val="20"/>
                <w:szCs w:val="20"/>
                <w:lang w:val="en-GB"/>
              </w:rPr>
            </w:pPr>
            <w:r w:rsidRPr="00C66A82">
              <w:rPr>
                <w:rFonts w:ascii="Arial" w:hAnsi="Arial" w:cs="Arial"/>
                <w:sz w:val="20"/>
                <w:szCs w:val="20"/>
                <w:lang w:val="en-GB"/>
              </w:rPr>
              <w:t>Campaign summary table</w:t>
            </w:r>
          </w:p>
        </w:tc>
        <w:tc>
          <w:tcPr>
            <w:tcW w:w="3260" w:type="dxa"/>
          </w:tcPr>
          <w:p w14:paraId="7CA4E1DF" w14:textId="77777777" w:rsidR="00A66797" w:rsidRPr="005A5B0C" w:rsidRDefault="00A66797" w:rsidP="00D64CA5">
            <w:pPr>
              <w:rPr>
                <w:rFonts w:ascii="Arial" w:hAnsi="Arial" w:cs="Arial"/>
                <w:color w:val="D9D9D9" w:themeColor="background1" w:themeShade="D9"/>
                <w:sz w:val="20"/>
                <w:szCs w:val="20"/>
                <w:lang w:val="en-GB"/>
              </w:rPr>
            </w:pPr>
            <w:r w:rsidRPr="005A5B0C">
              <w:rPr>
                <w:rFonts w:ascii="Arial" w:hAnsi="Arial" w:cs="Arial"/>
                <w:color w:val="D9D9D9" w:themeColor="background1" w:themeShade="D9"/>
                <w:sz w:val="20"/>
                <w:szCs w:val="20"/>
                <w:lang w:val="en-GB"/>
              </w:rPr>
              <w:t>Target population</w:t>
            </w:r>
          </w:p>
        </w:tc>
        <w:tc>
          <w:tcPr>
            <w:tcW w:w="5531" w:type="dxa"/>
          </w:tcPr>
          <w:p w14:paraId="5C7A200C" w14:textId="77777777" w:rsidR="00A66797" w:rsidRPr="005A5B0C" w:rsidRDefault="00A66797" w:rsidP="00D64CA5">
            <w:pPr>
              <w:rPr>
                <w:rFonts w:ascii="Arial" w:hAnsi="Arial" w:cs="Arial"/>
                <w:color w:val="D9D9D9" w:themeColor="background1" w:themeShade="D9"/>
                <w:sz w:val="20"/>
                <w:szCs w:val="20"/>
                <w:lang w:val="en-GB"/>
              </w:rPr>
            </w:pPr>
          </w:p>
        </w:tc>
      </w:tr>
      <w:tr w:rsidR="00A66797" w:rsidRPr="00710F09" w14:paraId="55F75A98" w14:textId="77777777" w:rsidTr="00F36A30">
        <w:trPr>
          <w:trHeight w:val="70"/>
        </w:trPr>
        <w:tc>
          <w:tcPr>
            <w:tcW w:w="1547" w:type="dxa"/>
            <w:vMerge/>
          </w:tcPr>
          <w:p w14:paraId="418264B7" w14:textId="77777777" w:rsidR="00A66797" w:rsidRPr="00C66A82" w:rsidRDefault="00A66797" w:rsidP="00D64CA5">
            <w:pPr>
              <w:rPr>
                <w:rFonts w:ascii="Arial" w:hAnsi="Arial" w:cs="Arial"/>
                <w:sz w:val="20"/>
                <w:szCs w:val="20"/>
                <w:lang w:val="en-GB"/>
              </w:rPr>
            </w:pPr>
          </w:p>
        </w:tc>
        <w:tc>
          <w:tcPr>
            <w:tcW w:w="3260" w:type="dxa"/>
          </w:tcPr>
          <w:p w14:paraId="425EAA5B" w14:textId="77777777" w:rsidR="00A66797" w:rsidRPr="002124C0" w:rsidRDefault="00A66797" w:rsidP="00D64CA5">
            <w:pPr>
              <w:rPr>
                <w:rFonts w:ascii="Arial" w:hAnsi="Arial" w:cs="Arial"/>
                <w:sz w:val="20"/>
                <w:szCs w:val="20"/>
                <w:lang w:val="en-GB"/>
              </w:rPr>
            </w:pPr>
            <w:r w:rsidRPr="002124C0">
              <w:rPr>
                <w:rFonts w:ascii="Arial" w:hAnsi="Arial" w:cs="Arial"/>
                <w:sz w:val="20"/>
                <w:szCs w:val="20"/>
                <w:lang w:val="en-GB"/>
              </w:rPr>
              <w:t>Geographic reach of campaign</w:t>
            </w:r>
          </w:p>
        </w:tc>
        <w:tc>
          <w:tcPr>
            <w:tcW w:w="5531" w:type="dxa"/>
          </w:tcPr>
          <w:p w14:paraId="3614C5DC" w14:textId="664BC4A2" w:rsidR="00A66797" w:rsidRPr="002124C0" w:rsidRDefault="002124C0" w:rsidP="00D64CA5">
            <w:pPr>
              <w:rPr>
                <w:rFonts w:ascii="Arial" w:hAnsi="Arial" w:cs="Arial"/>
                <w:sz w:val="20"/>
                <w:szCs w:val="20"/>
                <w:lang w:val="en-GB"/>
              </w:rPr>
            </w:pPr>
            <w:r w:rsidRPr="002124C0">
              <w:rPr>
                <w:rFonts w:ascii="Arial" w:hAnsi="Arial" w:cs="Arial"/>
                <w:sz w:val="20"/>
                <w:szCs w:val="20"/>
                <w:lang w:val="en-GB"/>
              </w:rPr>
              <w:t>3 provinces</w:t>
            </w:r>
          </w:p>
        </w:tc>
      </w:tr>
      <w:tr w:rsidR="00A66797" w:rsidRPr="00710F09" w14:paraId="076CB1AE" w14:textId="77777777" w:rsidTr="00D64CA5">
        <w:trPr>
          <w:trHeight w:val="90"/>
        </w:trPr>
        <w:tc>
          <w:tcPr>
            <w:tcW w:w="1547" w:type="dxa"/>
            <w:vMerge/>
          </w:tcPr>
          <w:p w14:paraId="0D5B529D" w14:textId="77777777" w:rsidR="00A66797" w:rsidRPr="00C66A82" w:rsidRDefault="00A66797" w:rsidP="00D64CA5">
            <w:pPr>
              <w:rPr>
                <w:rFonts w:ascii="Arial" w:hAnsi="Arial" w:cs="Arial"/>
                <w:sz w:val="20"/>
                <w:szCs w:val="20"/>
                <w:lang w:val="en-GB"/>
              </w:rPr>
            </w:pPr>
          </w:p>
        </w:tc>
        <w:tc>
          <w:tcPr>
            <w:tcW w:w="3260" w:type="dxa"/>
          </w:tcPr>
          <w:p w14:paraId="037CF8E7" w14:textId="77777777" w:rsidR="00A66797" w:rsidRPr="002124C0" w:rsidRDefault="00A66797" w:rsidP="00D64CA5">
            <w:pPr>
              <w:rPr>
                <w:rFonts w:ascii="Arial" w:hAnsi="Arial" w:cs="Arial"/>
                <w:sz w:val="20"/>
                <w:szCs w:val="20"/>
                <w:lang w:val="en-GB"/>
              </w:rPr>
            </w:pPr>
            <w:r w:rsidRPr="002124C0">
              <w:rPr>
                <w:rFonts w:ascii="Arial" w:hAnsi="Arial" w:cs="Arial"/>
                <w:sz w:val="20"/>
                <w:szCs w:val="20"/>
                <w:lang w:val="en-GB"/>
              </w:rPr>
              <w:t>Total number of ITNs</w:t>
            </w:r>
          </w:p>
        </w:tc>
        <w:tc>
          <w:tcPr>
            <w:tcW w:w="5531" w:type="dxa"/>
          </w:tcPr>
          <w:p w14:paraId="6C655B4E" w14:textId="2E310316" w:rsidR="00A66797" w:rsidRPr="002124C0" w:rsidRDefault="002124C0" w:rsidP="00D64CA5">
            <w:pPr>
              <w:tabs>
                <w:tab w:val="left" w:pos="1240"/>
              </w:tabs>
              <w:rPr>
                <w:rFonts w:ascii="Arial" w:hAnsi="Arial" w:cs="Arial"/>
                <w:sz w:val="20"/>
                <w:szCs w:val="20"/>
                <w:lang w:val="en-GB"/>
              </w:rPr>
            </w:pPr>
            <w:r w:rsidRPr="002124C0">
              <w:rPr>
                <w:rFonts w:ascii="Arial" w:hAnsi="Arial" w:cs="Arial"/>
                <w:sz w:val="20"/>
                <w:szCs w:val="20"/>
                <w:lang w:val="en-GB"/>
              </w:rPr>
              <w:t>3 998 484</w:t>
            </w:r>
          </w:p>
        </w:tc>
      </w:tr>
      <w:tr w:rsidR="00A66797" w:rsidRPr="00710F09" w14:paraId="53CFF13E" w14:textId="77777777" w:rsidTr="00D64CA5">
        <w:trPr>
          <w:trHeight w:val="271"/>
        </w:trPr>
        <w:tc>
          <w:tcPr>
            <w:tcW w:w="1547" w:type="dxa"/>
            <w:vMerge/>
          </w:tcPr>
          <w:p w14:paraId="6FE91AE1" w14:textId="77777777" w:rsidR="00A66797" w:rsidRPr="00C66A82" w:rsidRDefault="00A66797" w:rsidP="00D64CA5">
            <w:pPr>
              <w:rPr>
                <w:rFonts w:ascii="Arial" w:hAnsi="Arial" w:cs="Arial"/>
                <w:sz w:val="20"/>
                <w:szCs w:val="20"/>
                <w:lang w:val="en-GB"/>
              </w:rPr>
            </w:pPr>
          </w:p>
        </w:tc>
        <w:tc>
          <w:tcPr>
            <w:tcW w:w="3260" w:type="dxa"/>
          </w:tcPr>
          <w:p w14:paraId="5CB90C31" w14:textId="77777777" w:rsidR="00A66797" w:rsidRPr="002124C0" w:rsidRDefault="00A66797" w:rsidP="00D64CA5">
            <w:pPr>
              <w:rPr>
                <w:rFonts w:ascii="Arial" w:hAnsi="Arial" w:cs="Arial"/>
                <w:sz w:val="20"/>
                <w:szCs w:val="20"/>
                <w:lang w:val="en-GB"/>
              </w:rPr>
            </w:pPr>
            <w:r w:rsidRPr="002124C0">
              <w:rPr>
                <w:rFonts w:ascii="Arial" w:hAnsi="Arial" w:cs="Arial"/>
                <w:sz w:val="20"/>
                <w:szCs w:val="20"/>
                <w:lang w:val="en-GB"/>
              </w:rPr>
              <w:t>Type of ITNs</w:t>
            </w:r>
          </w:p>
        </w:tc>
        <w:tc>
          <w:tcPr>
            <w:tcW w:w="5531" w:type="dxa"/>
          </w:tcPr>
          <w:p w14:paraId="4215A7B7" w14:textId="659B6BBB" w:rsidR="00A66797" w:rsidRPr="002124C0" w:rsidRDefault="002124C0" w:rsidP="00D64CA5">
            <w:pPr>
              <w:tabs>
                <w:tab w:val="left" w:pos="1240"/>
              </w:tabs>
              <w:rPr>
                <w:rFonts w:ascii="Arial" w:hAnsi="Arial" w:cs="Arial"/>
                <w:sz w:val="20"/>
                <w:szCs w:val="20"/>
                <w:lang w:val="en-GB"/>
              </w:rPr>
            </w:pPr>
            <w:r w:rsidRPr="002124C0">
              <w:rPr>
                <w:rFonts w:ascii="Arial" w:hAnsi="Arial" w:cs="Arial"/>
                <w:sz w:val="20"/>
                <w:szCs w:val="20"/>
                <w:lang w:val="en-GB"/>
              </w:rPr>
              <w:t>Standard LLIN</w:t>
            </w:r>
          </w:p>
        </w:tc>
      </w:tr>
      <w:tr w:rsidR="00A66797" w:rsidRPr="00710F09" w14:paraId="396C5303" w14:textId="77777777" w:rsidTr="00D64CA5">
        <w:trPr>
          <w:trHeight w:val="90"/>
        </w:trPr>
        <w:tc>
          <w:tcPr>
            <w:tcW w:w="1547" w:type="dxa"/>
            <w:vMerge/>
          </w:tcPr>
          <w:p w14:paraId="6B66C897" w14:textId="77777777" w:rsidR="00A66797" w:rsidRPr="00C66A82" w:rsidRDefault="00A66797" w:rsidP="00D64CA5">
            <w:pPr>
              <w:rPr>
                <w:rFonts w:ascii="Arial" w:hAnsi="Arial" w:cs="Arial"/>
                <w:sz w:val="20"/>
                <w:szCs w:val="20"/>
                <w:lang w:val="en-GB"/>
              </w:rPr>
            </w:pPr>
          </w:p>
        </w:tc>
        <w:tc>
          <w:tcPr>
            <w:tcW w:w="3260" w:type="dxa"/>
          </w:tcPr>
          <w:p w14:paraId="612A265D" w14:textId="77777777" w:rsidR="00A66797" w:rsidRPr="005A5B0C" w:rsidRDefault="00A66797" w:rsidP="00D64CA5">
            <w:pPr>
              <w:rPr>
                <w:rFonts w:ascii="Arial" w:hAnsi="Arial" w:cs="Arial"/>
                <w:color w:val="D9D9D9" w:themeColor="background1" w:themeShade="D9"/>
                <w:sz w:val="20"/>
                <w:szCs w:val="20"/>
                <w:lang w:val="en-GB"/>
              </w:rPr>
            </w:pPr>
            <w:r w:rsidRPr="005A5B0C">
              <w:rPr>
                <w:rFonts w:ascii="Arial" w:hAnsi="Arial" w:cs="Arial"/>
                <w:color w:val="D9D9D9" w:themeColor="background1" w:themeShade="D9"/>
                <w:sz w:val="20"/>
                <w:szCs w:val="20"/>
                <w:lang w:val="en-GB"/>
              </w:rPr>
              <w:t>Date planned for microplanning</w:t>
            </w:r>
          </w:p>
        </w:tc>
        <w:tc>
          <w:tcPr>
            <w:tcW w:w="5531" w:type="dxa"/>
          </w:tcPr>
          <w:p w14:paraId="33CF7946" w14:textId="77777777" w:rsidR="00A66797" w:rsidRPr="005A5B0C" w:rsidRDefault="00A66797" w:rsidP="00D64CA5">
            <w:pPr>
              <w:rPr>
                <w:rFonts w:ascii="Arial" w:hAnsi="Arial" w:cs="Arial"/>
                <w:color w:val="D9D9D9" w:themeColor="background1" w:themeShade="D9"/>
                <w:sz w:val="20"/>
                <w:szCs w:val="20"/>
                <w:lang w:val="en-GB"/>
              </w:rPr>
            </w:pPr>
          </w:p>
        </w:tc>
      </w:tr>
      <w:tr w:rsidR="00A66797" w:rsidRPr="00710F09" w14:paraId="0C1A0D3E" w14:textId="77777777" w:rsidTr="00D64CA5">
        <w:trPr>
          <w:trHeight w:val="271"/>
        </w:trPr>
        <w:tc>
          <w:tcPr>
            <w:tcW w:w="1547" w:type="dxa"/>
            <w:vMerge/>
          </w:tcPr>
          <w:p w14:paraId="0BB9791A" w14:textId="77777777" w:rsidR="00A66797" w:rsidRPr="00C66A82" w:rsidRDefault="00A66797" w:rsidP="00D64CA5">
            <w:pPr>
              <w:rPr>
                <w:rFonts w:ascii="Arial" w:hAnsi="Arial" w:cs="Arial"/>
                <w:sz w:val="20"/>
                <w:szCs w:val="20"/>
                <w:lang w:val="en-GB"/>
              </w:rPr>
            </w:pPr>
          </w:p>
        </w:tc>
        <w:tc>
          <w:tcPr>
            <w:tcW w:w="3260" w:type="dxa"/>
          </w:tcPr>
          <w:p w14:paraId="65679A35" w14:textId="77777777" w:rsidR="00A66797" w:rsidRPr="005A5B0C" w:rsidRDefault="00A66797" w:rsidP="00D64CA5">
            <w:pPr>
              <w:rPr>
                <w:rFonts w:ascii="Arial" w:hAnsi="Arial" w:cs="Arial"/>
                <w:color w:val="D9D9D9" w:themeColor="background1" w:themeShade="D9"/>
                <w:sz w:val="20"/>
                <w:szCs w:val="20"/>
                <w:lang w:val="en-GB"/>
              </w:rPr>
            </w:pPr>
            <w:r w:rsidRPr="005A5B0C">
              <w:rPr>
                <w:rFonts w:ascii="Arial" w:hAnsi="Arial" w:cs="Arial"/>
                <w:color w:val="D9D9D9" w:themeColor="background1" w:themeShade="D9"/>
                <w:sz w:val="20"/>
                <w:szCs w:val="20"/>
                <w:lang w:val="en-GB"/>
              </w:rPr>
              <w:t>Date planned for HHR</w:t>
            </w:r>
          </w:p>
        </w:tc>
        <w:tc>
          <w:tcPr>
            <w:tcW w:w="5531" w:type="dxa"/>
          </w:tcPr>
          <w:p w14:paraId="5293D332" w14:textId="77777777" w:rsidR="00A66797" w:rsidRPr="005A5B0C" w:rsidRDefault="00A66797" w:rsidP="00D64CA5">
            <w:pPr>
              <w:tabs>
                <w:tab w:val="left" w:pos="2040"/>
              </w:tabs>
              <w:rPr>
                <w:rFonts w:ascii="Arial" w:hAnsi="Arial" w:cs="Arial"/>
                <w:color w:val="D9D9D9" w:themeColor="background1" w:themeShade="D9"/>
                <w:sz w:val="20"/>
                <w:szCs w:val="20"/>
                <w:lang w:val="en-GB"/>
              </w:rPr>
            </w:pPr>
          </w:p>
        </w:tc>
      </w:tr>
      <w:tr w:rsidR="00A66797" w:rsidRPr="000532C4" w14:paraId="78456D27" w14:textId="77777777" w:rsidTr="00D64CA5">
        <w:trPr>
          <w:trHeight w:val="271"/>
        </w:trPr>
        <w:tc>
          <w:tcPr>
            <w:tcW w:w="1547" w:type="dxa"/>
            <w:vMerge/>
          </w:tcPr>
          <w:p w14:paraId="5E7AC276" w14:textId="77777777" w:rsidR="00A66797" w:rsidRPr="00C66A82" w:rsidRDefault="00A66797" w:rsidP="00D64CA5">
            <w:pPr>
              <w:rPr>
                <w:rFonts w:ascii="Arial" w:hAnsi="Arial" w:cs="Arial"/>
                <w:sz w:val="20"/>
                <w:szCs w:val="20"/>
                <w:lang w:val="en-GB"/>
              </w:rPr>
            </w:pPr>
          </w:p>
        </w:tc>
        <w:tc>
          <w:tcPr>
            <w:tcW w:w="3260" w:type="dxa"/>
          </w:tcPr>
          <w:p w14:paraId="268318E3" w14:textId="77777777" w:rsidR="00A66797" w:rsidRPr="00C66A82" w:rsidRDefault="00A66797" w:rsidP="00D64CA5">
            <w:pPr>
              <w:rPr>
                <w:rFonts w:ascii="Arial" w:hAnsi="Arial" w:cs="Arial"/>
                <w:sz w:val="20"/>
                <w:szCs w:val="20"/>
                <w:lang w:val="en-GB"/>
              </w:rPr>
            </w:pPr>
            <w:r w:rsidRPr="00C66A82">
              <w:rPr>
                <w:rFonts w:ascii="Arial" w:hAnsi="Arial" w:cs="Arial"/>
                <w:sz w:val="20"/>
                <w:szCs w:val="20"/>
                <w:lang w:val="en-GB"/>
              </w:rPr>
              <w:t>Date planned for ITN distribution</w:t>
            </w:r>
          </w:p>
        </w:tc>
        <w:tc>
          <w:tcPr>
            <w:tcW w:w="5531" w:type="dxa"/>
          </w:tcPr>
          <w:p w14:paraId="0E5E8526" w14:textId="451AE90C" w:rsidR="00A66797" w:rsidRPr="00C66A82" w:rsidRDefault="00751B01" w:rsidP="00D64CA5">
            <w:pPr>
              <w:rPr>
                <w:rFonts w:ascii="Arial" w:hAnsi="Arial" w:cs="Arial"/>
                <w:sz w:val="20"/>
                <w:szCs w:val="20"/>
                <w:lang w:val="en-GB"/>
              </w:rPr>
            </w:pPr>
            <w:r w:rsidRPr="00C66A82">
              <w:rPr>
                <w:rFonts w:ascii="Arial" w:hAnsi="Arial" w:cs="Arial"/>
                <w:sz w:val="20"/>
                <w:szCs w:val="20"/>
                <w:lang w:val="en-GB"/>
              </w:rPr>
              <w:t xml:space="preserve">ITN distribution </w:t>
            </w:r>
            <w:r w:rsidR="002124C0">
              <w:rPr>
                <w:rFonts w:ascii="Arial" w:hAnsi="Arial" w:cs="Arial"/>
                <w:sz w:val="20"/>
                <w:szCs w:val="20"/>
                <w:lang w:val="en-GB"/>
              </w:rPr>
              <w:t xml:space="preserve">completed </w:t>
            </w:r>
            <w:r w:rsidRPr="00C66A82">
              <w:rPr>
                <w:rFonts w:ascii="Arial" w:hAnsi="Arial" w:cs="Arial"/>
                <w:sz w:val="20"/>
                <w:szCs w:val="20"/>
                <w:lang w:val="en-GB"/>
              </w:rPr>
              <w:t>on Dec. 3rd 2020</w:t>
            </w:r>
          </w:p>
          <w:p w14:paraId="5B26BD9F" w14:textId="3127A6A7" w:rsidR="00A66797" w:rsidRPr="00C66A82" w:rsidRDefault="002124C0" w:rsidP="00D64CA5">
            <w:pPr>
              <w:rPr>
                <w:rFonts w:ascii="Arial" w:hAnsi="Arial" w:cs="Arial"/>
                <w:sz w:val="20"/>
                <w:szCs w:val="20"/>
                <w:lang w:val="en-GB"/>
              </w:rPr>
            </w:pPr>
            <w:r>
              <w:rPr>
                <w:rFonts w:ascii="Arial" w:hAnsi="Arial" w:cs="Arial"/>
                <w:sz w:val="20"/>
                <w:szCs w:val="20"/>
                <w:lang w:val="en-GB"/>
              </w:rPr>
              <w:t>2021 TBD</w:t>
            </w:r>
          </w:p>
        </w:tc>
      </w:tr>
      <w:tr w:rsidR="00A66797" w:rsidRPr="00FE1BD1" w14:paraId="1E2E6E44" w14:textId="77777777" w:rsidTr="00D478CE">
        <w:trPr>
          <w:trHeight w:val="254"/>
        </w:trPr>
        <w:tc>
          <w:tcPr>
            <w:tcW w:w="1547" w:type="dxa"/>
          </w:tcPr>
          <w:p w14:paraId="1A795CB1" w14:textId="77777777" w:rsidR="00A66797" w:rsidRPr="00C66A82" w:rsidRDefault="00A66797" w:rsidP="00D64CA5">
            <w:pPr>
              <w:rPr>
                <w:rFonts w:ascii="Arial" w:hAnsi="Arial" w:cs="Arial"/>
                <w:sz w:val="20"/>
                <w:szCs w:val="20"/>
                <w:lang w:val="en-GB"/>
              </w:rPr>
            </w:pPr>
            <w:r w:rsidRPr="00C66A82">
              <w:rPr>
                <w:rFonts w:ascii="Arial" w:hAnsi="Arial" w:cs="Arial"/>
                <w:sz w:val="20"/>
                <w:szCs w:val="20"/>
                <w:lang w:val="en-GB"/>
              </w:rPr>
              <w:t>Country summary</w:t>
            </w:r>
          </w:p>
        </w:tc>
        <w:tc>
          <w:tcPr>
            <w:tcW w:w="8791" w:type="dxa"/>
            <w:gridSpan w:val="2"/>
          </w:tcPr>
          <w:p w14:paraId="4A35B8D7" w14:textId="783DEFEE" w:rsidR="00886DB1" w:rsidRDefault="00DD153B" w:rsidP="00651BC5">
            <w:pPr>
              <w:pStyle w:val="Paragraphedeliste"/>
              <w:numPr>
                <w:ilvl w:val="0"/>
                <w:numId w:val="16"/>
              </w:numPr>
              <w:rPr>
                <w:rFonts w:ascii="Arial" w:eastAsia="MS Mincho" w:hAnsi="Arial" w:cs="Arial"/>
                <w:sz w:val="20"/>
                <w:szCs w:val="20"/>
              </w:rPr>
            </w:pPr>
            <w:r>
              <w:rPr>
                <w:rFonts w:ascii="Arial" w:eastAsia="MS Mincho" w:hAnsi="Arial" w:cs="Arial"/>
                <w:sz w:val="20"/>
                <w:szCs w:val="20"/>
              </w:rPr>
              <w:t xml:space="preserve">Campaign </w:t>
            </w:r>
            <w:r w:rsidR="00886DB1">
              <w:rPr>
                <w:rFonts w:ascii="Arial" w:eastAsia="MS Mincho" w:hAnsi="Arial" w:cs="Arial"/>
                <w:sz w:val="20"/>
                <w:szCs w:val="20"/>
              </w:rPr>
              <w:t>Strategy not yet determined</w:t>
            </w:r>
          </w:p>
          <w:p w14:paraId="1539C4AA" w14:textId="6B383E00" w:rsidR="004D6C5C" w:rsidRDefault="004D6C5C" w:rsidP="00651BC5">
            <w:pPr>
              <w:pStyle w:val="Paragraphedeliste"/>
              <w:numPr>
                <w:ilvl w:val="0"/>
                <w:numId w:val="16"/>
              </w:numPr>
              <w:rPr>
                <w:rFonts w:ascii="Arial" w:eastAsia="MS Mincho" w:hAnsi="Arial" w:cs="Arial"/>
                <w:sz w:val="20"/>
                <w:szCs w:val="20"/>
              </w:rPr>
            </w:pPr>
            <w:r>
              <w:rPr>
                <w:rFonts w:ascii="Arial" w:eastAsia="MS Mincho" w:hAnsi="Arial" w:cs="Arial"/>
                <w:sz w:val="20"/>
                <w:szCs w:val="20"/>
              </w:rPr>
              <w:t xml:space="preserve">Plans for digital data collection - </w:t>
            </w:r>
            <w:r w:rsidRPr="005B1CC7">
              <w:rPr>
                <w:rFonts w:ascii="Arial" w:eastAsia="MS Mincho" w:hAnsi="Arial" w:cs="Arial"/>
                <w:sz w:val="20"/>
                <w:szCs w:val="20"/>
              </w:rPr>
              <w:t xml:space="preserve">Pakistan is looking at using </w:t>
            </w:r>
            <w:r>
              <w:rPr>
                <w:rFonts w:ascii="Arial" w:eastAsia="MS Mincho" w:hAnsi="Arial" w:cs="Arial"/>
                <w:sz w:val="20"/>
                <w:szCs w:val="20"/>
              </w:rPr>
              <w:t>R</w:t>
            </w:r>
            <w:r w:rsidRPr="005B1CC7">
              <w:rPr>
                <w:rFonts w:ascii="Arial" w:eastAsia="MS Mincho" w:hAnsi="Arial" w:cs="Arial"/>
                <w:sz w:val="20"/>
                <w:szCs w:val="20"/>
              </w:rPr>
              <w:t>ed rose for their hybrid strategy</w:t>
            </w:r>
          </w:p>
          <w:p w14:paraId="34FE6326" w14:textId="4617ED26" w:rsidR="00A66797" w:rsidRPr="004D6C5C" w:rsidRDefault="004D6C5C" w:rsidP="00651BC5">
            <w:pPr>
              <w:pStyle w:val="Paragraphedeliste"/>
              <w:numPr>
                <w:ilvl w:val="0"/>
                <w:numId w:val="16"/>
              </w:numPr>
              <w:rPr>
                <w:rFonts w:ascii="Arial" w:eastAsia="MS Mincho" w:hAnsi="Arial" w:cs="Arial"/>
                <w:sz w:val="20"/>
                <w:szCs w:val="20"/>
              </w:rPr>
            </w:pPr>
            <w:r>
              <w:rPr>
                <w:rFonts w:ascii="Arial" w:eastAsia="MS Mincho" w:hAnsi="Arial" w:cs="Arial"/>
                <w:sz w:val="20"/>
                <w:szCs w:val="20"/>
              </w:rPr>
              <w:t>Delays in campaign due to the</w:t>
            </w:r>
            <w:r w:rsidR="00751B01" w:rsidRPr="005B1CC7">
              <w:rPr>
                <w:rFonts w:ascii="Arial" w:eastAsia="MS Mincho" w:hAnsi="Arial" w:cs="Arial"/>
                <w:sz w:val="20"/>
                <w:szCs w:val="20"/>
              </w:rPr>
              <w:t xml:space="preserve"> quality issue for the Nets which are blocked while that's sorted out</w:t>
            </w:r>
          </w:p>
        </w:tc>
      </w:tr>
      <w:tr w:rsidR="00A66797" w:rsidRPr="00FE1BD1" w14:paraId="2C1079BF" w14:textId="77777777" w:rsidTr="006E78E2">
        <w:tc>
          <w:tcPr>
            <w:tcW w:w="1547" w:type="dxa"/>
            <w:shd w:val="clear" w:color="auto" w:fill="FFE599" w:themeFill="accent4" w:themeFillTint="66"/>
          </w:tcPr>
          <w:p w14:paraId="7648E8C9" w14:textId="0150AC56" w:rsidR="00A66797" w:rsidRPr="00C66A82" w:rsidRDefault="004C475D" w:rsidP="00D64CA5">
            <w:pPr>
              <w:rPr>
                <w:rFonts w:ascii="Arial" w:hAnsi="Arial" w:cs="Arial"/>
                <w:sz w:val="20"/>
                <w:szCs w:val="20"/>
                <w:lang w:val="en-GB"/>
              </w:rPr>
            </w:pPr>
            <w:r w:rsidRPr="00C66A82">
              <w:rPr>
                <w:rFonts w:ascii="Arial" w:hAnsi="Arial" w:cs="Arial"/>
                <w:sz w:val="20"/>
                <w:szCs w:val="20"/>
                <w:lang w:val="en-GB"/>
              </w:rPr>
              <w:t>Meeting update</w:t>
            </w:r>
          </w:p>
        </w:tc>
        <w:tc>
          <w:tcPr>
            <w:tcW w:w="8791" w:type="dxa"/>
            <w:gridSpan w:val="2"/>
            <w:shd w:val="clear" w:color="auto" w:fill="FFE599" w:themeFill="accent4" w:themeFillTint="66"/>
          </w:tcPr>
          <w:p w14:paraId="0A6E4D3D" w14:textId="5AA72053" w:rsidR="0032001B" w:rsidRPr="0032001B" w:rsidRDefault="008743BE" w:rsidP="0032001B">
            <w:pPr>
              <w:pStyle w:val="Sous-titre"/>
              <w:numPr>
                <w:ilvl w:val="0"/>
                <w:numId w:val="8"/>
              </w:numPr>
              <w:spacing w:line="276" w:lineRule="auto"/>
              <w:jc w:val="left"/>
              <w:rPr>
                <w:rFonts w:ascii="Arial" w:hAnsi="Arial" w:cs="Arial"/>
                <w:b w:val="0"/>
                <w:bCs w:val="0"/>
                <w:sz w:val="20"/>
                <w:u w:val="none"/>
                <w:lang w:eastAsia="en-GB"/>
              </w:rPr>
            </w:pPr>
            <w:r>
              <w:rPr>
                <w:rFonts w:ascii="Arial" w:hAnsi="Arial" w:cs="Arial"/>
                <w:b w:val="0"/>
                <w:bCs w:val="0"/>
                <w:sz w:val="20"/>
                <w:u w:val="none"/>
                <w:lang w:eastAsia="en-GB"/>
              </w:rPr>
              <w:t xml:space="preserve">A </w:t>
            </w:r>
            <w:proofErr w:type="spellStart"/>
            <w:r>
              <w:rPr>
                <w:rFonts w:ascii="Arial" w:hAnsi="Arial" w:cs="Arial"/>
                <w:b w:val="0"/>
                <w:bCs w:val="0"/>
                <w:sz w:val="20"/>
                <w:u w:val="none"/>
                <w:lang w:eastAsia="en-GB"/>
              </w:rPr>
              <w:t>s</w:t>
            </w:r>
            <w:r w:rsidR="0032001B" w:rsidRPr="0032001B">
              <w:rPr>
                <w:rFonts w:ascii="Arial" w:hAnsi="Arial" w:cs="Arial"/>
                <w:b w:val="0"/>
                <w:bCs w:val="0"/>
                <w:sz w:val="20"/>
                <w:u w:val="none"/>
                <w:lang w:eastAsia="en-GB"/>
              </w:rPr>
              <w:t>erie</w:t>
            </w:r>
            <w:proofErr w:type="spellEnd"/>
            <w:r>
              <w:rPr>
                <w:rFonts w:ascii="Arial" w:hAnsi="Arial" w:cs="Arial"/>
                <w:b w:val="0"/>
                <w:bCs w:val="0"/>
                <w:sz w:val="20"/>
                <w:u w:val="none"/>
                <w:lang w:eastAsia="en-GB"/>
              </w:rPr>
              <w:t xml:space="preserve"> </w:t>
            </w:r>
            <w:r w:rsidR="0032001B" w:rsidRPr="0032001B">
              <w:rPr>
                <w:rFonts w:ascii="Arial" w:hAnsi="Arial" w:cs="Arial"/>
                <w:b w:val="0"/>
                <w:bCs w:val="0"/>
                <w:sz w:val="20"/>
                <w:u w:val="none"/>
                <w:lang w:eastAsia="en-GB"/>
              </w:rPr>
              <w:t>of meeting calls took place for discussing on the coordination, planning, and drafting of the campaign documents. As a result,</w:t>
            </w:r>
          </w:p>
          <w:p w14:paraId="4495E5C4" w14:textId="77777777" w:rsidR="0032001B" w:rsidRPr="0032001B" w:rsidRDefault="0032001B" w:rsidP="0032001B">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Participated in the weekly meeting with the country’s 2021 ITN mass campaign coordination team (GF-CT, DOMC, IHN, IFRC/PCRS, AMP)</w:t>
            </w:r>
          </w:p>
          <w:p w14:paraId="459C6A6B" w14:textId="77777777" w:rsidR="0032001B" w:rsidRPr="0032001B" w:rsidRDefault="0032001B" w:rsidP="0032001B">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Campaign plan of action has been drafted and undergoing final review before validation</w:t>
            </w:r>
          </w:p>
          <w:p w14:paraId="1CAB5906" w14:textId="77777777" w:rsidR="0032001B" w:rsidRPr="0032001B" w:rsidRDefault="0032001B" w:rsidP="0032001B">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Logistics campaign plan of action is drafted and being reviewed by the logistics sub-committee</w:t>
            </w:r>
          </w:p>
          <w:p w14:paraId="7482FFF6" w14:textId="6C50B013" w:rsidR="0032001B" w:rsidRPr="0032001B" w:rsidRDefault="0032001B" w:rsidP="0032001B">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The SBCC component of the campaign plan of action has been drafted after several discussions with Pakistan malaria team and other members of the SBCC sub-committee’ the dra</w:t>
            </w:r>
            <w:r>
              <w:rPr>
                <w:rFonts w:ascii="Arial" w:hAnsi="Arial" w:cs="Arial"/>
                <w:b w:val="0"/>
                <w:bCs w:val="0"/>
                <w:sz w:val="20"/>
                <w:u w:val="none"/>
                <w:lang w:eastAsia="en-GB"/>
              </w:rPr>
              <w:t>f</w:t>
            </w:r>
            <w:r w:rsidRPr="0032001B">
              <w:rPr>
                <w:rFonts w:ascii="Arial" w:hAnsi="Arial" w:cs="Arial"/>
                <w:b w:val="0"/>
                <w:bCs w:val="0"/>
                <w:sz w:val="20"/>
                <w:u w:val="none"/>
                <w:lang w:eastAsia="en-GB"/>
              </w:rPr>
              <w:t>t of the anne</w:t>
            </w:r>
            <w:r>
              <w:rPr>
                <w:rFonts w:ascii="Arial" w:hAnsi="Arial" w:cs="Arial"/>
                <w:b w:val="0"/>
                <w:bCs w:val="0"/>
                <w:sz w:val="20"/>
                <w:u w:val="none"/>
                <w:lang w:eastAsia="en-GB"/>
              </w:rPr>
              <w:t>xes</w:t>
            </w:r>
            <w:r w:rsidRPr="0032001B">
              <w:rPr>
                <w:rFonts w:ascii="Arial" w:hAnsi="Arial" w:cs="Arial"/>
                <w:b w:val="0"/>
                <w:bCs w:val="0"/>
                <w:sz w:val="20"/>
                <w:u w:val="none"/>
                <w:lang w:eastAsia="en-GB"/>
              </w:rPr>
              <w:t xml:space="preserve"> SBCC POA is near completion and consultations with the Pakistan SBCC subcommittee continue to finalize aspects of the plan</w:t>
            </w:r>
          </w:p>
          <w:p w14:paraId="60A276D4" w14:textId="77777777" w:rsidR="0032001B" w:rsidRPr="0032001B" w:rsidRDefault="0032001B" w:rsidP="0032001B">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 xml:space="preserve">Lessons learned from previous campaigns in 2019 and 2020 is drafted and is undergoing review for finalization </w:t>
            </w:r>
          </w:p>
          <w:p w14:paraId="53B58399" w14:textId="77777777" w:rsidR="0032001B" w:rsidRPr="0032001B" w:rsidRDefault="0032001B" w:rsidP="0032001B">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Waste management plan documents  have been drafted and being reviewed for finalization by the logistics sub-committee and other members of the Pakistan malaria team</w:t>
            </w:r>
          </w:p>
          <w:p w14:paraId="5EE2AEEE" w14:textId="77777777" w:rsidR="00DF39DD" w:rsidRDefault="0032001B" w:rsidP="00DF39DD">
            <w:pPr>
              <w:pStyle w:val="Sous-titre"/>
              <w:numPr>
                <w:ilvl w:val="1"/>
                <w:numId w:val="8"/>
              </w:numPr>
              <w:spacing w:line="276" w:lineRule="auto"/>
              <w:jc w:val="left"/>
              <w:rPr>
                <w:rFonts w:ascii="Arial" w:hAnsi="Arial" w:cs="Arial"/>
                <w:b w:val="0"/>
                <w:bCs w:val="0"/>
                <w:sz w:val="20"/>
                <w:u w:val="none"/>
                <w:lang w:eastAsia="en-GB"/>
              </w:rPr>
            </w:pPr>
            <w:r w:rsidRPr="0032001B">
              <w:rPr>
                <w:rFonts w:ascii="Arial" w:hAnsi="Arial" w:cs="Arial"/>
                <w:b w:val="0"/>
                <w:bCs w:val="0"/>
                <w:sz w:val="20"/>
                <w:u w:val="none"/>
                <w:lang w:eastAsia="en-GB"/>
              </w:rPr>
              <w:t>Discussion was made on the budget document, and it was decided to have a consolidated budget document for activities to be financed by both PRs (</w:t>
            </w:r>
            <w:proofErr w:type="spellStart"/>
            <w:r w:rsidRPr="0032001B">
              <w:rPr>
                <w:rFonts w:ascii="Arial" w:hAnsi="Arial" w:cs="Arial"/>
                <w:b w:val="0"/>
                <w:bCs w:val="0"/>
                <w:sz w:val="20"/>
                <w:u w:val="none"/>
                <w:lang w:eastAsia="en-GB"/>
              </w:rPr>
              <w:t>DoMC</w:t>
            </w:r>
            <w:proofErr w:type="spellEnd"/>
            <w:r w:rsidRPr="0032001B">
              <w:rPr>
                <w:rFonts w:ascii="Arial" w:hAnsi="Arial" w:cs="Arial"/>
                <w:b w:val="0"/>
                <w:bCs w:val="0"/>
                <w:sz w:val="20"/>
                <w:u w:val="none"/>
                <w:lang w:eastAsia="en-GB"/>
              </w:rPr>
              <w:t xml:space="preserve"> and IHHN). It was also decided and agreed that the budget document includes </w:t>
            </w:r>
            <w:r w:rsidRPr="0032001B">
              <w:rPr>
                <w:rFonts w:ascii="Arial" w:hAnsi="Arial" w:cs="Arial"/>
                <w:b w:val="0"/>
                <w:bCs w:val="0"/>
                <w:sz w:val="20"/>
                <w:u w:val="none"/>
                <w:lang w:eastAsia="en-GB"/>
              </w:rPr>
              <w:lastRenderedPageBreak/>
              <w:t>all activities planned in the POA including the activities to be done by the PRs (central level TOTs, M&amp;E activities, and post distribution activities). This is expected to be done by DOMC and IHHN.</w:t>
            </w:r>
          </w:p>
          <w:p w14:paraId="73723B2A" w14:textId="77777777" w:rsidR="00DF39DD" w:rsidRDefault="00DF39DD" w:rsidP="00DF39DD">
            <w:pPr>
              <w:pStyle w:val="Sous-titre"/>
              <w:spacing w:line="276" w:lineRule="auto"/>
              <w:jc w:val="left"/>
              <w:rPr>
                <w:rFonts w:ascii="Arial" w:hAnsi="Arial" w:cs="Arial"/>
                <w:b w:val="0"/>
                <w:bCs w:val="0"/>
                <w:sz w:val="20"/>
                <w:u w:val="none"/>
                <w:lang w:eastAsia="en-GB"/>
              </w:rPr>
            </w:pPr>
          </w:p>
          <w:p w14:paraId="66176F2A" w14:textId="7172D87E" w:rsidR="00DF39DD" w:rsidRPr="00DF39DD" w:rsidRDefault="00DF39DD" w:rsidP="00DF39DD">
            <w:pPr>
              <w:pStyle w:val="Sous-titre"/>
              <w:numPr>
                <w:ilvl w:val="0"/>
                <w:numId w:val="8"/>
              </w:numPr>
              <w:spacing w:line="276" w:lineRule="auto"/>
              <w:jc w:val="left"/>
              <w:rPr>
                <w:rFonts w:ascii="Arial" w:hAnsi="Arial" w:cs="Arial"/>
                <w:b w:val="0"/>
                <w:bCs w:val="0"/>
                <w:sz w:val="20"/>
                <w:u w:val="none"/>
                <w:lang w:eastAsia="en-GB"/>
              </w:rPr>
            </w:pPr>
            <w:r>
              <w:rPr>
                <w:rFonts w:ascii="Arial" w:hAnsi="Arial" w:cs="Arial"/>
                <w:b w:val="0"/>
                <w:bCs w:val="0"/>
                <w:sz w:val="20"/>
                <w:u w:val="none"/>
                <w:lang w:eastAsia="en-GB"/>
              </w:rPr>
              <w:t xml:space="preserve">Covid situation in country will be discussed and (email sent to the PR in country) and national coordinator for the covid response. </w:t>
            </w:r>
          </w:p>
        </w:tc>
      </w:tr>
    </w:tbl>
    <w:p w14:paraId="48122AAC" w14:textId="77777777" w:rsidR="000C039F" w:rsidRPr="0013362E" w:rsidRDefault="000C039F" w:rsidP="00B83666">
      <w:pPr>
        <w:rPr>
          <w:rFonts w:ascii="Arial" w:eastAsia="MS Mincho" w:hAnsi="Arial" w:cs="Arial"/>
          <w:color w:val="000000"/>
          <w:sz w:val="20"/>
          <w:szCs w:val="20"/>
          <w:lang w:val="en-US"/>
        </w:rPr>
      </w:pPr>
    </w:p>
    <w:p w14:paraId="1A83582B" w14:textId="77777777" w:rsidR="00B83666" w:rsidRPr="0013362E" w:rsidRDefault="00B83666" w:rsidP="00B83666">
      <w:pPr>
        <w:rPr>
          <w:rFonts w:ascii="Arial" w:eastAsia="MS Mincho" w:hAnsi="Arial" w:cs="Arial"/>
          <w:b/>
          <w:bCs/>
          <w:color w:val="FF0000"/>
          <w:sz w:val="20"/>
          <w:szCs w:val="20"/>
          <w:lang w:val="en-US"/>
        </w:rPr>
      </w:pPr>
    </w:p>
    <w:tbl>
      <w:tblPr>
        <w:tblStyle w:val="Grilledutableau"/>
        <w:tblW w:w="0" w:type="auto"/>
        <w:tblLook w:val="04A0" w:firstRow="1" w:lastRow="0" w:firstColumn="1" w:lastColumn="0" w:noHBand="0" w:noVBand="1"/>
      </w:tblPr>
      <w:tblGrid>
        <w:gridCol w:w="1547"/>
        <w:gridCol w:w="3260"/>
        <w:gridCol w:w="5531"/>
      </w:tblGrid>
      <w:tr w:rsidR="00341896" w:rsidRPr="00710F09" w14:paraId="0D800A65" w14:textId="77777777" w:rsidTr="003D7448">
        <w:trPr>
          <w:trHeight w:val="103"/>
        </w:trPr>
        <w:tc>
          <w:tcPr>
            <w:tcW w:w="10338" w:type="dxa"/>
            <w:gridSpan w:val="3"/>
            <w:shd w:val="clear" w:color="auto" w:fill="D9E2F3" w:themeFill="accent1" w:themeFillTint="33"/>
          </w:tcPr>
          <w:p w14:paraId="55A53C08" w14:textId="77777777" w:rsidR="00341896" w:rsidRPr="00710F09" w:rsidRDefault="00341896" w:rsidP="00341896">
            <w:pPr>
              <w:rPr>
                <w:rFonts w:ascii="Arial" w:hAnsi="Arial" w:cs="Arial"/>
                <w:b/>
                <w:bCs/>
                <w:lang w:val="en-GB"/>
              </w:rPr>
            </w:pPr>
            <w:r w:rsidRPr="00710F09">
              <w:rPr>
                <w:rFonts w:ascii="Arial" w:hAnsi="Arial" w:cs="Arial"/>
                <w:b/>
                <w:bCs/>
                <w:lang w:val="en-GB"/>
              </w:rPr>
              <w:t>Uganda</w:t>
            </w:r>
          </w:p>
          <w:p w14:paraId="77D3A579" w14:textId="1462C54A" w:rsidR="003D7448" w:rsidRPr="00710F09" w:rsidRDefault="003D7448" w:rsidP="00341896">
            <w:pPr>
              <w:rPr>
                <w:rFonts w:ascii="Arial" w:hAnsi="Arial" w:cs="Arial"/>
                <w:b/>
                <w:bCs/>
                <w:lang w:val="en-GB"/>
              </w:rPr>
            </w:pPr>
          </w:p>
        </w:tc>
      </w:tr>
      <w:tr w:rsidR="00341896" w:rsidRPr="00710F09" w14:paraId="7E4FA466" w14:textId="77777777" w:rsidTr="00341896">
        <w:trPr>
          <w:trHeight w:val="272"/>
        </w:trPr>
        <w:tc>
          <w:tcPr>
            <w:tcW w:w="1547" w:type="dxa"/>
            <w:vMerge w:val="restart"/>
          </w:tcPr>
          <w:p w14:paraId="041B8CDA" w14:textId="77777777" w:rsidR="00341896" w:rsidRPr="007940EC" w:rsidRDefault="00341896" w:rsidP="007940EC">
            <w:pPr>
              <w:rPr>
                <w:rFonts w:ascii="Arial" w:hAnsi="Arial" w:cs="Arial"/>
                <w:sz w:val="20"/>
                <w:szCs w:val="20"/>
              </w:rPr>
            </w:pPr>
            <w:proofErr w:type="spellStart"/>
            <w:r w:rsidRPr="007940EC">
              <w:rPr>
                <w:rFonts w:ascii="Arial" w:hAnsi="Arial" w:cs="Arial"/>
                <w:sz w:val="20"/>
                <w:szCs w:val="20"/>
              </w:rPr>
              <w:t>Campaign</w:t>
            </w:r>
            <w:proofErr w:type="spellEnd"/>
            <w:r w:rsidRPr="007940EC">
              <w:rPr>
                <w:rFonts w:ascii="Arial" w:hAnsi="Arial" w:cs="Arial"/>
                <w:sz w:val="20"/>
                <w:szCs w:val="20"/>
              </w:rPr>
              <w:t xml:space="preserve"> </w:t>
            </w:r>
            <w:proofErr w:type="spellStart"/>
            <w:r w:rsidRPr="007940EC">
              <w:rPr>
                <w:rFonts w:ascii="Arial" w:hAnsi="Arial" w:cs="Arial"/>
                <w:sz w:val="20"/>
                <w:szCs w:val="20"/>
              </w:rPr>
              <w:t>summary</w:t>
            </w:r>
            <w:proofErr w:type="spellEnd"/>
            <w:r w:rsidRPr="007940EC">
              <w:rPr>
                <w:rFonts w:ascii="Arial" w:hAnsi="Arial" w:cs="Arial"/>
                <w:sz w:val="20"/>
                <w:szCs w:val="20"/>
              </w:rPr>
              <w:t xml:space="preserve"> table</w:t>
            </w:r>
          </w:p>
        </w:tc>
        <w:tc>
          <w:tcPr>
            <w:tcW w:w="3260" w:type="dxa"/>
          </w:tcPr>
          <w:p w14:paraId="2FF7379A" w14:textId="77777777" w:rsidR="00341896" w:rsidRPr="00FA13F1" w:rsidRDefault="00341896" w:rsidP="00FA13F1">
            <w:pPr>
              <w:rPr>
                <w:rFonts w:ascii="Arial" w:hAnsi="Arial" w:cs="Arial"/>
                <w:color w:val="D9D9D9" w:themeColor="background1" w:themeShade="D9"/>
                <w:sz w:val="20"/>
                <w:szCs w:val="20"/>
              </w:rPr>
            </w:pPr>
            <w:r w:rsidRPr="00FA13F1">
              <w:rPr>
                <w:rFonts w:ascii="Arial" w:hAnsi="Arial" w:cs="Arial"/>
                <w:color w:val="D9D9D9" w:themeColor="background1" w:themeShade="D9"/>
                <w:sz w:val="20"/>
                <w:szCs w:val="20"/>
              </w:rPr>
              <w:t>Target population</w:t>
            </w:r>
          </w:p>
        </w:tc>
        <w:tc>
          <w:tcPr>
            <w:tcW w:w="5531" w:type="dxa"/>
          </w:tcPr>
          <w:p w14:paraId="3A1CCF76" w14:textId="77777777" w:rsidR="00341896" w:rsidRPr="00FA13F1" w:rsidRDefault="00341896" w:rsidP="00FA13F1">
            <w:pPr>
              <w:rPr>
                <w:rFonts w:ascii="Arial" w:hAnsi="Arial" w:cs="Arial"/>
                <w:color w:val="D9D9D9" w:themeColor="background1" w:themeShade="D9"/>
                <w:sz w:val="20"/>
                <w:szCs w:val="20"/>
              </w:rPr>
            </w:pPr>
          </w:p>
        </w:tc>
      </w:tr>
      <w:tr w:rsidR="00341896" w:rsidRPr="00710F09" w14:paraId="7DF326BF" w14:textId="77777777" w:rsidTr="00341896">
        <w:trPr>
          <w:trHeight w:val="90"/>
        </w:trPr>
        <w:tc>
          <w:tcPr>
            <w:tcW w:w="1547" w:type="dxa"/>
            <w:vMerge/>
          </w:tcPr>
          <w:p w14:paraId="5062E8A5" w14:textId="77777777" w:rsidR="00341896" w:rsidRPr="007940EC" w:rsidRDefault="00341896" w:rsidP="00651BC5">
            <w:pPr>
              <w:pStyle w:val="Paragraphedeliste"/>
              <w:numPr>
                <w:ilvl w:val="0"/>
                <w:numId w:val="17"/>
              </w:numPr>
              <w:rPr>
                <w:rFonts w:ascii="Arial" w:eastAsia="MS Mincho" w:hAnsi="Arial" w:cs="Arial"/>
                <w:sz w:val="20"/>
                <w:szCs w:val="20"/>
              </w:rPr>
            </w:pPr>
          </w:p>
        </w:tc>
        <w:tc>
          <w:tcPr>
            <w:tcW w:w="3260" w:type="dxa"/>
          </w:tcPr>
          <w:p w14:paraId="7D83EB10" w14:textId="77777777" w:rsidR="00341896" w:rsidRPr="00FA13F1" w:rsidRDefault="00341896" w:rsidP="00FA13F1">
            <w:pPr>
              <w:rPr>
                <w:rFonts w:ascii="Arial" w:hAnsi="Arial" w:cs="Arial"/>
                <w:color w:val="D9D9D9" w:themeColor="background1" w:themeShade="D9"/>
                <w:sz w:val="20"/>
                <w:szCs w:val="20"/>
              </w:rPr>
            </w:pPr>
            <w:r w:rsidRPr="00FA13F1">
              <w:rPr>
                <w:rFonts w:ascii="Arial" w:hAnsi="Arial" w:cs="Arial"/>
                <w:color w:val="D9D9D9" w:themeColor="background1" w:themeShade="D9"/>
                <w:sz w:val="20"/>
                <w:szCs w:val="20"/>
              </w:rPr>
              <w:t xml:space="preserve">Geographic </w:t>
            </w:r>
            <w:proofErr w:type="spellStart"/>
            <w:r w:rsidRPr="00FA13F1">
              <w:rPr>
                <w:rFonts w:ascii="Arial" w:hAnsi="Arial" w:cs="Arial"/>
                <w:color w:val="D9D9D9" w:themeColor="background1" w:themeShade="D9"/>
                <w:sz w:val="20"/>
                <w:szCs w:val="20"/>
              </w:rPr>
              <w:t>reach</w:t>
            </w:r>
            <w:proofErr w:type="spellEnd"/>
            <w:r w:rsidRPr="00FA13F1">
              <w:rPr>
                <w:rFonts w:ascii="Arial" w:hAnsi="Arial" w:cs="Arial"/>
                <w:color w:val="D9D9D9" w:themeColor="background1" w:themeShade="D9"/>
                <w:sz w:val="20"/>
                <w:szCs w:val="20"/>
              </w:rPr>
              <w:t xml:space="preserve"> of </w:t>
            </w:r>
            <w:proofErr w:type="spellStart"/>
            <w:r w:rsidRPr="00FA13F1">
              <w:rPr>
                <w:rFonts w:ascii="Arial" w:hAnsi="Arial" w:cs="Arial"/>
                <w:color w:val="D9D9D9" w:themeColor="background1" w:themeShade="D9"/>
                <w:sz w:val="20"/>
                <w:szCs w:val="20"/>
              </w:rPr>
              <w:t>campaign</w:t>
            </w:r>
            <w:proofErr w:type="spellEnd"/>
          </w:p>
        </w:tc>
        <w:tc>
          <w:tcPr>
            <w:tcW w:w="5531" w:type="dxa"/>
          </w:tcPr>
          <w:p w14:paraId="48DDBEF2" w14:textId="2C3758F6" w:rsidR="00341896" w:rsidRPr="00FA13F1" w:rsidRDefault="00341896" w:rsidP="00FA13F1">
            <w:pPr>
              <w:rPr>
                <w:rFonts w:ascii="Arial" w:hAnsi="Arial" w:cs="Arial"/>
                <w:color w:val="D9D9D9" w:themeColor="background1" w:themeShade="D9"/>
                <w:sz w:val="20"/>
                <w:szCs w:val="20"/>
              </w:rPr>
            </w:pPr>
          </w:p>
        </w:tc>
      </w:tr>
      <w:tr w:rsidR="00341896" w:rsidRPr="00710F09" w14:paraId="1D8880AE" w14:textId="77777777" w:rsidTr="00341896">
        <w:trPr>
          <w:trHeight w:val="90"/>
        </w:trPr>
        <w:tc>
          <w:tcPr>
            <w:tcW w:w="1547" w:type="dxa"/>
            <w:vMerge/>
          </w:tcPr>
          <w:p w14:paraId="74226F9C" w14:textId="77777777" w:rsidR="00341896" w:rsidRPr="007940EC" w:rsidRDefault="00341896" w:rsidP="00651BC5">
            <w:pPr>
              <w:pStyle w:val="Paragraphedeliste"/>
              <w:numPr>
                <w:ilvl w:val="0"/>
                <w:numId w:val="17"/>
              </w:numPr>
              <w:rPr>
                <w:rFonts w:ascii="Arial" w:eastAsia="MS Mincho" w:hAnsi="Arial" w:cs="Arial"/>
                <w:sz w:val="20"/>
                <w:szCs w:val="20"/>
              </w:rPr>
            </w:pPr>
          </w:p>
        </w:tc>
        <w:tc>
          <w:tcPr>
            <w:tcW w:w="3260" w:type="dxa"/>
          </w:tcPr>
          <w:p w14:paraId="6820A82F" w14:textId="77777777" w:rsidR="00341896" w:rsidRPr="00FA13F1" w:rsidRDefault="00341896" w:rsidP="00FA13F1">
            <w:pPr>
              <w:rPr>
                <w:rFonts w:ascii="Arial" w:hAnsi="Arial" w:cs="Arial"/>
                <w:sz w:val="20"/>
                <w:szCs w:val="20"/>
              </w:rPr>
            </w:pPr>
            <w:r w:rsidRPr="00FA13F1">
              <w:rPr>
                <w:rFonts w:ascii="Arial" w:hAnsi="Arial" w:cs="Arial"/>
                <w:sz w:val="20"/>
                <w:szCs w:val="20"/>
              </w:rPr>
              <w:t xml:space="preserve">Total </w:t>
            </w:r>
            <w:proofErr w:type="spellStart"/>
            <w:r w:rsidRPr="00FA13F1">
              <w:rPr>
                <w:rFonts w:ascii="Arial" w:hAnsi="Arial" w:cs="Arial"/>
                <w:sz w:val="20"/>
                <w:szCs w:val="20"/>
              </w:rPr>
              <w:t>number</w:t>
            </w:r>
            <w:proofErr w:type="spellEnd"/>
            <w:r w:rsidRPr="00FA13F1">
              <w:rPr>
                <w:rFonts w:ascii="Arial" w:hAnsi="Arial" w:cs="Arial"/>
                <w:sz w:val="20"/>
                <w:szCs w:val="20"/>
              </w:rPr>
              <w:t xml:space="preserve"> of </w:t>
            </w:r>
            <w:proofErr w:type="spellStart"/>
            <w:r w:rsidRPr="00FA13F1">
              <w:rPr>
                <w:rFonts w:ascii="Arial" w:hAnsi="Arial" w:cs="Arial"/>
                <w:sz w:val="20"/>
                <w:szCs w:val="20"/>
              </w:rPr>
              <w:t>ITNs</w:t>
            </w:r>
            <w:proofErr w:type="spellEnd"/>
          </w:p>
        </w:tc>
        <w:tc>
          <w:tcPr>
            <w:tcW w:w="5531" w:type="dxa"/>
          </w:tcPr>
          <w:p w14:paraId="47E0FE4C" w14:textId="571A9784" w:rsidR="00341896" w:rsidRPr="00FA13F1" w:rsidRDefault="00A1004A" w:rsidP="00FA13F1">
            <w:pPr>
              <w:rPr>
                <w:rFonts w:ascii="Arial" w:hAnsi="Arial" w:cs="Arial"/>
                <w:sz w:val="20"/>
                <w:szCs w:val="20"/>
              </w:rPr>
            </w:pPr>
            <w:r w:rsidRPr="00FA13F1">
              <w:rPr>
                <w:rFonts w:ascii="Arial" w:hAnsi="Arial" w:cs="Arial"/>
                <w:sz w:val="20"/>
                <w:szCs w:val="20"/>
              </w:rPr>
              <w:t>13</w:t>
            </w:r>
            <w:r w:rsidR="002124C0">
              <w:rPr>
                <w:rFonts w:ascii="Arial" w:hAnsi="Arial" w:cs="Arial"/>
                <w:sz w:val="20"/>
                <w:szCs w:val="20"/>
              </w:rPr>
              <w:t xml:space="preserve"> 000 000</w:t>
            </w:r>
          </w:p>
        </w:tc>
      </w:tr>
      <w:tr w:rsidR="00341896" w:rsidRPr="00710F09" w14:paraId="244BC3EF" w14:textId="77777777" w:rsidTr="00341896">
        <w:trPr>
          <w:trHeight w:val="271"/>
        </w:trPr>
        <w:tc>
          <w:tcPr>
            <w:tcW w:w="1547" w:type="dxa"/>
            <w:vMerge/>
          </w:tcPr>
          <w:p w14:paraId="18BD493D" w14:textId="77777777" w:rsidR="00341896" w:rsidRPr="007940EC" w:rsidRDefault="00341896" w:rsidP="00651BC5">
            <w:pPr>
              <w:pStyle w:val="Paragraphedeliste"/>
              <w:numPr>
                <w:ilvl w:val="0"/>
                <w:numId w:val="17"/>
              </w:numPr>
              <w:rPr>
                <w:rFonts w:ascii="Arial" w:eastAsia="MS Mincho" w:hAnsi="Arial" w:cs="Arial"/>
                <w:sz w:val="20"/>
                <w:szCs w:val="20"/>
              </w:rPr>
            </w:pPr>
          </w:p>
        </w:tc>
        <w:tc>
          <w:tcPr>
            <w:tcW w:w="3260" w:type="dxa"/>
          </w:tcPr>
          <w:p w14:paraId="30AF5B37" w14:textId="77777777" w:rsidR="00341896" w:rsidRPr="00FA13F1" w:rsidRDefault="00341896" w:rsidP="00FA13F1">
            <w:pPr>
              <w:rPr>
                <w:rFonts w:ascii="Arial" w:hAnsi="Arial" w:cs="Arial"/>
                <w:color w:val="D9D9D9" w:themeColor="background1" w:themeShade="D9"/>
                <w:sz w:val="20"/>
                <w:szCs w:val="20"/>
              </w:rPr>
            </w:pPr>
            <w:r w:rsidRPr="00FA13F1">
              <w:rPr>
                <w:rFonts w:ascii="Arial" w:hAnsi="Arial" w:cs="Arial"/>
                <w:color w:val="D9D9D9" w:themeColor="background1" w:themeShade="D9"/>
                <w:sz w:val="20"/>
                <w:szCs w:val="20"/>
              </w:rPr>
              <w:t xml:space="preserve">Type of </w:t>
            </w:r>
            <w:proofErr w:type="spellStart"/>
            <w:r w:rsidRPr="00FA13F1">
              <w:rPr>
                <w:rFonts w:ascii="Arial" w:hAnsi="Arial" w:cs="Arial"/>
                <w:color w:val="D9D9D9" w:themeColor="background1" w:themeShade="D9"/>
                <w:sz w:val="20"/>
                <w:szCs w:val="20"/>
              </w:rPr>
              <w:t>ITNs</w:t>
            </w:r>
            <w:proofErr w:type="spellEnd"/>
          </w:p>
        </w:tc>
        <w:tc>
          <w:tcPr>
            <w:tcW w:w="5531" w:type="dxa"/>
          </w:tcPr>
          <w:p w14:paraId="524B0D58" w14:textId="77777777" w:rsidR="00341896" w:rsidRPr="00FA13F1" w:rsidRDefault="00341896" w:rsidP="00FA13F1">
            <w:pPr>
              <w:rPr>
                <w:rFonts w:ascii="Arial" w:hAnsi="Arial" w:cs="Arial"/>
                <w:color w:val="D9D9D9" w:themeColor="background1" w:themeShade="D9"/>
                <w:sz w:val="20"/>
                <w:szCs w:val="20"/>
              </w:rPr>
            </w:pPr>
          </w:p>
        </w:tc>
      </w:tr>
      <w:tr w:rsidR="00341896" w:rsidRPr="000532C4" w14:paraId="122EA59B" w14:textId="77777777" w:rsidTr="00341896">
        <w:trPr>
          <w:trHeight w:val="271"/>
        </w:trPr>
        <w:tc>
          <w:tcPr>
            <w:tcW w:w="1547" w:type="dxa"/>
            <w:vMerge/>
          </w:tcPr>
          <w:p w14:paraId="0DCD56E2" w14:textId="77777777" w:rsidR="00341896" w:rsidRPr="007940EC" w:rsidRDefault="00341896" w:rsidP="00651BC5">
            <w:pPr>
              <w:pStyle w:val="Paragraphedeliste"/>
              <w:numPr>
                <w:ilvl w:val="0"/>
                <w:numId w:val="17"/>
              </w:numPr>
              <w:rPr>
                <w:rFonts w:ascii="Arial" w:eastAsia="MS Mincho" w:hAnsi="Arial" w:cs="Arial"/>
                <w:sz w:val="20"/>
                <w:szCs w:val="20"/>
              </w:rPr>
            </w:pPr>
          </w:p>
        </w:tc>
        <w:tc>
          <w:tcPr>
            <w:tcW w:w="3260" w:type="dxa"/>
          </w:tcPr>
          <w:p w14:paraId="198AE5D5" w14:textId="77777777" w:rsidR="00341896" w:rsidRPr="002124C0" w:rsidRDefault="00341896" w:rsidP="00FA13F1">
            <w:pPr>
              <w:rPr>
                <w:rFonts w:ascii="Arial" w:hAnsi="Arial" w:cs="Arial"/>
                <w:sz w:val="20"/>
                <w:szCs w:val="20"/>
                <w:lang w:val="en-US"/>
              </w:rPr>
            </w:pPr>
            <w:r w:rsidRPr="002124C0">
              <w:rPr>
                <w:rFonts w:ascii="Arial" w:hAnsi="Arial" w:cs="Arial"/>
                <w:sz w:val="20"/>
                <w:szCs w:val="20"/>
                <w:lang w:val="en-US"/>
              </w:rPr>
              <w:t>Date planned for ITN distribution</w:t>
            </w:r>
          </w:p>
        </w:tc>
        <w:tc>
          <w:tcPr>
            <w:tcW w:w="5531" w:type="dxa"/>
          </w:tcPr>
          <w:p w14:paraId="009FEC08" w14:textId="5D0767E1" w:rsidR="00341896" w:rsidRPr="002124C0" w:rsidRDefault="002124C0" w:rsidP="00FA13F1">
            <w:pPr>
              <w:rPr>
                <w:rFonts w:ascii="Arial" w:hAnsi="Arial" w:cs="Arial"/>
                <w:sz w:val="20"/>
                <w:szCs w:val="20"/>
                <w:lang w:val="en-US"/>
              </w:rPr>
            </w:pPr>
            <w:r w:rsidRPr="002124C0">
              <w:rPr>
                <w:rFonts w:ascii="Arial" w:hAnsi="Arial" w:cs="Arial"/>
                <w:sz w:val="20"/>
                <w:szCs w:val="20"/>
                <w:lang w:val="en-US"/>
              </w:rPr>
              <w:t>Complete</w:t>
            </w:r>
          </w:p>
        </w:tc>
      </w:tr>
      <w:tr w:rsidR="00341896" w:rsidRPr="00A441CE" w14:paraId="6CFF652F" w14:textId="77777777" w:rsidTr="0081779B">
        <w:trPr>
          <w:trHeight w:val="36"/>
        </w:trPr>
        <w:tc>
          <w:tcPr>
            <w:tcW w:w="1547" w:type="dxa"/>
          </w:tcPr>
          <w:p w14:paraId="2293F5B7" w14:textId="77777777" w:rsidR="00341896" w:rsidRPr="007940EC" w:rsidRDefault="00341896" w:rsidP="007940EC">
            <w:pPr>
              <w:rPr>
                <w:rFonts w:ascii="Arial" w:hAnsi="Arial" w:cs="Arial"/>
                <w:sz w:val="20"/>
                <w:szCs w:val="20"/>
              </w:rPr>
            </w:pPr>
            <w:r w:rsidRPr="007940EC">
              <w:rPr>
                <w:rFonts w:ascii="Arial" w:hAnsi="Arial" w:cs="Arial"/>
                <w:sz w:val="20"/>
                <w:szCs w:val="20"/>
              </w:rPr>
              <w:t xml:space="preserve">Country </w:t>
            </w:r>
            <w:proofErr w:type="spellStart"/>
            <w:r w:rsidRPr="007940EC">
              <w:rPr>
                <w:rFonts w:ascii="Arial" w:hAnsi="Arial" w:cs="Arial"/>
                <w:sz w:val="20"/>
                <w:szCs w:val="20"/>
              </w:rPr>
              <w:t>summary</w:t>
            </w:r>
            <w:proofErr w:type="spellEnd"/>
          </w:p>
        </w:tc>
        <w:tc>
          <w:tcPr>
            <w:tcW w:w="8791" w:type="dxa"/>
            <w:gridSpan w:val="2"/>
          </w:tcPr>
          <w:p w14:paraId="23D2E747" w14:textId="25637444" w:rsidR="005212A5" w:rsidRPr="007940EC" w:rsidRDefault="00DD153B" w:rsidP="00651BC5">
            <w:pPr>
              <w:pStyle w:val="Paragraphedeliste"/>
              <w:numPr>
                <w:ilvl w:val="0"/>
                <w:numId w:val="17"/>
              </w:numPr>
              <w:rPr>
                <w:rFonts w:ascii="Arial" w:eastAsia="MS Mincho" w:hAnsi="Arial" w:cs="Arial"/>
                <w:sz w:val="20"/>
                <w:szCs w:val="20"/>
              </w:rPr>
            </w:pPr>
            <w:r>
              <w:rPr>
                <w:rFonts w:ascii="Arial" w:eastAsia="MS Mincho" w:hAnsi="Arial" w:cs="Arial"/>
                <w:sz w:val="20"/>
                <w:szCs w:val="20"/>
              </w:rPr>
              <w:t>C</w:t>
            </w:r>
            <w:r w:rsidR="0081779B">
              <w:rPr>
                <w:rFonts w:ascii="Arial" w:eastAsia="MS Mincho" w:hAnsi="Arial" w:cs="Arial"/>
                <w:sz w:val="20"/>
                <w:szCs w:val="20"/>
              </w:rPr>
              <w:t>ampaign complete</w:t>
            </w:r>
          </w:p>
        </w:tc>
      </w:tr>
      <w:tr w:rsidR="00A1004A" w:rsidRPr="00535D29" w14:paraId="3EB86D70" w14:textId="77777777" w:rsidTr="00C66B65">
        <w:trPr>
          <w:trHeight w:val="494"/>
        </w:trPr>
        <w:tc>
          <w:tcPr>
            <w:tcW w:w="1547" w:type="dxa"/>
            <w:shd w:val="clear" w:color="auto" w:fill="FFFFFF" w:themeFill="background1"/>
          </w:tcPr>
          <w:p w14:paraId="1CD9A67A" w14:textId="3AF20D3B" w:rsidR="00A1004A" w:rsidRPr="007940EC" w:rsidRDefault="004C475D" w:rsidP="007940EC">
            <w:pPr>
              <w:rPr>
                <w:rFonts w:ascii="Arial" w:hAnsi="Arial" w:cs="Arial"/>
                <w:sz w:val="20"/>
                <w:szCs w:val="20"/>
              </w:rPr>
            </w:pPr>
            <w:r w:rsidRPr="007940EC">
              <w:rPr>
                <w:rFonts w:ascii="Arial" w:hAnsi="Arial" w:cs="Arial"/>
                <w:sz w:val="20"/>
                <w:szCs w:val="20"/>
              </w:rPr>
              <w:t>Meeting update</w:t>
            </w:r>
          </w:p>
        </w:tc>
        <w:tc>
          <w:tcPr>
            <w:tcW w:w="8791" w:type="dxa"/>
            <w:gridSpan w:val="2"/>
            <w:shd w:val="clear" w:color="auto" w:fill="FFFFFF" w:themeFill="background1"/>
          </w:tcPr>
          <w:p w14:paraId="64D44719" w14:textId="43116923" w:rsidR="00B532B2" w:rsidRPr="00682556" w:rsidRDefault="00350EC7" w:rsidP="00651BC5">
            <w:pPr>
              <w:pStyle w:val="Paragraphedeliste"/>
              <w:numPr>
                <w:ilvl w:val="0"/>
                <w:numId w:val="17"/>
              </w:numPr>
              <w:rPr>
                <w:rFonts w:ascii="Arial" w:eastAsia="MS Mincho" w:hAnsi="Arial" w:cs="Arial"/>
                <w:sz w:val="20"/>
                <w:szCs w:val="20"/>
                <w:lang w:val="en-US"/>
              </w:rPr>
            </w:pPr>
            <w:r>
              <w:rPr>
                <w:rFonts w:ascii="Arial" w:eastAsia="MS Mincho" w:hAnsi="Arial" w:cs="Arial"/>
                <w:sz w:val="20"/>
                <w:szCs w:val="20"/>
                <w:lang w:val="en-US"/>
              </w:rPr>
              <w:t>No update</w:t>
            </w:r>
          </w:p>
        </w:tc>
      </w:tr>
    </w:tbl>
    <w:p w14:paraId="673AED36" w14:textId="52FA2F71" w:rsidR="00B83666" w:rsidRPr="00710F09" w:rsidRDefault="00B83666" w:rsidP="00B83666">
      <w:pPr>
        <w:rPr>
          <w:rFonts w:ascii="Arial" w:eastAsia="MS Mincho" w:hAnsi="Arial" w:cs="Arial"/>
          <w:color w:val="000000"/>
          <w:sz w:val="20"/>
          <w:szCs w:val="20"/>
          <w:lang w:val="en-GB"/>
        </w:rPr>
      </w:pPr>
    </w:p>
    <w:p w14:paraId="5AAB31CB" w14:textId="77777777" w:rsidR="00B83666" w:rsidRPr="00710F09" w:rsidRDefault="00B83666" w:rsidP="00B83666">
      <w:pPr>
        <w:rPr>
          <w:rFonts w:ascii="Arial" w:eastAsia="MS Mincho" w:hAnsi="Arial" w:cs="Arial"/>
          <w:b/>
          <w:bCs/>
          <w:color w:val="FF0000"/>
          <w:sz w:val="20"/>
          <w:szCs w:val="20"/>
          <w:lang w:val="en-GB"/>
        </w:rPr>
      </w:pPr>
    </w:p>
    <w:tbl>
      <w:tblPr>
        <w:tblStyle w:val="Grilledutableau"/>
        <w:tblW w:w="0" w:type="auto"/>
        <w:tblLook w:val="04A0" w:firstRow="1" w:lastRow="0" w:firstColumn="1" w:lastColumn="0" w:noHBand="0" w:noVBand="1"/>
      </w:tblPr>
      <w:tblGrid>
        <w:gridCol w:w="1547"/>
        <w:gridCol w:w="3260"/>
        <w:gridCol w:w="5531"/>
      </w:tblGrid>
      <w:tr w:rsidR="00A66797" w:rsidRPr="00710F09" w14:paraId="7D9412B1" w14:textId="77777777" w:rsidTr="003D7448">
        <w:trPr>
          <w:trHeight w:val="71"/>
        </w:trPr>
        <w:tc>
          <w:tcPr>
            <w:tcW w:w="10338" w:type="dxa"/>
            <w:gridSpan w:val="3"/>
            <w:shd w:val="clear" w:color="auto" w:fill="D9E2F3" w:themeFill="accent1" w:themeFillTint="33"/>
          </w:tcPr>
          <w:p w14:paraId="3EFCD8F8" w14:textId="77777777" w:rsidR="00A66797" w:rsidRPr="00710F09" w:rsidRDefault="00A66797" w:rsidP="00D64CA5">
            <w:pPr>
              <w:rPr>
                <w:rFonts w:ascii="Arial" w:hAnsi="Arial" w:cs="Arial"/>
                <w:b/>
                <w:bCs/>
                <w:lang w:val="en-GB"/>
              </w:rPr>
            </w:pPr>
            <w:r w:rsidRPr="00710F09">
              <w:rPr>
                <w:rFonts w:ascii="Arial" w:hAnsi="Arial" w:cs="Arial"/>
                <w:b/>
                <w:bCs/>
                <w:lang w:val="en-GB"/>
              </w:rPr>
              <w:t>Zambia</w:t>
            </w:r>
          </w:p>
          <w:p w14:paraId="66203B69" w14:textId="634A58D9" w:rsidR="003D7448" w:rsidRPr="00710F09" w:rsidRDefault="003D7448" w:rsidP="00D64CA5">
            <w:pPr>
              <w:rPr>
                <w:rFonts w:ascii="Arial" w:hAnsi="Arial" w:cs="Arial"/>
                <w:b/>
                <w:bCs/>
                <w:lang w:val="en-GB"/>
              </w:rPr>
            </w:pPr>
          </w:p>
        </w:tc>
      </w:tr>
      <w:tr w:rsidR="00A66797" w:rsidRPr="00710F09" w14:paraId="1CEE22DA" w14:textId="77777777" w:rsidTr="00D64CA5">
        <w:trPr>
          <w:trHeight w:val="272"/>
        </w:trPr>
        <w:tc>
          <w:tcPr>
            <w:tcW w:w="1547" w:type="dxa"/>
            <w:vMerge w:val="restart"/>
          </w:tcPr>
          <w:p w14:paraId="349E118E" w14:textId="77777777" w:rsidR="00A66797" w:rsidRPr="007940EC" w:rsidRDefault="00A66797" w:rsidP="007940EC">
            <w:pPr>
              <w:rPr>
                <w:rFonts w:ascii="Arial" w:hAnsi="Arial" w:cs="Arial"/>
                <w:sz w:val="20"/>
                <w:szCs w:val="20"/>
              </w:rPr>
            </w:pPr>
            <w:proofErr w:type="spellStart"/>
            <w:r w:rsidRPr="007940EC">
              <w:rPr>
                <w:rFonts w:ascii="Arial" w:hAnsi="Arial" w:cs="Arial"/>
                <w:sz w:val="20"/>
                <w:szCs w:val="20"/>
              </w:rPr>
              <w:t>Campaign</w:t>
            </w:r>
            <w:proofErr w:type="spellEnd"/>
            <w:r w:rsidRPr="007940EC">
              <w:rPr>
                <w:rFonts w:ascii="Arial" w:hAnsi="Arial" w:cs="Arial"/>
                <w:sz w:val="20"/>
                <w:szCs w:val="20"/>
              </w:rPr>
              <w:t xml:space="preserve"> </w:t>
            </w:r>
            <w:proofErr w:type="spellStart"/>
            <w:r w:rsidRPr="007940EC">
              <w:rPr>
                <w:rFonts w:ascii="Arial" w:hAnsi="Arial" w:cs="Arial"/>
                <w:sz w:val="20"/>
                <w:szCs w:val="20"/>
              </w:rPr>
              <w:t>summary</w:t>
            </w:r>
            <w:proofErr w:type="spellEnd"/>
            <w:r w:rsidRPr="007940EC">
              <w:rPr>
                <w:rFonts w:ascii="Arial" w:hAnsi="Arial" w:cs="Arial"/>
                <w:sz w:val="20"/>
                <w:szCs w:val="20"/>
              </w:rPr>
              <w:t xml:space="preserve"> table</w:t>
            </w:r>
          </w:p>
        </w:tc>
        <w:tc>
          <w:tcPr>
            <w:tcW w:w="3260" w:type="dxa"/>
          </w:tcPr>
          <w:p w14:paraId="2F1434CD" w14:textId="77777777" w:rsidR="00A66797" w:rsidRPr="00502C0F" w:rsidRDefault="00A66797" w:rsidP="00502C0F">
            <w:pPr>
              <w:rPr>
                <w:rFonts w:ascii="Arial" w:hAnsi="Arial" w:cs="Arial"/>
                <w:sz w:val="20"/>
                <w:szCs w:val="20"/>
              </w:rPr>
            </w:pPr>
            <w:r w:rsidRPr="00502C0F">
              <w:rPr>
                <w:rFonts w:ascii="Arial" w:hAnsi="Arial" w:cs="Arial"/>
                <w:sz w:val="20"/>
                <w:szCs w:val="20"/>
              </w:rPr>
              <w:t>Target population</w:t>
            </w:r>
          </w:p>
        </w:tc>
        <w:tc>
          <w:tcPr>
            <w:tcW w:w="5531" w:type="dxa"/>
          </w:tcPr>
          <w:p w14:paraId="353A6980" w14:textId="2B380D21" w:rsidR="00A66797" w:rsidRPr="00502C0F" w:rsidRDefault="00710866" w:rsidP="00502C0F">
            <w:pPr>
              <w:rPr>
                <w:rFonts w:ascii="Arial" w:hAnsi="Arial" w:cs="Arial"/>
                <w:sz w:val="20"/>
                <w:szCs w:val="20"/>
              </w:rPr>
            </w:pPr>
            <w:r w:rsidRPr="00502C0F">
              <w:rPr>
                <w:rFonts w:ascii="Arial" w:hAnsi="Arial" w:cs="Arial"/>
                <w:sz w:val="20"/>
                <w:szCs w:val="20"/>
              </w:rPr>
              <w:t>10,5 million</w:t>
            </w:r>
          </w:p>
        </w:tc>
      </w:tr>
      <w:tr w:rsidR="00A66797" w:rsidRPr="00710F09" w14:paraId="4DA3A589" w14:textId="77777777" w:rsidTr="00502C0F">
        <w:trPr>
          <w:trHeight w:val="70"/>
        </w:trPr>
        <w:tc>
          <w:tcPr>
            <w:tcW w:w="1547" w:type="dxa"/>
            <w:vMerge/>
          </w:tcPr>
          <w:p w14:paraId="76BBC661" w14:textId="77777777" w:rsidR="00A66797" w:rsidRPr="007940EC" w:rsidRDefault="00A66797" w:rsidP="00651BC5">
            <w:pPr>
              <w:pStyle w:val="Paragraphedeliste"/>
              <w:numPr>
                <w:ilvl w:val="0"/>
                <w:numId w:val="17"/>
              </w:numPr>
              <w:rPr>
                <w:rFonts w:ascii="Arial" w:eastAsia="MS Mincho" w:hAnsi="Arial" w:cs="Arial"/>
                <w:sz w:val="20"/>
                <w:szCs w:val="20"/>
              </w:rPr>
            </w:pPr>
          </w:p>
        </w:tc>
        <w:tc>
          <w:tcPr>
            <w:tcW w:w="3260" w:type="dxa"/>
          </w:tcPr>
          <w:p w14:paraId="1CB6787E" w14:textId="77777777" w:rsidR="00A66797" w:rsidRPr="00502C0F" w:rsidRDefault="00A66797" w:rsidP="00502C0F">
            <w:pPr>
              <w:rPr>
                <w:rFonts w:ascii="Arial" w:hAnsi="Arial" w:cs="Arial"/>
                <w:sz w:val="20"/>
                <w:szCs w:val="20"/>
              </w:rPr>
            </w:pPr>
            <w:r w:rsidRPr="00FA59E4">
              <w:rPr>
                <w:rFonts w:ascii="Arial" w:hAnsi="Arial" w:cs="Arial"/>
                <w:color w:val="D9D9D9" w:themeColor="background1" w:themeShade="D9"/>
                <w:sz w:val="20"/>
                <w:szCs w:val="20"/>
              </w:rPr>
              <w:t xml:space="preserve">Geographic </w:t>
            </w:r>
            <w:proofErr w:type="spellStart"/>
            <w:r w:rsidRPr="00FA59E4">
              <w:rPr>
                <w:rFonts w:ascii="Arial" w:hAnsi="Arial" w:cs="Arial"/>
                <w:color w:val="D9D9D9" w:themeColor="background1" w:themeShade="D9"/>
                <w:sz w:val="20"/>
                <w:szCs w:val="20"/>
              </w:rPr>
              <w:t>reach</w:t>
            </w:r>
            <w:proofErr w:type="spellEnd"/>
            <w:r w:rsidRPr="00FA59E4">
              <w:rPr>
                <w:rFonts w:ascii="Arial" w:hAnsi="Arial" w:cs="Arial"/>
                <w:color w:val="D9D9D9" w:themeColor="background1" w:themeShade="D9"/>
                <w:sz w:val="20"/>
                <w:szCs w:val="20"/>
              </w:rPr>
              <w:t xml:space="preserve"> of </w:t>
            </w:r>
            <w:proofErr w:type="spellStart"/>
            <w:r w:rsidRPr="00FA59E4">
              <w:rPr>
                <w:rFonts w:ascii="Arial" w:hAnsi="Arial" w:cs="Arial"/>
                <w:color w:val="D9D9D9" w:themeColor="background1" w:themeShade="D9"/>
                <w:sz w:val="20"/>
                <w:szCs w:val="20"/>
              </w:rPr>
              <w:t>campaign</w:t>
            </w:r>
            <w:proofErr w:type="spellEnd"/>
          </w:p>
        </w:tc>
        <w:tc>
          <w:tcPr>
            <w:tcW w:w="5531" w:type="dxa"/>
          </w:tcPr>
          <w:p w14:paraId="71726BEF" w14:textId="77777777" w:rsidR="00A66797" w:rsidRPr="00502C0F" w:rsidRDefault="00A66797" w:rsidP="00502C0F">
            <w:pPr>
              <w:rPr>
                <w:rFonts w:ascii="Arial" w:hAnsi="Arial" w:cs="Arial"/>
                <w:sz w:val="20"/>
                <w:szCs w:val="20"/>
              </w:rPr>
            </w:pPr>
          </w:p>
        </w:tc>
      </w:tr>
      <w:tr w:rsidR="00A66797" w:rsidRPr="000532C4" w14:paraId="6E805DF4" w14:textId="77777777" w:rsidTr="00D64CA5">
        <w:trPr>
          <w:trHeight w:val="90"/>
        </w:trPr>
        <w:tc>
          <w:tcPr>
            <w:tcW w:w="1547" w:type="dxa"/>
            <w:vMerge/>
          </w:tcPr>
          <w:p w14:paraId="1A126066" w14:textId="77777777" w:rsidR="00A66797" w:rsidRPr="007940EC" w:rsidRDefault="00A66797" w:rsidP="00651BC5">
            <w:pPr>
              <w:pStyle w:val="Paragraphedeliste"/>
              <w:numPr>
                <w:ilvl w:val="0"/>
                <w:numId w:val="17"/>
              </w:numPr>
              <w:rPr>
                <w:rFonts w:ascii="Arial" w:eastAsia="MS Mincho" w:hAnsi="Arial" w:cs="Arial"/>
                <w:sz w:val="20"/>
                <w:szCs w:val="20"/>
              </w:rPr>
            </w:pPr>
          </w:p>
        </w:tc>
        <w:tc>
          <w:tcPr>
            <w:tcW w:w="3260" w:type="dxa"/>
          </w:tcPr>
          <w:p w14:paraId="4E08E48C" w14:textId="77777777" w:rsidR="00A66797" w:rsidRPr="00502C0F" w:rsidRDefault="00A66797" w:rsidP="00502C0F">
            <w:pPr>
              <w:rPr>
                <w:rFonts w:ascii="Arial" w:hAnsi="Arial" w:cs="Arial"/>
                <w:sz w:val="20"/>
                <w:szCs w:val="20"/>
              </w:rPr>
            </w:pPr>
            <w:r w:rsidRPr="00502C0F">
              <w:rPr>
                <w:rFonts w:ascii="Arial" w:hAnsi="Arial" w:cs="Arial"/>
                <w:sz w:val="20"/>
                <w:szCs w:val="20"/>
              </w:rPr>
              <w:t xml:space="preserve">Total </w:t>
            </w:r>
            <w:proofErr w:type="spellStart"/>
            <w:r w:rsidRPr="00502C0F">
              <w:rPr>
                <w:rFonts w:ascii="Arial" w:hAnsi="Arial" w:cs="Arial"/>
                <w:sz w:val="20"/>
                <w:szCs w:val="20"/>
              </w:rPr>
              <w:t>number</w:t>
            </w:r>
            <w:proofErr w:type="spellEnd"/>
            <w:r w:rsidRPr="00502C0F">
              <w:rPr>
                <w:rFonts w:ascii="Arial" w:hAnsi="Arial" w:cs="Arial"/>
                <w:sz w:val="20"/>
                <w:szCs w:val="20"/>
              </w:rPr>
              <w:t xml:space="preserve"> of </w:t>
            </w:r>
            <w:proofErr w:type="spellStart"/>
            <w:r w:rsidRPr="00502C0F">
              <w:rPr>
                <w:rFonts w:ascii="Arial" w:hAnsi="Arial" w:cs="Arial"/>
                <w:sz w:val="20"/>
                <w:szCs w:val="20"/>
              </w:rPr>
              <w:t>ITNs</w:t>
            </w:r>
            <w:proofErr w:type="spellEnd"/>
          </w:p>
        </w:tc>
        <w:tc>
          <w:tcPr>
            <w:tcW w:w="5531" w:type="dxa"/>
          </w:tcPr>
          <w:p w14:paraId="4634B13D" w14:textId="077A6299" w:rsidR="00A66797" w:rsidRPr="00121BA9" w:rsidRDefault="00710866" w:rsidP="00502C0F">
            <w:pPr>
              <w:rPr>
                <w:rFonts w:ascii="Arial" w:hAnsi="Arial" w:cs="Arial"/>
                <w:sz w:val="20"/>
                <w:szCs w:val="20"/>
                <w:lang w:val="en-US"/>
              </w:rPr>
            </w:pPr>
            <w:r w:rsidRPr="00121BA9">
              <w:rPr>
                <w:rFonts w:ascii="Arial" w:hAnsi="Arial" w:cs="Arial"/>
                <w:sz w:val="20"/>
                <w:szCs w:val="20"/>
                <w:lang w:val="en-US"/>
              </w:rPr>
              <w:t>5,7 million</w:t>
            </w:r>
          </w:p>
        </w:tc>
      </w:tr>
      <w:tr w:rsidR="00A66797" w:rsidRPr="00710F09" w14:paraId="5079CBF2" w14:textId="77777777" w:rsidTr="00D64CA5">
        <w:trPr>
          <w:trHeight w:val="271"/>
        </w:trPr>
        <w:tc>
          <w:tcPr>
            <w:tcW w:w="1547" w:type="dxa"/>
            <w:vMerge/>
          </w:tcPr>
          <w:p w14:paraId="4DA14FF4" w14:textId="77777777" w:rsidR="00A66797" w:rsidRPr="007940EC" w:rsidRDefault="00A66797" w:rsidP="00651BC5">
            <w:pPr>
              <w:pStyle w:val="Paragraphedeliste"/>
              <w:numPr>
                <w:ilvl w:val="0"/>
                <w:numId w:val="17"/>
              </w:numPr>
              <w:rPr>
                <w:rFonts w:ascii="Arial" w:eastAsia="MS Mincho" w:hAnsi="Arial" w:cs="Arial"/>
                <w:sz w:val="20"/>
                <w:szCs w:val="20"/>
              </w:rPr>
            </w:pPr>
          </w:p>
        </w:tc>
        <w:tc>
          <w:tcPr>
            <w:tcW w:w="3260" w:type="dxa"/>
          </w:tcPr>
          <w:p w14:paraId="40851649" w14:textId="77777777" w:rsidR="00A66797" w:rsidRPr="00502C0F" w:rsidRDefault="00A66797" w:rsidP="00502C0F">
            <w:pPr>
              <w:rPr>
                <w:rFonts w:ascii="Arial" w:hAnsi="Arial" w:cs="Arial"/>
                <w:sz w:val="20"/>
                <w:szCs w:val="20"/>
              </w:rPr>
            </w:pPr>
            <w:r w:rsidRPr="00FA59E4">
              <w:rPr>
                <w:rFonts w:ascii="Arial" w:hAnsi="Arial" w:cs="Arial"/>
                <w:color w:val="D9D9D9" w:themeColor="background1" w:themeShade="D9"/>
                <w:sz w:val="20"/>
                <w:szCs w:val="20"/>
              </w:rPr>
              <w:t xml:space="preserve">Type of </w:t>
            </w:r>
            <w:proofErr w:type="spellStart"/>
            <w:r w:rsidRPr="00FA59E4">
              <w:rPr>
                <w:rFonts w:ascii="Arial" w:hAnsi="Arial" w:cs="Arial"/>
                <w:color w:val="D9D9D9" w:themeColor="background1" w:themeShade="D9"/>
                <w:sz w:val="20"/>
                <w:szCs w:val="20"/>
              </w:rPr>
              <w:t>ITNs</w:t>
            </w:r>
            <w:proofErr w:type="spellEnd"/>
          </w:p>
        </w:tc>
        <w:tc>
          <w:tcPr>
            <w:tcW w:w="5531" w:type="dxa"/>
          </w:tcPr>
          <w:p w14:paraId="4CB4D5C5" w14:textId="77777777" w:rsidR="00A66797" w:rsidRPr="00502C0F" w:rsidRDefault="00A66797" w:rsidP="00502C0F">
            <w:pPr>
              <w:rPr>
                <w:rFonts w:ascii="Arial" w:hAnsi="Arial" w:cs="Arial"/>
                <w:sz w:val="20"/>
                <w:szCs w:val="20"/>
              </w:rPr>
            </w:pPr>
          </w:p>
        </w:tc>
      </w:tr>
      <w:tr w:rsidR="00A66797" w:rsidRPr="00710F09" w14:paraId="50D3B975" w14:textId="77777777" w:rsidTr="00D64CA5">
        <w:trPr>
          <w:trHeight w:val="271"/>
        </w:trPr>
        <w:tc>
          <w:tcPr>
            <w:tcW w:w="1547" w:type="dxa"/>
            <w:vMerge/>
          </w:tcPr>
          <w:p w14:paraId="7D540B51" w14:textId="77777777" w:rsidR="00A66797" w:rsidRPr="007940EC" w:rsidRDefault="00A66797" w:rsidP="00651BC5">
            <w:pPr>
              <w:pStyle w:val="Paragraphedeliste"/>
              <w:numPr>
                <w:ilvl w:val="0"/>
                <w:numId w:val="17"/>
              </w:numPr>
              <w:rPr>
                <w:rFonts w:ascii="Arial" w:eastAsia="MS Mincho" w:hAnsi="Arial" w:cs="Arial"/>
                <w:sz w:val="20"/>
                <w:szCs w:val="20"/>
              </w:rPr>
            </w:pPr>
          </w:p>
        </w:tc>
        <w:tc>
          <w:tcPr>
            <w:tcW w:w="3260" w:type="dxa"/>
          </w:tcPr>
          <w:p w14:paraId="1C432E05" w14:textId="77777777" w:rsidR="00A66797" w:rsidRPr="00121BA9" w:rsidRDefault="00A66797" w:rsidP="00502C0F">
            <w:pPr>
              <w:rPr>
                <w:rFonts w:ascii="Arial" w:hAnsi="Arial" w:cs="Arial"/>
                <w:sz w:val="20"/>
                <w:szCs w:val="20"/>
                <w:lang w:val="en-US"/>
              </w:rPr>
            </w:pPr>
            <w:r w:rsidRPr="00121BA9">
              <w:rPr>
                <w:rFonts w:ascii="Arial" w:hAnsi="Arial" w:cs="Arial"/>
                <w:sz w:val="20"/>
                <w:szCs w:val="20"/>
                <w:lang w:val="en-US"/>
              </w:rPr>
              <w:t>Date planned for ITN distribution</w:t>
            </w:r>
          </w:p>
        </w:tc>
        <w:tc>
          <w:tcPr>
            <w:tcW w:w="5531" w:type="dxa"/>
          </w:tcPr>
          <w:p w14:paraId="0C0C598A" w14:textId="0FDE6CC7" w:rsidR="00A66797" w:rsidRPr="00502C0F" w:rsidRDefault="002124C0" w:rsidP="00502C0F">
            <w:pPr>
              <w:rPr>
                <w:rFonts w:ascii="Arial" w:hAnsi="Arial" w:cs="Arial"/>
                <w:sz w:val="20"/>
                <w:szCs w:val="20"/>
              </w:rPr>
            </w:pPr>
            <w:r>
              <w:rPr>
                <w:rFonts w:ascii="Arial" w:hAnsi="Arial" w:cs="Arial"/>
                <w:sz w:val="20"/>
                <w:szCs w:val="20"/>
              </w:rPr>
              <w:t>Complete</w:t>
            </w:r>
          </w:p>
        </w:tc>
      </w:tr>
      <w:tr w:rsidR="00A66797" w:rsidRPr="00710F09" w14:paraId="20E1945B" w14:textId="77777777" w:rsidTr="00A66797">
        <w:trPr>
          <w:trHeight w:val="690"/>
        </w:trPr>
        <w:tc>
          <w:tcPr>
            <w:tcW w:w="1547" w:type="dxa"/>
          </w:tcPr>
          <w:p w14:paraId="657E8B6D" w14:textId="77777777" w:rsidR="00A66797" w:rsidRPr="007940EC" w:rsidRDefault="00A66797" w:rsidP="007940EC">
            <w:pPr>
              <w:rPr>
                <w:rFonts w:ascii="Arial" w:hAnsi="Arial" w:cs="Arial"/>
                <w:sz w:val="20"/>
                <w:szCs w:val="20"/>
              </w:rPr>
            </w:pPr>
            <w:r w:rsidRPr="007940EC">
              <w:rPr>
                <w:rFonts w:ascii="Arial" w:hAnsi="Arial" w:cs="Arial"/>
                <w:sz w:val="20"/>
                <w:szCs w:val="20"/>
              </w:rPr>
              <w:t xml:space="preserve">Country </w:t>
            </w:r>
            <w:proofErr w:type="spellStart"/>
            <w:r w:rsidRPr="007940EC">
              <w:rPr>
                <w:rFonts w:ascii="Arial" w:hAnsi="Arial" w:cs="Arial"/>
                <w:sz w:val="20"/>
                <w:szCs w:val="20"/>
              </w:rPr>
              <w:t>summary</w:t>
            </w:r>
            <w:proofErr w:type="spellEnd"/>
          </w:p>
        </w:tc>
        <w:tc>
          <w:tcPr>
            <w:tcW w:w="8791" w:type="dxa"/>
            <w:gridSpan w:val="2"/>
          </w:tcPr>
          <w:p w14:paraId="775DA4E9" w14:textId="3CEE7761" w:rsidR="005212A5" w:rsidRPr="007940EC" w:rsidRDefault="001C66F6" w:rsidP="00651BC5">
            <w:pPr>
              <w:pStyle w:val="Paragraphedeliste"/>
              <w:numPr>
                <w:ilvl w:val="0"/>
                <w:numId w:val="17"/>
              </w:numPr>
              <w:rPr>
                <w:rFonts w:ascii="Arial" w:eastAsia="MS Mincho" w:hAnsi="Arial" w:cs="Arial"/>
                <w:sz w:val="20"/>
                <w:szCs w:val="20"/>
              </w:rPr>
            </w:pPr>
            <w:r>
              <w:rPr>
                <w:rFonts w:ascii="Arial" w:eastAsia="MS Mincho" w:hAnsi="Arial" w:cs="Arial"/>
                <w:sz w:val="20"/>
                <w:szCs w:val="20"/>
              </w:rPr>
              <w:t>Campaign complete</w:t>
            </w:r>
          </w:p>
          <w:p w14:paraId="42B7D134" w14:textId="4141D418" w:rsidR="005212A5" w:rsidRPr="007940EC" w:rsidRDefault="005212A5" w:rsidP="00651BC5">
            <w:pPr>
              <w:pStyle w:val="Paragraphedeliste"/>
              <w:numPr>
                <w:ilvl w:val="0"/>
                <w:numId w:val="17"/>
              </w:numPr>
              <w:rPr>
                <w:rFonts w:ascii="Arial" w:eastAsia="MS Mincho" w:hAnsi="Arial" w:cs="Arial"/>
                <w:sz w:val="20"/>
                <w:szCs w:val="20"/>
              </w:rPr>
            </w:pPr>
            <w:r w:rsidRPr="007940EC">
              <w:rPr>
                <w:rFonts w:ascii="Arial" w:eastAsia="MS Mincho" w:hAnsi="Arial" w:cs="Arial"/>
                <w:sz w:val="20"/>
                <w:szCs w:val="20"/>
              </w:rPr>
              <w:t>Misuse study planed</w:t>
            </w:r>
            <w:r w:rsidR="004A20C0" w:rsidRPr="007940EC">
              <w:rPr>
                <w:rFonts w:ascii="Arial" w:eastAsia="MS Mincho" w:hAnsi="Arial" w:cs="Arial"/>
                <w:sz w:val="20"/>
                <w:szCs w:val="20"/>
              </w:rPr>
              <w:t xml:space="preserve"> in 2020 but postponed to COVID-</w:t>
            </w:r>
            <w:r w:rsidRPr="007940EC">
              <w:rPr>
                <w:rFonts w:ascii="Arial" w:eastAsia="MS Mincho" w:hAnsi="Arial" w:cs="Arial"/>
                <w:sz w:val="20"/>
                <w:szCs w:val="20"/>
              </w:rPr>
              <w:t>19 (to assess the misuse of nets for fishing). Need to follow up on this.</w:t>
            </w:r>
          </w:p>
        </w:tc>
      </w:tr>
      <w:tr w:rsidR="00A66797" w:rsidRPr="00535D29" w14:paraId="08FF235A" w14:textId="77777777" w:rsidTr="00C66B65">
        <w:tc>
          <w:tcPr>
            <w:tcW w:w="1547" w:type="dxa"/>
            <w:shd w:val="clear" w:color="auto" w:fill="FFFFFF" w:themeFill="background1"/>
          </w:tcPr>
          <w:p w14:paraId="09052015" w14:textId="5AB40C40" w:rsidR="00A66797" w:rsidRPr="007940EC" w:rsidRDefault="004C475D" w:rsidP="007940EC">
            <w:pPr>
              <w:rPr>
                <w:rFonts w:ascii="Arial" w:hAnsi="Arial" w:cs="Arial"/>
                <w:sz w:val="20"/>
                <w:szCs w:val="20"/>
              </w:rPr>
            </w:pPr>
            <w:r w:rsidRPr="007940EC">
              <w:rPr>
                <w:rFonts w:ascii="Arial" w:hAnsi="Arial" w:cs="Arial"/>
                <w:sz w:val="20"/>
                <w:szCs w:val="20"/>
              </w:rPr>
              <w:t>Meeting update</w:t>
            </w:r>
          </w:p>
        </w:tc>
        <w:tc>
          <w:tcPr>
            <w:tcW w:w="8791" w:type="dxa"/>
            <w:gridSpan w:val="2"/>
            <w:shd w:val="clear" w:color="auto" w:fill="FFFFFF" w:themeFill="background1"/>
          </w:tcPr>
          <w:p w14:paraId="24AC81E0" w14:textId="08C0FB07" w:rsidR="00E0085E" w:rsidRPr="00E0085E" w:rsidRDefault="00350EC7" w:rsidP="00651BC5">
            <w:pPr>
              <w:pStyle w:val="Paragraphedeliste"/>
              <w:numPr>
                <w:ilvl w:val="0"/>
                <w:numId w:val="17"/>
              </w:numPr>
              <w:rPr>
                <w:rFonts w:ascii="Arial" w:eastAsia="MS Mincho" w:hAnsi="Arial" w:cs="Arial"/>
                <w:sz w:val="20"/>
                <w:szCs w:val="20"/>
              </w:rPr>
            </w:pPr>
            <w:r>
              <w:rPr>
                <w:rFonts w:ascii="Arial" w:eastAsia="MS Mincho" w:hAnsi="Arial" w:cs="Arial"/>
                <w:sz w:val="20"/>
                <w:szCs w:val="20"/>
                <w:lang w:val="en-US"/>
              </w:rPr>
              <w:t>No update</w:t>
            </w:r>
          </w:p>
        </w:tc>
      </w:tr>
      <w:bookmarkEnd w:id="0"/>
      <w:bookmarkEnd w:id="1"/>
      <w:bookmarkEnd w:id="2"/>
      <w:bookmarkEnd w:id="3"/>
      <w:bookmarkEnd w:id="4"/>
      <w:bookmarkEnd w:id="5"/>
      <w:bookmarkEnd w:id="7"/>
    </w:tbl>
    <w:p w14:paraId="622A7E6A" w14:textId="70BE7E30" w:rsidR="00A01135" w:rsidRDefault="00A01135" w:rsidP="006628B0">
      <w:pPr>
        <w:rPr>
          <w:rFonts w:ascii="Arial" w:eastAsia="MS Mincho" w:hAnsi="Arial" w:cs="Arial"/>
          <w:color w:val="000000"/>
          <w:sz w:val="20"/>
          <w:szCs w:val="20"/>
          <w:lang w:val="en-GB"/>
        </w:rPr>
      </w:pPr>
    </w:p>
    <w:p w14:paraId="1A190E9C" w14:textId="77777777" w:rsidR="003D2043" w:rsidRDefault="003D2043" w:rsidP="003D2043">
      <w:pPr>
        <w:rPr>
          <w:rFonts w:ascii="Arial" w:eastAsia="MS Mincho" w:hAnsi="Arial" w:cs="Arial"/>
          <w:sz w:val="20"/>
          <w:szCs w:val="20"/>
          <w:lang w:val="en-GB"/>
        </w:rPr>
      </w:pPr>
    </w:p>
    <w:p w14:paraId="4E5226C6" w14:textId="77777777" w:rsidR="003D2043" w:rsidRDefault="003D2043" w:rsidP="003D2043">
      <w:pPr>
        <w:rPr>
          <w:rFonts w:ascii="Arial" w:eastAsia="MS Mincho" w:hAnsi="Arial" w:cs="Arial"/>
          <w:sz w:val="20"/>
          <w:szCs w:val="20"/>
          <w:lang w:val="en-GB"/>
        </w:rPr>
      </w:pPr>
    </w:p>
    <w:p w14:paraId="40A66B4C" w14:textId="1E2E1EE0" w:rsidR="003D2043" w:rsidRPr="00DB54DF" w:rsidRDefault="003D2043" w:rsidP="003D2043">
      <w:pPr>
        <w:shd w:val="clear" w:color="auto" w:fill="8EAADB" w:themeFill="accent1" w:themeFillTint="99"/>
        <w:outlineLvl w:val="0"/>
        <w:rPr>
          <w:rFonts w:ascii="Arial" w:eastAsia="MS Mincho" w:hAnsi="Arial" w:cs="Arial"/>
          <w:b/>
          <w:bCs/>
          <w:sz w:val="22"/>
          <w:szCs w:val="20"/>
          <w:lang w:val="en-GB"/>
        </w:rPr>
      </w:pPr>
      <w:r w:rsidRPr="00DB54DF">
        <w:rPr>
          <w:rFonts w:ascii="Arial" w:eastAsia="MS Mincho" w:hAnsi="Arial" w:cs="Arial"/>
          <w:b/>
          <w:bCs/>
          <w:sz w:val="22"/>
          <w:szCs w:val="20"/>
          <w:lang w:val="en-GB"/>
        </w:rPr>
        <w:t>II. WORKING GROUP UPDATES</w:t>
      </w:r>
    </w:p>
    <w:p w14:paraId="4B6F15A1" w14:textId="77777777" w:rsidR="003D2043" w:rsidRPr="00710F09" w:rsidRDefault="003D2043" w:rsidP="003D2043">
      <w:pPr>
        <w:jc w:val="both"/>
        <w:rPr>
          <w:rFonts w:ascii="Arial" w:eastAsia="MS Mincho" w:hAnsi="Arial" w:cs="Arial"/>
          <w:b/>
          <w:i/>
          <w:iCs/>
          <w:sz w:val="20"/>
          <w:szCs w:val="20"/>
          <w:u w:val="single"/>
          <w:lang w:val="en-GB"/>
        </w:rPr>
      </w:pPr>
    </w:p>
    <w:p w14:paraId="7F9DA537" w14:textId="77777777" w:rsidR="003D2043" w:rsidRPr="00710F09" w:rsidRDefault="003D2043" w:rsidP="003D2043">
      <w:pPr>
        <w:jc w:val="both"/>
        <w:outlineLvl w:val="0"/>
        <w:rPr>
          <w:rFonts w:ascii="Arial" w:eastAsia="MS Mincho" w:hAnsi="Arial" w:cs="Arial"/>
          <w:b/>
          <w:i/>
          <w:iCs/>
          <w:sz w:val="20"/>
          <w:szCs w:val="20"/>
          <w:u w:val="single"/>
          <w:lang w:val="en-GB"/>
        </w:rPr>
      </w:pPr>
      <w:r w:rsidRPr="00710F09">
        <w:rPr>
          <w:rFonts w:ascii="Arial" w:eastAsia="MS Mincho" w:hAnsi="Arial" w:cs="Arial"/>
          <w:b/>
          <w:i/>
          <w:iCs/>
          <w:sz w:val="20"/>
          <w:szCs w:val="20"/>
          <w:u w:val="single"/>
          <w:lang w:val="en-GB"/>
        </w:rPr>
        <w:t>Continuous distribution Working Group:</w:t>
      </w:r>
    </w:p>
    <w:p w14:paraId="5DD8261D" w14:textId="77777777" w:rsidR="003D2043" w:rsidRPr="003F0436" w:rsidRDefault="003D2043" w:rsidP="003D2043">
      <w:pPr>
        <w:rPr>
          <w:rFonts w:ascii="Arial" w:eastAsia="MS Mincho" w:hAnsi="Arial" w:cs="Arial"/>
          <w:bCs/>
          <w:color w:val="2E74B5" w:themeColor="accent5" w:themeShade="BF"/>
          <w:sz w:val="20"/>
          <w:szCs w:val="20"/>
          <w:lang w:val="en-GB"/>
        </w:rPr>
      </w:pPr>
      <w:r w:rsidRPr="003F0436">
        <w:rPr>
          <w:rFonts w:ascii="Arial" w:eastAsia="MS Mincho" w:hAnsi="Arial" w:cs="Arial"/>
          <w:bCs/>
          <w:color w:val="2E74B5" w:themeColor="accent5" w:themeShade="BF"/>
          <w:sz w:val="20"/>
          <w:szCs w:val="20"/>
          <w:lang w:val="en-GB"/>
        </w:rPr>
        <w:t xml:space="preserve">Co-chairs: </w:t>
      </w:r>
      <w:proofErr w:type="spellStart"/>
      <w:r w:rsidRPr="003F0436">
        <w:rPr>
          <w:rFonts w:ascii="Arial" w:eastAsia="MS Mincho" w:hAnsi="Arial" w:cs="Arial"/>
          <w:bCs/>
          <w:color w:val="2E74B5" w:themeColor="accent5" w:themeShade="BF"/>
          <w:sz w:val="20"/>
          <w:szCs w:val="20"/>
          <w:lang w:val="en-GB"/>
        </w:rPr>
        <w:t>Janee</w:t>
      </w:r>
      <w:proofErr w:type="spellEnd"/>
      <w:r w:rsidRPr="003F0436">
        <w:rPr>
          <w:rFonts w:ascii="Arial" w:eastAsia="MS Mincho" w:hAnsi="Arial" w:cs="Arial"/>
          <w:bCs/>
          <w:color w:val="2E74B5" w:themeColor="accent5" w:themeShade="BF"/>
          <w:sz w:val="20"/>
          <w:szCs w:val="20"/>
          <w:lang w:val="en-GB"/>
        </w:rPr>
        <w:t xml:space="preserve"> Miller (PMI </w:t>
      </w:r>
      <w:proofErr w:type="spellStart"/>
      <w:r w:rsidRPr="003F0436">
        <w:rPr>
          <w:rFonts w:ascii="Arial" w:eastAsia="MS Mincho" w:hAnsi="Arial" w:cs="Arial"/>
          <w:bCs/>
          <w:color w:val="2E74B5" w:themeColor="accent5" w:themeShade="BF"/>
          <w:sz w:val="20"/>
          <w:szCs w:val="20"/>
          <w:lang w:val="en-GB"/>
        </w:rPr>
        <w:t>VectorLink</w:t>
      </w:r>
      <w:proofErr w:type="spellEnd"/>
      <w:r w:rsidRPr="003F0436">
        <w:rPr>
          <w:rFonts w:ascii="Arial" w:eastAsia="MS Mincho" w:hAnsi="Arial" w:cs="Arial"/>
          <w:bCs/>
          <w:color w:val="2E74B5" w:themeColor="accent5" w:themeShade="BF"/>
          <w:sz w:val="20"/>
          <w:szCs w:val="20"/>
          <w:lang w:val="en-GB"/>
        </w:rPr>
        <w:t xml:space="preserve"> Project) </w:t>
      </w:r>
      <w:r w:rsidR="003B4DF7">
        <w:fldChar w:fldCharType="begin"/>
      </w:r>
      <w:r w:rsidR="003B4DF7" w:rsidRPr="00FE1BD1">
        <w:rPr>
          <w:lang w:val="en-US"/>
        </w:rPr>
        <w:instrText xml:space="preserve"> HYPERLINK "mailto:jmiller@psi.org" </w:instrText>
      </w:r>
      <w:r w:rsidR="003B4DF7">
        <w:fldChar w:fldCharType="separate"/>
      </w:r>
      <w:r w:rsidRPr="003F0436">
        <w:rPr>
          <w:rStyle w:val="Lienhypertexte"/>
          <w:rFonts w:ascii="Arial" w:eastAsia="MS Mincho" w:hAnsi="Arial" w:cs="Arial"/>
          <w:bCs/>
          <w:color w:val="2E74B5" w:themeColor="accent5" w:themeShade="BF"/>
          <w:sz w:val="20"/>
          <w:szCs w:val="20"/>
          <w:lang w:val="en-GB"/>
        </w:rPr>
        <w:t>jmiller@psi.org</w:t>
      </w:r>
      <w:r w:rsidR="003B4DF7">
        <w:rPr>
          <w:rStyle w:val="Lienhypertexte"/>
          <w:rFonts w:ascii="Arial" w:eastAsia="MS Mincho" w:hAnsi="Arial" w:cs="Arial"/>
          <w:bCs/>
          <w:color w:val="2E74B5" w:themeColor="accent5" w:themeShade="BF"/>
          <w:sz w:val="20"/>
          <w:szCs w:val="20"/>
          <w:lang w:val="en-GB"/>
        </w:rPr>
        <w:fldChar w:fldCharType="end"/>
      </w:r>
      <w:r w:rsidRPr="003F0436">
        <w:rPr>
          <w:rFonts w:ascii="Arial" w:eastAsia="MS Mincho" w:hAnsi="Arial" w:cs="Arial"/>
          <w:bCs/>
          <w:color w:val="2E74B5" w:themeColor="accent5" w:themeShade="BF"/>
          <w:sz w:val="20"/>
          <w:szCs w:val="20"/>
          <w:lang w:val="en-GB"/>
        </w:rPr>
        <w:t xml:space="preserve"> &amp; </w:t>
      </w:r>
      <w:proofErr w:type="spellStart"/>
      <w:r w:rsidRPr="003F0436">
        <w:rPr>
          <w:rFonts w:ascii="Arial" w:eastAsia="MS Mincho" w:hAnsi="Arial" w:cs="Arial"/>
          <w:bCs/>
          <w:color w:val="2E74B5" w:themeColor="accent5" w:themeShade="BF"/>
          <w:sz w:val="20"/>
          <w:szCs w:val="20"/>
          <w:lang w:val="en-GB"/>
        </w:rPr>
        <w:t>Balla</w:t>
      </w:r>
      <w:proofErr w:type="spellEnd"/>
      <w:r w:rsidRPr="003F0436">
        <w:rPr>
          <w:rFonts w:ascii="Arial" w:eastAsia="MS Mincho" w:hAnsi="Arial" w:cs="Arial"/>
          <w:bCs/>
          <w:color w:val="2E74B5" w:themeColor="accent5" w:themeShade="BF"/>
          <w:sz w:val="20"/>
          <w:szCs w:val="20"/>
          <w:lang w:val="en-GB"/>
        </w:rPr>
        <w:t xml:space="preserve"> </w:t>
      </w:r>
      <w:proofErr w:type="spellStart"/>
      <w:r w:rsidRPr="003F0436">
        <w:rPr>
          <w:rFonts w:ascii="Arial" w:eastAsia="MS Mincho" w:hAnsi="Arial" w:cs="Arial"/>
          <w:bCs/>
          <w:color w:val="2E74B5" w:themeColor="accent5" w:themeShade="BF"/>
          <w:sz w:val="20"/>
          <w:szCs w:val="20"/>
          <w:lang w:val="en-GB"/>
        </w:rPr>
        <w:t>Kandeh</w:t>
      </w:r>
      <w:proofErr w:type="spellEnd"/>
      <w:r w:rsidRPr="003F0436">
        <w:rPr>
          <w:rFonts w:ascii="Arial" w:eastAsia="MS Mincho" w:hAnsi="Arial" w:cs="Arial"/>
          <w:bCs/>
          <w:color w:val="2E74B5" w:themeColor="accent5" w:themeShade="BF"/>
          <w:sz w:val="20"/>
          <w:szCs w:val="20"/>
          <w:lang w:val="en-GB"/>
        </w:rPr>
        <w:t xml:space="preserve"> (NMCP The Gambia): </w:t>
      </w:r>
      <w:r w:rsidR="003B4DF7">
        <w:fldChar w:fldCharType="begin"/>
      </w:r>
      <w:r w:rsidR="003B4DF7" w:rsidRPr="00FE1BD1">
        <w:rPr>
          <w:lang w:val="en-US"/>
        </w:rPr>
        <w:instrText xml:space="preserve"> HYPERLINK "mailto:ballakandeh@yahoo.co.uk" </w:instrText>
      </w:r>
      <w:r w:rsidR="003B4DF7">
        <w:fldChar w:fldCharType="separate"/>
      </w:r>
      <w:r w:rsidRPr="003F0436">
        <w:rPr>
          <w:rStyle w:val="Lienhypertexte"/>
          <w:rFonts w:ascii="Arial" w:hAnsi="Arial" w:cs="Arial"/>
          <w:bCs/>
          <w:i/>
          <w:iCs/>
          <w:color w:val="2E74B5" w:themeColor="accent5" w:themeShade="BF"/>
          <w:sz w:val="20"/>
          <w:szCs w:val="20"/>
          <w:lang w:val="en-GB"/>
        </w:rPr>
        <w:t>ballakandeh@yahoo.co.uk</w:t>
      </w:r>
      <w:r w:rsidR="003B4DF7">
        <w:rPr>
          <w:rStyle w:val="Lienhypertexte"/>
          <w:rFonts w:ascii="Arial" w:hAnsi="Arial" w:cs="Arial"/>
          <w:bCs/>
          <w:i/>
          <w:iCs/>
          <w:color w:val="2E74B5" w:themeColor="accent5" w:themeShade="BF"/>
          <w:sz w:val="20"/>
          <w:szCs w:val="20"/>
          <w:lang w:val="en-GB"/>
        </w:rPr>
        <w:fldChar w:fldCharType="end"/>
      </w:r>
    </w:p>
    <w:p w14:paraId="483B1F8B" w14:textId="77777777" w:rsidR="003D2043" w:rsidRPr="00710F09" w:rsidRDefault="003D2043" w:rsidP="003D2043">
      <w:pPr>
        <w:pStyle w:val="Paragraphedeliste"/>
        <w:numPr>
          <w:ilvl w:val="0"/>
          <w:numId w:val="5"/>
        </w:numPr>
        <w:spacing w:line="276" w:lineRule="auto"/>
        <w:rPr>
          <w:rFonts w:ascii="Arial" w:eastAsia="MS Mincho" w:hAnsi="Arial" w:cs="Arial"/>
          <w:sz w:val="20"/>
          <w:szCs w:val="20"/>
          <w:lang w:eastAsia="fr-FR"/>
        </w:rPr>
      </w:pPr>
      <w:r w:rsidRPr="00710F09">
        <w:rPr>
          <w:rFonts w:ascii="Arial" w:eastAsia="MS Mincho" w:hAnsi="Arial" w:cs="Arial"/>
          <w:sz w:val="20"/>
          <w:szCs w:val="20"/>
          <w:lang w:eastAsia="fr-FR"/>
        </w:rPr>
        <w:t>No update</w:t>
      </w:r>
    </w:p>
    <w:p w14:paraId="1F35FEC0" w14:textId="77777777" w:rsidR="003D2043" w:rsidRPr="00CF373B" w:rsidRDefault="003D2043" w:rsidP="003D2043">
      <w:pPr>
        <w:jc w:val="both"/>
        <w:rPr>
          <w:rFonts w:ascii="Arial" w:eastAsia="Times New Roman" w:hAnsi="Arial" w:cs="Arial"/>
          <w:color w:val="222222"/>
          <w:sz w:val="20"/>
          <w:szCs w:val="20"/>
          <w:lang w:val="en-US"/>
        </w:rPr>
      </w:pPr>
    </w:p>
    <w:p w14:paraId="757ACAC3" w14:textId="77777777" w:rsidR="003D2043" w:rsidRPr="00710F09" w:rsidRDefault="003D2043" w:rsidP="003D2043">
      <w:pPr>
        <w:jc w:val="both"/>
        <w:outlineLvl w:val="0"/>
        <w:rPr>
          <w:rFonts w:ascii="Arial" w:eastAsia="MS Mincho" w:hAnsi="Arial" w:cs="Arial"/>
          <w:b/>
          <w:i/>
          <w:iCs/>
          <w:sz w:val="20"/>
          <w:szCs w:val="20"/>
          <w:u w:val="single"/>
          <w:lang w:val="en-GB"/>
        </w:rPr>
      </w:pPr>
      <w:r w:rsidRPr="00710F09">
        <w:rPr>
          <w:rFonts w:ascii="Arial" w:eastAsia="MS Mincho" w:hAnsi="Arial" w:cs="Arial"/>
          <w:b/>
          <w:i/>
          <w:iCs/>
          <w:sz w:val="20"/>
          <w:szCs w:val="20"/>
          <w:u w:val="single"/>
          <w:lang w:val="en-GB"/>
        </w:rPr>
        <w:t>Country support Working Group:</w:t>
      </w:r>
    </w:p>
    <w:p w14:paraId="02C191D4" w14:textId="77777777" w:rsidR="003D2043" w:rsidRPr="003F0436" w:rsidRDefault="003D2043" w:rsidP="003D2043">
      <w:pPr>
        <w:jc w:val="both"/>
        <w:outlineLvl w:val="0"/>
        <w:rPr>
          <w:rFonts w:ascii="Arial" w:eastAsia="MS Mincho" w:hAnsi="Arial" w:cs="Arial"/>
          <w:bCs/>
          <w:color w:val="2E74B5" w:themeColor="accent5" w:themeShade="BF"/>
          <w:sz w:val="20"/>
          <w:szCs w:val="20"/>
          <w:lang w:val="en-GB"/>
        </w:rPr>
      </w:pPr>
      <w:r w:rsidRPr="003F0436">
        <w:rPr>
          <w:rFonts w:ascii="Arial" w:eastAsia="MS Mincho" w:hAnsi="Arial" w:cs="Arial"/>
          <w:bCs/>
          <w:color w:val="2E74B5" w:themeColor="accent5" w:themeShade="BF"/>
          <w:sz w:val="20"/>
          <w:szCs w:val="20"/>
          <w:lang w:val="en-GB"/>
        </w:rPr>
        <w:t xml:space="preserve">Chair: Marcy Erskine (IFRC) </w:t>
      </w:r>
      <w:r w:rsidR="003B4DF7">
        <w:fldChar w:fldCharType="begin"/>
      </w:r>
      <w:r w:rsidR="003B4DF7" w:rsidRPr="00FE1BD1">
        <w:rPr>
          <w:lang w:val="en-US"/>
        </w:rPr>
        <w:instrText xml:space="preserve"> HYPERLINK "mailto:marcy.erskine@ifrc.org" </w:instrText>
      </w:r>
      <w:r w:rsidR="003B4DF7">
        <w:fldChar w:fldCharType="separate"/>
      </w:r>
      <w:r w:rsidRPr="003F0436">
        <w:rPr>
          <w:rStyle w:val="Lienhypertexte"/>
          <w:rFonts w:ascii="Arial" w:eastAsia="MS Mincho" w:hAnsi="Arial" w:cs="Arial"/>
          <w:bCs/>
          <w:color w:val="2E74B5" w:themeColor="accent5" w:themeShade="BF"/>
          <w:sz w:val="20"/>
          <w:szCs w:val="20"/>
          <w:lang w:val="en-GB"/>
        </w:rPr>
        <w:t>marcy.erskine@ifrc.org</w:t>
      </w:r>
      <w:r w:rsidR="003B4DF7">
        <w:rPr>
          <w:rStyle w:val="Lienhypertexte"/>
          <w:rFonts w:ascii="Arial" w:eastAsia="MS Mincho" w:hAnsi="Arial" w:cs="Arial"/>
          <w:bCs/>
          <w:color w:val="2E74B5" w:themeColor="accent5" w:themeShade="BF"/>
          <w:sz w:val="20"/>
          <w:szCs w:val="20"/>
          <w:lang w:val="en-GB"/>
        </w:rPr>
        <w:fldChar w:fldCharType="end"/>
      </w:r>
      <w:r w:rsidRPr="003F0436">
        <w:rPr>
          <w:rFonts w:ascii="Arial" w:eastAsia="MS Mincho" w:hAnsi="Arial" w:cs="Arial"/>
          <w:bCs/>
          <w:color w:val="2E74B5" w:themeColor="accent5" w:themeShade="BF"/>
          <w:sz w:val="20"/>
          <w:szCs w:val="20"/>
          <w:lang w:val="en-GB"/>
        </w:rPr>
        <w:t xml:space="preserve"> </w:t>
      </w:r>
    </w:p>
    <w:p w14:paraId="24C4AA55" w14:textId="77777777" w:rsidR="002A3ACE" w:rsidRPr="00710F09" w:rsidRDefault="002A3ACE" w:rsidP="002A3ACE">
      <w:pPr>
        <w:pStyle w:val="Paragraphedeliste"/>
        <w:numPr>
          <w:ilvl w:val="0"/>
          <w:numId w:val="5"/>
        </w:numPr>
        <w:spacing w:line="276" w:lineRule="auto"/>
        <w:rPr>
          <w:rFonts w:ascii="Arial" w:eastAsia="MS Mincho" w:hAnsi="Arial" w:cs="Arial"/>
          <w:sz w:val="20"/>
          <w:szCs w:val="20"/>
          <w:lang w:eastAsia="fr-FR"/>
        </w:rPr>
      </w:pPr>
      <w:r w:rsidRPr="00710F09">
        <w:rPr>
          <w:rFonts w:ascii="Arial" w:eastAsia="MS Mincho" w:hAnsi="Arial" w:cs="Arial"/>
          <w:sz w:val="20"/>
          <w:szCs w:val="20"/>
          <w:lang w:eastAsia="fr-FR"/>
        </w:rPr>
        <w:t>No update</w:t>
      </w:r>
    </w:p>
    <w:p w14:paraId="57AE86F6" w14:textId="77777777" w:rsidR="003D2043" w:rsidRPr="00710F09" w:rsidRDefault="003D2043" w:rsidP="003D2043">
      <w:pPr>
        <w:jc w:val="both"/>
        <w:rPr>
          <w:rFonts w:ascii="Arial" w:eastAsia="MS Mincho" w:hAnsi="Arial" w:cs="Arial"/>
          <w:b/>
          <w:bCs/>
          <w:i/>
          <w:iCs/>
          <w:sz w:val="20"/>
          <w:szCs w:val="20"/>
          <w:u w:val="single"/>
          <w:lang w:val="en-GB"/>
        </w:rPr>
      </w:pPr>
    </w:p>
    <w:p w14:paraId="5D7C68E0" w14:textId="77777777" w:rsidR="003D2043" w:rsidRPr="00710F09" w:rsidRDefault="003D2043" w:rsidP="003D2043">
      <w:pPr>
        <w:jc w:val="both"/>
        <w:outlineLvl w:val="0"/>
        <w:rPr>
          <w:rFonts w:ascii="Arial" w:eastAsia="MS Mincho" w:hAnsi="Arial" w:cs="Arial"/>
          <w:b/>
          <w:bCs/>
          <w:i/>
          <w:iCs/>
          <w:sz w:val="20"/>
          <w:szCs w:val="20"/>
          <w:u w:val="single"/>
          <w:lang w:val="en-GB"/>
        </w:rPr>
      </w:pPr>
      <w:r w:rsidRPr="00710F09">
        <w:rPr>
          <w:rFonts w:ascii="Arial" w:eastAsia="MS Mincho" w:hAnsi="Arial" w:cs="Arial"/>
          <w:b/>
          <w:bCs/>
          <w:i/>
          <w:iCs/>
          <w:sz w:val="20"/>
          <w:szCs w:val="20"/>
          <w:u w:val="single"/>
          <w:lang w:val="en-GB"/>
        </w:rPr>
        <w:t>Innovation and Evaluation Working Group:</w:t>
      </w:r>
    </w:p>
    <w:p w14:paraId="08D04D98" w14:textId="77777777" w:rsidR="003D2043" w:rsidRPr="003F0436" w:rsidRDefault="003D2043" w:rsidP="003D2043">
      <w:pPr>
        <w:jc w:val="both"/>
        <w:outlineLvl w:val="0"/>
        <w:rPr>
          <w:rFonts w:ascii="Arial" w:eastAsia="MS Mincho" w:hAnsi="Arial" w:cs="Arial"/>
          <w:color w:val="2E74B5" w:themeColor="accent5" w:themeShade="BF"/>
          <w:sz w:val="20"/>
          <w:szCs w:val="20"/>
          <w:lang w:val="en-GB"/>
        </w:rPr>
      </w:pPr>
      <w:r w:rsidRPr="003F0436">
        <w:rPr>
          <w:rFonts w:ascii="Arial" w:eastAsia="MS Mincho" w:hAnsi="Arial" w:cs="Arial"/>
          <w:color w:val="2E74B5" w:themeColor="accent5" w:themeShade="BF"/>
          <w:sz w:val="20"/>
          <w:szCs w:val="20"/>
          <w:lang w:val="en-GB"/>
        </w:rPr>
        <w:t xml:space="preserve">Co-chairs: Joe Lewinski (CRS) </w:t>
      </w:r>
      <w:r w:rsidR="003B4DF7">
        <w:fldChar w:fldCharType="begin"/>
      </w:r>
      <w:r w:rsidR="003B4DF7" w:rsidRPr="00FE1BD1">
        <w:rPr>
          <w:lang w:val="en-US"/>
        </w:rPr>
        <w:instrText xml:space="preserve"> HYPERLINK "mailto:joseph.lewinski@crs.org" </w:instrText>
      </w:r>
      <w:r w:rsidR="003B4DF7">
        <w:fldChar w:fldCharType="separate"/>
      </w:r>
      <w:r w:rsidRPr="003F0436">
        <w:rPr>
          <w:rStyle w:val="Lienhypertexte"/>
          <w:rFonts w:ascii="Arial" w:eastAsia="MS Mincho" w:hAnsi="Arial" w:cs="Arial"/>
          <w:color w:val="2E74B5" w:themeColor="accent5" w:themeShade="BF"/>
          <w:sz w:val="20"/>
          <w:szCs w:val="20"/>
          <w:lang w:val="en-GB"/>
        </w:rPr>
        <w:t>joseph.lewinski@crs.org</w:t>
      </w:r>
      <w:r w:rsidR="003B4DF7">
        <w:rPr>
          <w:rStyle w:val="Lienhypertexte"/>
          <w:rFonts w:ascii="Arial" w:eastAsia="MS Mincho" w:hAnsi="Arial" w:cs="Arial"/>
          <w:color w:val="2E74B5" w:themeColor="accent5" w:themeShade="BF"/>
          <w:sz w:val="20"/>
          <w:szCs w:val="20"/>
          <w:lang w:val="en-GB"/>
        </w:rPr>
        <w:fldChar w:fldCharType="end"/>
      </w:r>
      <w:r w:rsidRPr="003F0436">
        <w:rPr>
          <w:rFonts w:ascii="Arial" w:eastAsia="MS Mincho" w:hAnsi="Arial" w:cs="Arial"/>
          <w:color w:val="2E74B5" w:themeColor="accent5" w:themeShade="BF"/>
          <w:sz w:val="20"/>
          <w:szCs w:val="20"/>
          <w:lang w:val="en-GB"/>
        </w:rPr>
        <w:t xml:space="preserve"> &amp; Jessica Rockwood (IPHA) </w:t>
      </w:r>
      <w:r w:rsidR="003B4DF7">
        <w:fldChar w:fldCharType="begin"/>
      </w:r>
      <w:r w:rsidR="003B4DF7" w:rsidRPr="00FE1BD1">
        <w:rPr>
          <w:lang w:val="en-US"/>
        </w:rPr>
        <w:instrText xml:space="preserve"> HYPERLINK "mailto:jrockwood@iphadvisors.com" </w:instrText>
      </w:r>
      <w:r w:rsidR="003B4DF7">
        <w:fldChar w:fldCharType="separate"/>
      </w:r>
      <w:r w:rsidRPr="003F0436">
        <w:rPr>
          <w:rFonts w:ascii="Arial" w:eastAsia="MS Mincho" w:hAnsi="Arial" w:cs="Arial"/>
          <w:color w:val="2E74B5" w:themeColor="accent5" w:themeShade="BF"/>
          <w:sz w:val="20"/>
          <w:szCs w:val="20"/>
          <w:u w:val="single"/>
          <w:lang w:val="en-GB"/>
        </w:rPr>
        <w:t>jrockwood@iphadvisors.com</w:t>
      </w:r>
      <w:r w:rsidR="003B4DF7">
        <w:rPr>
          <w:rFonts w:ascii="Arial" w:eastAsia="MS Mincho" w:hAnsi="Arial" w:cs="Arial"/>
          <w:color w:val="2E74B5" w:themeColor="accent5" w:themeShade="BF"/>
          <w:sz w:val="20"/>
          <w:szCs w:val="20"/>
          <w:u w:val="single"/>
          <w:lang w:val="en-GB"/>
        </w:rPr>
        <w:fldChar w:fldCharType="end"/>
      </w:r>
    </w:p>
    <w:p w14:paraId="60F6F792" w14:textId="5476FAE9" w:rsidR="003D2043" w:rsidRDefault="00527CA8" w:rsidP="00807B96">
      <w:pPr>
        <w:pStyle w:val="Paragraphedeliste"/>
        <w:numPr>
          <w:ilvl w:val="0"/>
          <w:numId w:val="28"/>
        </w:numPr>
        <w:rPr>
          <w:rFonts w:ascii="Arial" w:eastAsia="MS Mincho" w:hAnsi="Arial" w:cs="Arial"/>
          <w:sz w:val="20"/>
          <w:szCs w:val="20"/>
        </w:rPr>
      </w:pPr>
      <w:r>
        <w:rPr>
          <w:rFonts w:ascii="Arial" w:eastAsia="MS Mincho" w:hAnsi="Arial" w:cs="Arial"/>
          <w:sz w:val="20"/>
          <w:szCs w:val="20"/>
        </w:rPr>
        <w:t>No update</w:t>
      </w:r>
    </w:p>
    <w:p w14:paraId="7A45CA0E" w14:textId="77777777" w:rsidR="00F053A4" w:rsidRPr="00F053A4" w:rsidRDefault="00F053A4" w:rsidP="00F053A4">
      <w:pPr>
        <w:pStyle w:val="Paragraphedeliste"/>
        <w:rPr>
          <w:rFonts w:ascii="Arial" w:eastAsia="MS Mincho" w:hAnsi="Arial" w:cs="Arial"/>
          <w:sz w:val="20"/>
          <w:szCs w:val="20"/>
        </w:rPr>
      </w:pPr>
    </w:p>
    <w:p w14:paraId="7D847B0B" w14:textId="77777777" w:rsidR="003D2043" w:rsidRPr="00710F09" w:rsidRDefault="003D2043" w:rsidP="003D2043">
      <w:pPr>
        <w:outlineLvl w:val="0"/>
        <w:rPr>
          <w:rFonts w:ascii="Arial" w:eastAsia="MS Mincho" w:hAnsi="Arial" w:cs="Arial"/>
          <w:b/>
          <w:bCs/>
          <w:i/>
          <w:iCs/>
          <w:color w:val="000000"/>
          <w:sz w:val="20"/>
          <w:szCs w:val="20"/>
          <w:u w:val="single"/>
          <w:lang w:val="en-GB"/>
        </w:rPr>
      </w:pPr>
      <w:r w:rsidRPr="00710F09">
        <w:rPr>
          <w:rFonts w:ascii="Arial" w:eastAsia="MS Mincho" w:hAnsi="Arial" w:cs="Arial"/>
          <w:b/>
          <w:bCs/>
          <w:i/>
          <w:iCs/>
          <w:color w:val="000000"/>
          <w:sz w:val="20"/>
          <w:szCs w:val="20"/>
          <w:u w:val="single"/>
          <w:lang w:val="en-GB"/>
        </w:rPr>
        <w:t>Net mapping project Working Group:</w:t>
      </w:r>
    </w:p>
    <w:p w14:paraId="5E71617C" w14:textId="77777777" w:rsidR="003D2043" w:rsidRPr="003F0436" w:rsidRDefault="003D2043" w:rsidP="003D2043">
      <w:pPr>
        <w:outlineLvl w:val="0"/>
        <w:rPr>
          <w:rFonts w:ascii="Arial" w:eastAsia="MS Mincho" w:hAnsi="Arial" w:cs="Arial"/>
          <w:color w:val="2E74B5" w:themeColor="accent5" w:themeShade="BF"/>
          <w:sz w:val="20"/>
          <w:szCs w:val="20"/>
          <w:lang w:val="en-GB"/>
        </w:rPr>
      </w:pPr>
      <w:r w:rsidRPr="003F0436">
        <w:rPr>
          <w:rFonts w:ascii="Arial" w:eastAsia="MS Mincho" w:hAnsi="Arial" w:cs="Arial"/>
          <w:color w:val="2E74B5" w:themeColor="accent5" w:themeShade="BF"/>
          <w:sz w:val="20"/>
          <w:szCs w:val="20"/>
          <w:lang w:val="en-GB"/>
        </w:rPr>
        <w:t xml:space="preserve">Chair: John Milliner (Milliner Global Associates) </w:t>
      </w:r>
      <w:r w:rsidR="003B4DF7">
        <w:fldChar w:fldCharType="begin"/>
      </w:r>
      <w:r w:rsidR="003B4DF7" w:rsidRPr="00FE1BD1">
        <w:rPr>
          <w:lang w:val="en-US"/>
        </w:rPr>
        <w:instrText xml:space="preserve"> HYPERLINK "mailto:jemilliner@gmail.com" </w:instrText>
      </w:r>
      <w:r w:rsidR="003B4DF7">
        <w:fldChar w:fldCharType="separate"/>
      </w:r>
      <w:r w:rsidRPr="003F0436">
        <w:rPr>
          <w:rFonts w:ascii="Arial" w:eastAsia="MS Mincho" w:hAnsi="Arial" w:cs="Arial"/>
          <w:color w:val="2E74B5" w:themeColor="accent5" w:themeShade="BF"/>
          <w:sz w:val="20"/>
          <w:szCs w:val="20"/>
          <w:u w:val="single"/>
          <w:lang w:val="en-GB"/>
        </w:rPr>
        <w:t>jemilliner@gmail.com</w:t>
      </w:r>
      <w:r w:rsidR="003B4DF7">
        <w:rPr>
          <w:rFonts w:ascii="Arial" w:eastAsia="MS Mincho" w:hAnsi="Arial" w:cs="Arial"/>
          <w:color w:val="2E74B5" w:themeColor="accent5" w:themeShade="BF"/>
          <w:sz w:val="20"/>
          <w:szCs w:val="20"/>
          <w:u w:val="single"/>
          <w:lang w:val="en-GB"/>
        </w:rPr>
        <w:fldChar w:fldCharType="end"/>
      </w:r>
      <w:r w:rsidRPr="003F0436">
        <w:rPr>
          <w:rFonts w:ascii="Arial" w:eastAsia="MS Mincho" w:hAnsi="Arial" w:cs="Arial"/>
          <w:color w:val="2E74B5" w:themeColor="accent5" w:themeShade="BF"/>
          <w:sz w:val="20"/>
          <w:szCs w:val="20"/>
          <w:lang w:val="en-GB"/>
        </w:rPr>
        <w:t xml:space="preserve"> </w:t>
      </w:r>
    </w:p>
    <w:p w14:paraId="685C9781" w14:textId="77777777" w:rsidR="00C84976" w:rsidRPr="00710F09" w:rsidRDefault="00C84976" w:rsidP="00C84976">
      <w:pPr>
        <w:pStyle w:val="Paragraphedeliste"/>
        <w:numPr>
          <w:ilvl w:val="0"/>
          <w:numId w:val="5"/>
        </w:numPr>
        <w:spacing w:line="276" w:lineRule="auto"/>
        <w:rPr>
          <w:rFonts w:ascii="Arial" w:eastAsia="MS Mincho" w:hAnsi="Arial" w:cs="Arial"/>
          <w:sz w:val="20"/>
          <w:szCs w:val="20"/>
          <w:lang w:eastAsia="fr-FR"/>
        </w:rPr>
      </w:pPr>
      <w:r w:rsidRPr="00710F09">
        <w:rPr>
          <w:rFonts w:ascii="Arial" w:eastAsia="MS Mincho" w:hAnsi="Arial" w:cs="Arial"/>
          <w:sz w:val="20"/>
          <w:szCs w:val="20"/>
          <w:lang w:eastAsia="fr-FR"/>
        </w:rPr>
        <w:t>No update</w:t>
      </w:r>
    </w:p>
    <w:p w14:paraId="3EF2E196" w14:textId="77777777" w:rsidR="00596E26" w:rsidRDefault="00596E26" w:rsidP="003D2043">
      <w:pPr>
        <w:spacing w:line="276" w:lineRule="auto"/>
        <w:outlineLvl w:val="0"/>
        <w:rPr>
          <w:rFonts w:ascii="Arial" w:eastAsia="MS Mincho" w:hAnsi="Arial" w:cs="Arial"/>
          <w:b/>
          <w:bCs/>
          <w:i/>
          <w:iCs/>
          <w:sz w:val="20"/>
          <w:szCs w:val="20"/>
          <w:u w:val="single"/>
          <w:lang w:val="en-GB"/>
        </w:rPr>
      </w:pPr>
    </w:p>
    <w:p w14:paraId="612688BD" w14:textId="5E535BBA" w:rsidR="003D2043" w:rsidRPr="00710F09" w:rsidRDefault="003D2043" w:rsidP="003D2043">
      <w:pPr>
        <w:spacing w:line="276" w:lineRule="auto"/>
        <w:outlineLvl w:val="0"/>
        <w:rPr>
          <w:rFonts w:ascii="Arial" w:eastAsia="MS Mincho" w:hAnsi="Arial" w:cs="Arial"/>
          <w:b/>
          <w:bCs/>
          <w:i/>
          <w:iCs/>
          <w:sz w:val="20"/>
          <w:szCs w:val="20"/>
          <w:u w:val="single"/>
          <w:lang w:val="en-GB"/>
        </w:rPr>
      </w:pPr>
      <w:r w:rsidRPr="00710F09">
        <w:rPr>
          <w:rFonts w:ascii="Arial" w:eastAsia="MS Mincho" w:hAnsi="Arial" w:cs="Arial"/>
          <w:b/>
          <w:bCs/>
          <w:i/>
          <w:iCs/>
          <w:sz w:val="20"/>
          <w:szCs w:val="20"/>
          <w:u w:val="single"/>
          <w:lang w:val="en-GB"/>
        </w:rPr>
        <w:t>Multi-Product Working Group:</w:t>
      </w:r>
    </w:p>
    <w:p w14:paraId="1E58AB0E" w14:textId="77777777" w:rsidR="003D2043" w:rsidRPr="003F0436" w:rsidRDefault="003D2043" w:rsidP="003D2043">
      <w:pPr>
        <w:spacing w:line="276" w:lineRule="auto"/>
        <w:outlineLvl w:val="0"/>
        <w:rPr>
          <w:rFonts w:ascii="Arial" w:eastAsia="MS Mincho" w:hAnsi="Arial" w:cs="Arial"/>
          <w:color w:val="2E74B5" w:themeColor="accent5" w:themeShade="BF"/>
          <w:sz w:val="20"/>
          <w:szCs w:val="20"/>
          <w:lang w:val="en-GB"/>
        </w:rPr>
      </w:pPr>
      <w:r w:rsidRPr="003F0436">
        <w:rPr>
          <w:rFonts w:ascii="Arial" w:eastAsia="MS Mincho" w:hAnsi="Arial" w:cs="Arial"/>
          <w:color w:val="2E74B5" w:themeColor="accent5" w:themeShade="BF"/>
          <w:sz w:val="20"/>
          <w:szCs w:val="20"/>
          <w:lang w:val="en-GB"/>
        </w:rPr>
        <w:t>Co-chairs: Chris Lourenco (PSI)</w:t>
      </w:r>
      <w:r w:rsidRPr="003F0436">
        <w:rPr>
          <w:color w:val="2E74B5" w:themeColor="accent5" w:themeShade="BF"/>
          <w:lang w:val="en-GB"/>
        </w:rPr>
        <w:t xml:space="preserve"> </w:t>
      </w:r>
      <w:r w:rsidRPr="003F0436">
        <w:rPr>
          <w:rFonts w:ascii="Arial" w:eastAsia="MS Mincho" w:hAnsi="Arial" w:cs="Arial"/>
          <w:color w:val="2E74B5" w:themeColor="accent5" w:themeShade="BF"/>
          <w:sz w:val="20"/>
          <w:szCs w:val="20"/>
          <w:lang w:val="en-GB"/>
        </w:rPr>
        <w:t>clourenco@psi.org &amp; Miko Thomas mikojthomas@gmail.com</w:t>
      </w:r>
    </w:p>
    <w:p w14:paraId="56FD8E06" w14:textId="1692992F" w:rsidR="00527CA8" w:rsidRPr="00527CA8" w:rsidRDefault="00527CA8" w:rsidP="00527CA8">
      <w:pPr>
        <w:pStyle w:val="Paragraphedeliste"/>
        <w:numPr>
          <w:ilvl w:val="0"/>
          <w:numId w:val="5"/>
        </w:numPr>
        <w:spacing w:line="276" w:lineRule="auto"/>
        <w:rPr>
          <w:rFonts w:ascii="Arial" w:eastAsia="MS Mincho" w:hAnsi="Arial" w:cs="Arial"/>
          <w:sz w:val="20"/>
          <w:szCs w:val="20"/>
          <w:lang w:eastAsia="fr-FR"/>
        </w:rPr>
      </w:pPr>
      <w:r>
        <w:rPr>
          <w:rFonts w:ascii="Arial" w:eastAsia="MS Mincho" w:hAnsi="Arial" w:cs="Arial"/>
          <w:sz w:val="20"/>
          <w:szCs w:val="20"/>
          <w:lang w:eastAsia="fr-FR"/>
        </w:rPr>
        <w:t>Documents being finalized</w:t>
      </w:r>
    </w:p>
    <w:p w14:paraId="1E7672F7" w14:textId="77777777" w:rsidR="004F5548" w:rsidRPr="004F5548" w:rsidRDefault="004F5548" w:rsidP="004F5548">
      <w:pPr>
        <w:spacing w:line="276" w:lineRule="auto"/>
        <w:ind w:left="360"/>
        <w:rPr>
          <w:rFonts w:ascii="Arial" w:eastAsia="MS Mincho" w:hAnsi="Arial" w:cs="Arial"/>
          <w:sz w:val="20"/>
          <w:szCs w:val="20"/>
          <w:lang w:val="en-US"/>
        </w:rPr>
      </w:pPr>
    </w:p>
    <w:p w14:paraId="68266F21" w14:textId="77777777" w:rsidR="003D2043" w:rsidRPr="00710F09" w:rsidRDefault="003D2043" w:rsidP="003D2043">
      <w:pPr>
        <w:outlineLvl w:val="0"/>
        <w:rPr>
          <w:rFonts w:ascii="Arial" w:eastAsia="MS Mincho" w:hAnsi="Arial" w:cs="Arial"/>
          <w:b/>
          <w:bCs/>
          <w:i/>
          <w:iCs/>
          <w:color w:val="000000"/>
          <w:sz w:val="20"/>
          <w:szCs w:val="20"/>
          <w:u w:val="single"/>
          <w:lang w:val="en-GB"/>
        </w:rPr>
      </w:pPr>
      <w:r w:rsidRPr="00710F09">
        <w:rPr>
          <w:rFonts w:ascii="Arial" w:eastAsia="MS Mincho" w:hAnsi="Arial" w:cs="Arial"/>
          <w:b/>
          <w:bCs/>
          <w:i/>
          <w:iCs/>
          <w:color w:val="000000"/>
          <w:sz w:val="20"/>
          <w:szCs w:val="20"/>
          <w:u w:val="single"/>
          <w:lang w:val="en-GB"/>
        </w:rPr>
        <w:t xml:space="preserve">Resource Mobilization Working Group: </w:t>
      </w:r>
    </w:p>
    <w:p w14:paraId="25824545" w14:textId="77777777" w:rsidR="003D2043" w:rsidRPr="003F0436" w:rsidRDefault="003D2043" w:rsidP="003D2043">
      <w:pPr>
        <w:rPr>
          <w:rFonts w:ascii="Arial" w:eastAsia="MS Mincho" w:hAnsi="Arial" w:cs="Arial"/>
          <w:color w:val="2E74B5" w:themeColor="accent5" w:themeShade="BF"/>
          <w:sz w:val="20"/>
          <w:szCs w:val="20"/>
          <w:lang w:val="en-GB"/>
        </w:rPr>
      </w:pPr>
      <w:r w:rsidRPr="003F0436">
        <w:rPr>
          <w:rFonts w:ascii="Arial" w:eastAsia="MS Mincho" w:hAnsi="Arial" w:cs="Arial"/>
          <w:color w:val="2E74B5" w:themeColor="accent5" w:themeShade="BF"/>
          <w:sz w:val="20"/>
          <w:szCs w:val="20"/>
          <w:lang w:val="en-GB"/>
        </w:rPr>
        <w:t xml:space="preserve">Co-chairs: David </w:t>
      </w:r>
      <w:proofErr w:type="spellStart"/>
      <w:r w:rsidRPr="003F0436">
        <w:rPr>
          <w:rFonts w:ascii="Arial" w:eastAsia="MS Mincho" w:hAnsi="Arial" w:cs="Arial"/>
          <w:color w:val="2E74B5" w:themeColor="accent5" w:themeShade="BF"/>
          <w:sz w:val="20"/>
          <w:szCs w:val="20"/>
          <w:lang w:val="en-GB"/>
        </w:rPr>
        <w:t>Gittelman</w:t>
      </w:r>
      <w:proofErr w:type="spellEnd"/>
      <w:r w:rsidRPr="003F0436">
        <w:rPr>
          <w:rFonts w:ascii="Arial" w:eastAsia="MS Mincho" w:hAnsi="Arial" w:cs="Arial"/>
          <w:color w:val="2E74B5" w:themeColor="accent5" w:themeShade="BF"/>
          <w:sz w:val="20"/>
          <w:szCs w:val="20"/>
          <w:lang w:val="en-GB"/>
        </w:rPr>
        <w:t xml:space="preserve"> (DMG Global) </w:t>
      </w:r>
      <w:hyperlink r:id="rId14" w:history="1">
        <w:r w:rsidRPr="003F0436">
          <w:rPr>
            <w:rStyle w:val="Lienhypertexte"/>
            <w:rFonts w:ascii="Arial" w:eastAsia="MS Mincho" w:hAnsi="Arial" w:cs="Arial"/>
            <w:color w:val="2E74B5" w:themeColor="accent5" w:themeShade="BF"/>
            <w:sz w:val="20"/>
            <w:szCs w:val="20"/>
            <w:lang w:val="en-GB"/>
          </w:rPr>
          <w:t>david@dmgglobalhealth.com</w:t>
        </w:r>
      </w:hyperlink>
      <w:r w:rsidRPr="003F0436">
        <w:rPr>
          <w:rFonts w:ascii="Arial" w:eastAsia="MS Mincho" w:hAnsi="Arial" w:cs="Arial"/>
          <w:color w:val="2E74B5" w:themeColor="accent5" w:themeShade="BF"/>
          <w:sz w:val="20"/>
          <w:szCs w:val="20"/>
          <w:lang w:val="en-GB"/>
        </w:rPr>
        <w:t xml:space="preserve"> &amp; Jason Peat (IFRC) </w:t>
      </w:r>
      <w:hyperlink r:id="rId15" w:history="1">
        <w:r w:rsidRPr="003F0436">
          <w:rPr>
            <w:rStyle w:val="Lienhypertexte"/>
            <w:rFonts w:ascii="Arial" w:eastAsia="MS Mincho" w:hAnsi="Arial" w:cs="Arial"/>
            <w:color w:val="2E74B5" w:themeColor="accent5" w:themeShade="BF"/>
            <w:sz w:val="20"/>
            <w:szCs w:val="20"/>
            <w:lang w:val="en-GB"/>
          </w:rPr>
          <w:t>Jason.peat@ifrc.org</w:t>
        </w:r>
      </w:hyperlink>
      <w:r w:rsidRPr="003F0436">
        <w:rPr>
          <w:rFonts w:ascii="Arial" w:eastAsia="MS Mincho" w:hAnsi="Arial" w:cs="Arial"/>
          <w:color w:val="2E74B5" w:themeColor="accent5" w:themeShade="BF"/>
          <w:sz w:val="20"/>
          <w:szCs w:val="20"/>
          <w:lang w:val="en-GB"/>
        </w:rPr>
        <w:t xml:space="preserve"> &amp; Jessica Rockwood (IPHA) </w:t>
      </w:r>
      <w:hyperlink r:id="rId16" w:history="1">
        <w:r w:rsidRPr="003F0436">
          <w:rPr>
            <w:rFonts w:ascii="Arial" w:eastAsia="MS Mincho" w:hAnsi="Arial" w:cs="Arial"/>
            <w:color w:val="2E74B5" w:themeColor="accent5" w:themeShade="BF"/>
            <w:sz w:val="20"/>
            <w:szCs w:val="20"/>
            <w:u w:val="single"/>
            <w:lang w:val="en-GB"/>
          </w:rPr>
          <w:t>jrockwood@iphadvisors.com</w:t>
        </w:r>
      </w:hyperlink>
      <w:r w:rsidRPr="003F0436">
        <w:rPr>
          <w:rFonts w:ascii="Arial" w:eastAsia="MS Mincho" w:hAnsi="Arial" w:cs="Arial"/>
          <w:color w:val="2E74B5" w:themeColor="accent5" w:themeShade="BF"/>
          <w:sz w:val="20"/>
          <w:szCs w:val="20"/>
          <w:lang w:val="en-GB"/>
        </w:rPr>
        <w:t xml:space="preserve"> &amp; Drake Zimmerman (Rotarians Action Group on Malaria) </w:t>
      </w:r>
      <w:hyperlink r:id="rId17" w:history="1">
        <w:r w:rsidRPr="003F0436">
          <w:rPr>
            <w:rFonts w:ascii="Arial" w:eastAsia="MS Mincho" w:hAnsi="Arial" w:cs="Arial"/>
            <w:color w:val="2E74B5" w:themeColor="accent5" w:themeShade="BF"/>
            <w:sz w:val="20"/>
            <w:szCs w:val="20"/>
            <w:u w:val="single"/>
            <w:lang w:val="en-GB"/>
          </w:rPr>
          <w:t>drakezim@gmail.com</w:t>
        </w:r>
      </w:hyperlink>
      <w:r w:rsidRPr="003F0436">
        <w:rPr>
          <w:rFonts w:ascii="Arial" w:eastAsia="MS Mincho" w:hAnsi="Arial" w:cs="Arial"/>
          <w:color w:val="2E74B5" w:themeColor="accent5" w:themeShade="BF"/>
          <w:sz w:val="20"/>
          <w:szCs w:val="20"/>
          <w:lang w:val="en-GB"/>
        </w:rPr>
        <w:t xml:space="preserve"> </w:t>
      </w:r>
    </w:p>
    <w:p w14:paraId="460A140A" w14:textId="77777777" w:rsidR="00B00ADD" w:rsidRPr="00710F09" w:rsidRDefault="00B00ADD" w:rsidP="00B00ADD">
      <w:pPr>
        <w:pStyle w:val="Paragraphedeliste"/>
        <w:numPr>
          <w:ilvl w:val="0"/>
          <w:numId w:val="5"/>
        </w:numPr>
        <w:spacing w:line="276" w:lineRule="auto"/>
        <w:rPr>
          <w:rFonts w:ascii="Arial" w:eastAsia="MS Mincho" w:hAnsi="Arial" w:cs="Arial"/>
          <w:sz w:val="20"/>
          <w:szCs w:val="20"/>
          <w:lang w:eastAsia="fr-FR"/>
        </w:rPr>
      </w:pPr>
      <w:r w:rsidRPr="00710F09">
        <w:rPr>
          <w:rFonts w:ascii="Arial" w:eastAsia="MS Mincho" w:hAnsi="Arial" w:cs="Arial"/>
          <w:sz w:val="20"/>
          <w:szCs w:val="20"/>
          <w:lang w:eastAsia="fr-FR"/>
        </w:rPr>
        <w:t>No update</w:t>
      </w:r>
    </w:p>
    <w:p w14:paraId="7C79EF88" w14:textId="77777777" w:rsidR="003D2043" w:rsidRPr="00710F09" w:rsidRDefault="003D2043" w:rsidP="003D2043">
      <w:pPr>
        <w:rPr>
          <w:rFonts w:ascii="Arial" w:eastAsia="MS Mincho" w:hAnsi="Arial" w:cs="Arial"/>
          <w:b/>
          <w:bCs/>
          <w:color w:val="000000"/>
          <w:sz w:val="20"/>
          <w:szCs w:val="20"/>
          <w:lang w:val="en-GB"/>
        </w:rPr>
      </w:pPr>
    </w:p>
    <w:p w14:paraId="6CE72A31" w14:textId="77777777" w:rsidR="003D2043" w:rsidRPr="00710F09" w:rsidRDefault="003D2043" w:rsidP="003D2043">
      <w:pPr>
        <w:outlineLvl w:val="0"/>
        <w:rPr>
          <w:rFonts w:ascii="Arial" w:eastAsia="MS Mincho" w:hAnsi="Arial" w:cs="Arial"/>
          <w:b/>
          <w:bCs/>
          <w:i/>
          <w:iCs/>
          <w:color w:val="000000"/>
          <w:sz w:val="20"/>
          <w:szCs w:val="20"/>
          <w:u w:val="single"/>
          <w:lang w:val="en-GB"/>
        </w:rPr>
      </w:pPr>
      <w:r w:rsidRPr="00710F09">
        <w:rPr>
          <w:rFonts w:ascii="Arial" w:eastAsia="MS Mincho" w:hAnsi="Arial" w:cs="Arial"/>
          <w:b/>
          <w:bCs/>
          <w:i/>
          <w:iCs/>
          <w:color w:val="000000"/>
          <w:sz w:val="20"/>
          <w:szCs w:val="20"/>
          <w:u w:val="single"/>
          <w:lang w:val="en-GB"/>
        </w:rPr>
        <w:t>Toolkit and Training Working Group:</w:t>
      </w:r>
    </w:p>
    <w:p w14:paraId="7B4A8851" w14:textId="77777777" w:rsidR="003D2043" w:rsidRDefault="003D2043" w:rsidP="003D2043">
      <w:pPr>
        <w:outlineLvl w:val="0"/>
        <w:rPr>
          <w:rStyle w:val="Lienhypertexte"/>
          <w:rFonts w:ascii="Arial" w:eastAsia="MS Mincho" w:hAnsi="Arial" w:cs="Arial"/>
          <w:color w:val="2E74B5" w:themeColor="accent5" w:themeShade="BF"/>
          <w:sz w:val="20"/>
          <w:szCs w:val="20"/>
          <w:lang w:val="en-GB"/>
        </w:rPr>
      </w:pPr>
      <w:r w:rsidRPr="003F0436">
        <w:rPr>
          <w:rFonts w:ascii="Arial" w:eastAsia="MS Mincho" w:hAnsi="Arial" w:cs="Arial"/>
          <w:color w:val="2E74B5" w:themeColor="accent5" w:themeShade="BF"/>
          <w:sz w:val="20"/>
          <w:szCs w:val="20"/>
          <w:lang w:val="en-GB"/>
        </w:rPr>
        <w:t xml:space="preserve">Chair: Marcy Erskine (IFRC) </w:t>
      </w:r>
      <w:hyperlink r:id="rId18" w:history="1">
        <w:r w:rsidRPr="003F0436">
          <w:rPr>
            <w:rStyle w:val="Lienhypertexte"/>
            <w:rFonts w:ascii="Arial" w:eastAsia="MS Mincho" w:hAnsi="Arial" w:cs="Arial"/>
            <w:color w:val="2E74B5" w:themeColor="accent5" w:themeShade="BF"/>
            <w:sz w:val="20"/>
            <w:szCs w:val="20"/>
            <w:lang w:val="en-GB"/>
          </w:rPr>
          <w:t>marcy.erskine@ifrc.org</w:t>
        </w:r>
      </w:hyperlink>
    </w:p>
    <w:p w14:paraId="56FBEF52" w14:textId="1DE06EDF" w:rsidR="003D2043" w:rsidRPr="00B00ADD" w:rsidRDefault="00B00ADD" w:rsidP="00B00ADD">
      <w:pPr>
        <w:pStyle w:val="Paragraphedeliste"/>
        <w:numPr>
          <w:ilvl w:val="0"/>
          <w:numId w:val="5"/>
        </w:numPr>
        <w:spacing w:line="276" w:lineRule="auto"/>
        <w:rPr>
          <w:rFonts w:ascii="Arial" w:eastAsia="MS Mincho" w:hAnsi="Arial" w:cs="Arial"/>
          <w:sz w:val="20"/>
          <w:szCs w:val="20"/>
          <w:lang w:eastAsia="fr-FR"/>
        </w:rPr>
      </w:pPr>
      <w:r w:rsidRPr="00710F09">
        <w:rPr>
          <w:rFonts w:ascii="Arial" w:eastAsia="MS Mincho" w:hAnsi="Arial" w:cs="Arial"/>
          <w:sz w:val="20"/>
          <w:szCs w:val="20"/>
          <w:lang w:eastAsia="fr-FR"/>
        </w:rPr>
        <w:t>No update</w:t>
      </w:r>
    </w:p>
    <w:sectPr w:rsidR="003D2043" w:rsidRPr="00B00ADD" w:rsidSect="0067706C">
      <w:headerReference w:type="default" r:id="rId19"/>
      <w:footerReference w:type="default" r:id="rId20"/>
      <w:headerReference w:type="first" r:id="rId21"/>
      <w:footerReference w:type="first" r:id="rId22"/>
      <w:pgSz w:w="11900" w:h="16840"/>
      <w:pgMar w:top="1843" w:right="560" w:bottom="1440"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8112" w14:textId="77777777" w:rsidR="003B4DF7" w:rsidRDefault="003B4DF7">
      <w:r>
        <w:separator/>
      </w:r>
    </w:p>
  </w:endnote>
  <w:endnote w:type="continuationSeparator" w:id="0">
    <w:p w14:paraId="504923B7" w14:textId="77777777" w:rsidR="003B4DF7" w:rsidRDefault="003B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yriad Pro">
    <w:altName w:val="Calibri"/>
    <w:panose1 w:val="020B0604020202020204"/>
    <w:charset w:val="00"/>
    <w:family w:val="swiss"/>
    <w:notTrueType/>
    <w:pitch w:val="variable"/>
    <w:sig w:usb0="00000003" w:usb1="00000000" w:usb2="00000000" w:usb3="00000000" w:csb0="00000001" w:csb1="00000000"/>
  </w:font>
  <w:font w:name="Myriad Pro Light">
    <w:altName w:val="Segoe UI Ligh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FEFF" w14:textId="5E253DCE" w:rsidR="009430D9" w:rsidRDefault="00DF086C">
    <w:pPr>
      <w:pStyle w:val="Pieddepage"/>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824" behindDoc="0" locked="0" layoutInCell="0" allowOverlap="1" wp14:anchorId="55C0F588" wp14:editId="6C85A5D8">
              <wp:simplePos x="0" y="0"/>
              <wp:positionH relativeFrom="page">
                <wp:posOffset>0</wp:posOffset>
              </wp:positionH>
              <wp:positionV relativeFrom="page">
                <wp:posOffset>10229215</wp:posOffset>
              </wp:positionV>
              <wp:extent cx="7556500" cy="273050"/>
              <wp:effectExtent l="0" t="0" r="0" b="12700"/>
              <wp:wrapNone/>
              <wp:docPr id="3" name="MSIPCMa5514ee6b2a07a026989bb4a" descr="{&quot;HashCode&quot;:-454365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913BA" w14:textId="5A63BD75" w:rsidR="00DF086C" w:rsidRPr="00DF086C" w:rsidRDefault="00DF086C" w:rsidP="00DF086C">
                          <w:pPr>
                            <w:rPr>
                              <w:rFonts w:ascii="Calibri" w:hAnsi="Calibri" w:cs="Calibri"/>
                              <w:color w:val="000000"/>
                              <w:sz w:val="20"/>
                            </w:rPr>
                          </w:pPr>
                          <w:r w:rsidRPr="00DF086C">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C0F588" id="_x0000_t202" coordsize="21600,21600" o:spt="202" path="m,l,21600r21600,l21600,xe">
              <v:stroke joinstyle="miter"/>
              <v:path gradientshapeok="t" o:connecttype="rect"/>
            </v:shapetype>
            <v:shape id="MSIPCMa5514ee6b2a07a026989bb4a" o:spid="_x0000_s1026" type="#_x0000_t202" alt="{&quot;HashCode&quot;:-45436510,&quot;Height&quot;:842.0,&quot;Width&quot;:595.0,&quot;Placement&quot;:&quot;Footer&quot;,&quot;Index&quot;:&quot;Primary&quot;,&quot;Section&quot;:1,&quot;Top&quot;:0.0,&quot;Left&quot;:0.0}" style="position:absolute;left:0;text-align:left;margin-left:0;margin-top:805.45pt;width:59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A6vpwGsQIAAEYF&#13;&#10;AAAOAAAAAAAAAAAAAAAAAC4CAABkcnMvZTJvRG9jLnhtbFBLAQItABQABgAIAAAAIQBSwyas4gAA&#13;&#10;ABABAAAPAAAAAAAAAAAAAAAAAAsFAABkcnMvZG93bnJldi54bWxQSwUGAAAAAAQABADzAAAAGgYA&#13;&#10;AAAA&#13;&#10;" o:allowincell="f" filled="f" stroked="f" strokeweight=".5pt">
              <v:textbox inset="20pt,0,,0">
                <w:txbxContent>
                  <w:p w14:paraId="78D913BA" w14:textId="5A63BD75" w:rsidR="00DF086C" w:rsidRPr="00DF086C" w:rsidRDefault="00DF086C" w:rsidP="00DF086C">
                    <w:pPr>
                      <w:rPr>
                        <w:rFonts w:ascii="Calibri" w:hAnsi="Calibri" w:cs="Calibri"/>
                        <w:color w:val="000000"/>
                        <w:sz w:val="20"/>
                      </w:rPr>
                    </w:pPr>
                    <w:r w:rsidRPr="00DF086C">
                      <w:rPr>
                        <w:rFonts w:ascii="Calibri" w:hAnsi="Calibri" w:cs="Calibri"/>
                        <w:color w:val="000000"/>
                        <w:sz w:val="20"/>
                      </w:rPr>
                      <w:t>Public</w:t>
                    </w:r>
                  </w:p>
                </w:txbxContent>
              </v:textbox>
              <w10:wrap anchorx="page" anchory="page"/>
            </v:shape>
          </w:pict>
        </mc:Fallback>
      </mc:AlternateContent>
    </w:r>
  </w:p>
  <w:p w14:paraId="6A8B1B79" w14:textId="77777777" w:rsidR="009430D9" w:rsidRPr="00CB737B" w:rsidRDefault="009430D9">
    <w:pPr>
      <w:pStyle w:val="Pieddepage"/>
      <w:jc w:val="right"/>
      <w:rPr>
        <w:rFonts w:ascii="Arial" w:hAnsi="Arial" w:cs="Arial"/>
        <w:sz w:val="16"/>
        <w:szCs w:val="16"/>
      </w:rPr>
    </w:pPr>
    <w:r w:rsidRPr="00CB737B">
      <w:rPr>
        <w:rFonts w:ascii="Arial" w:hAnsi="Arial" w:cs="Arial"/>
        <w:sz w:val="16"/>
        <w:szCs w:val="16"/>
      </w:rPr>
      <w:t xml:space="preserve">Page </w:t>
    </w:r>
    <w:r w:rsidRPr="00CB737B">
      <w:rPr>
        <w:rFonts w:ascii="Arial" w:hAnsi="Arial" w:cs="Arial"/>
        <w:b/>
        <w:sz w:val="16"/>
        <w:szCs w:val="16"/>
      </w:rPr>
      <w:fldChar w:fldCharType="begin"/>
    </w:r>
    <w:r w:rsidRPr="00CB737B">
      <w:rPr>
        <w:rFonts w:ascii="Arial" w:hAnsi="Arial" w:cs="Arial"/>
        <w:b/>
        <w:sz w:val="16"/>
        <w:szCs w:val="16"/>
      </w:rPr>
      <w:instrText xml:space="preserve"> PAGE </w:instrText>
    </w:r>
    <w:r w:rsidRPr="00CB737B">
      <w:rPr>
        <w:rFonts w:ascii="Arial" w:hAnsi="Arial" w:cs="Arial"/>
        <w:b/>
        <w:sz w:val="16"/>
        <w:szCs w:val="16"/>
      </w:rPr>
      <w:fldChar w:fldCharType="separate"/>
    </w:r>
    <w:r w:rsidR="00855503">
      <w:rPr>
        <w:rFonts w:ascii="Arial" w:hAnsi="Arial" w:cs="Arial"/>
        <w:b/>
        <w:noProof/>
        <w:sz w:val="16"/>
        <w:szCs w:val="16"/>
      </w:rPr>
      <w:t>10</w:t>
    </w:r>
    <w:r w:rsidRPr="00CB737B">
      <w:rPr>
        <w:rFonts w:ascii="Arial" w:hAnsi="Arial" w:cs="Arial"/>
        <w:b/>
        <w:sz w:val="16"/>
        <w:szCs w:val="16"/>
      </w:rPr>
      <w:fldChar w:fldCharType="end"/>
    </w:r>
    <w:r w:rsidRPr="00CB737B">
      <w:rPr>
        <w:rFonts w:ascii="Arial" w:hAnsi="Arial" w:cs="Arial"/>
        <w:sz w:val="16"/>
        <w:szCs w:val="16"/>
      </w:rPr>
      <w:t xml:space="preserve"> of </w:t>
    </w:r>
    <w:r w:rsidRPr="00CB737B">
      <w:rPr>
        <w:rFonts w:ascii="Arial" w:hAnsi="Arial" w:cs="Arial"/>
        <w:b/>
        <w:sz w:val="16"/>
        <w:szCs w:val="16"/>
      </w:rPr>
      <w:fldChar w:fldCharType="begin"/>
    </w:r>
    <w:r w:rsidRPr="00CB737B">
      <w:rPr>
        <w:rFonts w:ascii="Arial" w:hAnsi="Arial" w:cs="Arial"/>
        <w:b/>
        <w:sz w:val="16"/>
        <w:szCs w:val="16"/>
      </w:rPr>
      <w:instrText xml:space="preserve"> NUMPAGES  </w:instrText>
    </w:r>
    <w:r w:rsidRPr="00CB737B">
      <w:rPr>
        <w:rFonts w:ascii="Arial" w:hAnsi="Arial" w:cs="Arial"/>
        <w:b/>
        <w:sz w:val="16"/>
        <w:szCs w:val="16"/>
      </w:rPr>
      <w:fldChar w:fldCharType="separate"/>
    </w:r>
    <w:r w:rsidR="00855503">
      <w:rPr>
        <w:rFonts w:ascii="Arial" w:hAnsi="Arial" w:cs="Arial"/>
        <w:b/>
        <w:noProof/>
        <w:sz w:val="16"/>
        <w:szCs w:val="16"/>
      </w:rPr>
      <w:t>10</w:t>
    </w:r>
    <w:r w:rsidRPr="00CB737B">
      <w:rPr>
        <w:rFonts w:ascii="Arial" w:hAnsi="Arial" w:cs="Arial"/>
        <w:b/>
        <w:sz w:val="16"/>
        <w:szCs w:val="16"/>
      </w:rPr>
      <w:fldChar w:fldCharType="end"/>
    </w:r>
  </w:p>
  <w:p w14:paraId="0141BFA3" w14:textId="77777777" w:rsidR="009430D9" w:rsidRDefault="009430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D5D5" w14:textId="2E8C6B4E" w:rsidR="009430D9" w:rsidRDefault="00DF086C">
    <w:pPr>
      <w:pStyle w:val="Pieddepage"/>
    </w:pPr>
    <w:r>
      <w:rPr>
        <w:noProof/>
      </w:rPr>
      <mc:AlternateContent>
        <mc:Choice Requires="wps">
          <w:drawing>
            <wp:anchor distT="0" distB="0" distL="114300" distR="114300" simplePos="0" relativeHeight="251662848" behindDoc="0" locked="0" layoutInCell="0" allowOverlap="1" wp14:anchorId="5BFD61E8" wp14:editId="32BE4771">
              <wp:simplePos x="0" y="0"/>
              <wp:positionH relativeFrom="page">
                <wp:posOffset>0</wp:posOffset>
              </wp:positionH>
              <wp:positionV relativeFrom="page">
                <wp:posOffset>10229215</wp:posOffset>
              </wp:positionV>
              <wp:extent cx="7556500" cy="273050"/>
              <wp:effectExtent l="0" t="0" r="0" b="12700"/>
              <wp:wrapNone/>
              <wp:docPr id="9" name="MSIPCMb66e475c859a9c96b4ffeb70" descr="{&quot;HashCode&quot;:-4543651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73AD0" w14:textId="64B3EDAE" w:rsidR="00DF086C" w:rsidRPr="00DF086C" w:rsidRDefault="00DF086C" w:rsidP="00DF086C">
                          <w:pPr>
                            <w:rPr>
                              <w:rFonts w:ascii="Calibri" w:hAnsi="Calibri" w:cs="Calibri"/>
                              <w:color w:val="000000"/>
                              <w:sz w:val="20"/>
                            </w:rPr>
                          </w:pPr>
                          <w:r w:rsidRPr="00DF086C">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FD61E8" id="_x0000_t202" coordsize="21600,21600" o:spt="202" path="m,l,21600r21600,l21600,xe">
              <v:stroke joinstyle="miter"/>
              <v:path gradientshapeok="t" o:connecttype="rect"/>
            </v:shapetype>
            <v:shape id="MSIPCMb66e475c859a9c96b4ffeb70" o:spid="_x0000_s1027" type="#_x0000_t202" alt="{&quot;HashCode&quot;:-45436510,&quot;Height&quot;:842.0,&quot;Width&quot;:595.0,&quot;Placement&quot;:&quot;Footer&quot;,&quot;Index&quot;:&quot;FirstPage&quot;,&quot;Section&quot;:1,&quot;Top&quot;:0.0,&quot;Left&quot;:0.0}" style="position:absolute;margin-left:0;margin-top:805.45pt;width:59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ChEKVasQIAAE8F&#13;&#10;AAAOAAAAAAAAAAAAAAAAAC4CAABkcnMvZTJvRG9jLnhtbFBLAQItABQABgAIAAAAIQBSwyas4gAA&#13;&#10;ABABAAAPAAAAAAAAAAAAAAAAAAsFAABkcnMvZG93bnJldi54bWxQSwUGAAAAAAQABADzAAAAGgYA&#13;&#10;AAAA&#13;&#10;" o:allowincell="f" filled="f" stroked="f" strokeweight=".5pt">
              <v:textbox inset="20pt,0,,0">
                <w:txbxContent>
                  <w:p w14:paraId="37573AD0" w14:textId="64B3EDAE" w:rsidR="00DF086C" w:rsidRPr="00DF086C" w:rsidRDefault="00DF086C" w:rsidP="00DF086C">
                    <w:pPr>
                      <w:rPr>
                        <w:rFonts w:ascii="Calibri" w:hAnsi="Calibri" w:cs="Calibri"/>
                        <w:color w:val="000000"/>
                        <w:sz w:val="20"/>
                      </w:rPr>
                    </w:pPr>
                    <w:r w:rsidRPr="00DF086C">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4DEF" w14:textId="77777777" w:rsidR="003B4DF7" w:rsidRDefault="003B4DF7">
      <w:r>
        <w:separator/>
      </w:r>
    </w:p>
  </w:footnote>
  <w:footnote w:type="continuationSeparator" w:id="0">
    <w:p w14:paraId="3B5D1372" w14:textId="77777777" w:rsidR="003B4DF7" w:rsidRDefault="003B4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B429" w14:textId="57AA103B" w:rsidR="009430D9" w:rsidRPr="00A02C36" w:rsidRDefault="009430D9" w:rsidP="00A02C36">
    <w:pPr>
      <w:pStyle w:val="En-tte"/>
      <w:spacing w:before="180"/>
      <w:rPr>
        <w:rFonts w:ascii="Arial" w:hAnsi="Arial" w:cs="Arial"/>
        <w:sz w:val="18"/>
        <w:szCs w:val="18"/>
        <w:lang w:val="en-GB"/>
      </w:rPr>
    </w:pPr>
    <w:r w:rsidRPr="006D7F7F">
      <w:rPr>
        <w:rStyle w:val="A6"/>
        <w:rFonts w:ascii="Arial" w:hAnsi="Arial" w:cs="Arial"/>
        <w:b/>
        <w:bCs/>
        <w:color w:val="00A0DC"/>
        <w:sz w:val="18"/>
        <w:szCs w:val="18"/>
        <w:lang w:val="en-GB"/>
      </w:rPr>
      <w:t xml:space="preserve">AMP </w:t>
    </w:r>
    <w:r w:rsidRPr="006D7F7F">
      <w:rPr>
        <w:rStyle w:val="A6"/>
        <w:rFonts w:ascii="Arial" w:hAnsi="Arial" w:cs="Arial"/>
        <w:color w:val="00A0DC"/>
        <w:sz w:val="18"/>
        <w:szCs w:val="18"/>
        <w:lang w:val="en-GB"/>
      </w:rPr>
      <w:t xml:space="preserve">The Alliance for </w:t>
    </w:r>
    <w:r w:rsidRPr="006D7F7F">
      <w:rPr>
        <w:rStyle w:val="A6"/>
        <w:rFonts w:ascii="Arial" w:hAnsi="Arial" w:cs="Arial"/>
        <w:bCs/>
        <w:color w:val="00A0DC"/>
        <w:sz w:val="18"/>
        <w:szCs w:val="18"/>
        <w:lang w:val="en-GB"/>
      </w:rPr>
      <w:t>Malaria Prevention</w:t>
    </w:r>
    <w:r w:rsidRPr="006D7F7F">
      <w:rPr>
        <w:rStyle w:val="A6"/>
        <w:rFonts w:ascii="Arial" w:hAnsi="Arial" w:cs="Arial"/>
        <w:b/>
        <w:bCs/>
        <w:color w:val="00A0DC"/>
        <w:sz w:val="18"/>
        <w:szCs w:val="18"/>
        <w:lang w:val="en-GB"/>
      </w:rPr>
      <w:t xml:space="preserve"> </w:t>
    </w:r>
    <w:r w:rsidRPr="006D7F7F">
      <w:rPr>
        <w:rStyle w:val="A6"/>
        <w:rFonts w:ascii="Arial" w:hAnsi="Arial" w:cs="Arial"/>
        <w:color w:val="00A0DC"/>
        <w:sz w:val="18"/>
        <w:szCs w:val="18"/>
        <w:lang w:val="en-GB"/>
      </w:rPr>
      <w:t>/</w:t>
    </w:r>
    <w:r w:rsidRPr="006D7F7F">
      <w:rPr>
        <w:rStyle w:val="A6"/>
        <w:rFonts w:ascii="Arial" w:hAnsi="Arial" w:cs="Arial"/>
        <w:color w:val="00AEEF"/>
        <w:sz w:val="18"/>
        <w:szCs w:val="18"/>
        <w:lang w:val="en-GB"/>
      </w:rPr>
      <w:t xml:space="preserve"> </w:t>
    </w:r>
    <w:r>
      <w:rPr>
        <w:rStyle w:val="A6"/>
        <w:rFonts w:ascii="Arial" w:hAnsi="Arial" w:cs="Arial"/>
        <w:b/>
        <w:bCs/>
        <w:color w:val="808285"/>
        <w:sz w:val="18"/>
        <w:szCs w:val="18"/>
        <w:lang w:val="en-GB"/>
      </w:rPr>
      <w:t>conference call minutes</w:t>
    </w:r>
    <w:r w:rsidRPr="006D7F7F">
      <w:rPr>
        <w:rStyle w:val="A6"/>
        <w:rFonts w:ascii="Arial" w:hAnsi="Arial" w:cs="Arial"/>
        <w:b/>
        <w:bCs/>
        <w:color w:val="808285"/>
        <w:sz w:val="18"/>
        <w:szCs w:val="18"/>
        <w:lang w:val="en-GB"/>
      </w:rPr>
      <w:t xml:space="preserve"> </w:t>
    </w:r>
    <w:r w:rsidRPr="006D7F7F">
      <w:rPr>
        <w:rStyle w:val="A6"/>
        <w:rFonts w:ascii="Arial" w:hAnsi="Arial" w:cs="Arial"/>
        <w:color w:val="808285"/>
        <w:sz w:val="18"/>
        <w:szCs w:val="18"/>
        <w:lang w:val="en-GB"/>
      </w:rPr>
      <w:t>/</w:t>
    </w:r>
    <w:r>
      <w:rPr>
        <w:noProof/>
      </w:rPr>
      <mc:AlternateContent>
        <mc:Choice Requires="wps">
          <w:drawing>
            <wp:anchor distT="0" distB="0" distL="114300" distR="114300" simplePos="0" relativeHeight="251655680" behindDoc="0" locked="1" layoutInCell="1" allowOverlap="1" wp14:anchorId="09828A53" wp14:editId="700145C6">
              <wp:simplePos x="0" y="0"/>
              <wp:positionH relativeFrom="column">
                <wp:posOffset>-6985</wp:posOffset>
              </wp:positionH>
              <wp:positionV relativeFrom="paragraph">
                <wp:posOffset>345440</wp:posOffset>
              </wp:positionV>
              <wp:extent cx="6400800" cy="0"/>
              <wp:effectExtent l="12065" t="12065" r="16510"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548DD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69DA9796" id="Straight Connecto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27.2pt" to="503.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" strokecolor="#548dd4" strokeweight="1.25pt">
              <v:stroke dashstyle="1 1"/>
              <w10:anchorlock/>
            </v:line>
          </w:pict>
        </mc:Fallback>
      </mc:AlternateContent>
    </w:r>
    <w:r>
      <w:rPr>
        <w:noProof/>
      </w:rPr>
      <mc:AlternateContent>
        <mc:Choice Requires="wps">
          <w:drawing>
            <wp:anchor distT="0" distB="0" distL="114300" distR="114300" simplePos="0" relativeHeight="251656704" behindDoc="0" locked="1" layoutInCell="1" allowOverlap="1" wp14:anchorId="7BDEC2E6" wp14:editId="2BE7E911">
              <wp:simplePos x="0" y="0"/>
              <wp:positionH relativeFrom="column">
                <wp:posOffset>-6985</wp:posOffset>
              </wp:positionH>
              <wp:positionV relativeFrom="paragraph">
                <wp:posOffset>2540</wp:posOffset>
              </wp:positionV>
              <wp:extent cx="6400800" cy="0"/>
              <wp:effectExtent l="12065" t="12065" r="16510" b="165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548DD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156D9A15" id="Straight Connector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2pt" to="50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" strokecolor="#548dd4" strokeweight="1.25pt">
              <v:stroke dashstyle="1 1"/>
              <w10:anchorlock/>
            </v:line>
          </w:pict>
        </mc:Fallback>
      </mc:AlternateContent>
    </w:r>
    <w:r>
      <w:rPr>
        <w:rStyle w:val="A6"/>
        <w:rFonts w:ascii="Arial" w:hAnsi="Arial" w:cs="Arial"/>
        <w:color w:val="808285"/>
        <w:sz w:val="18"/>
        <w:szCs w:val="18"/>
        <w:lang w:val="en-GB"/>
      </w:rPr>
      <w:t xml:space="preserve"> </w:t>
    </w:r>
    <w:r w:rsidR="009B1D11">
      <w:rPr>
        <w:rStyle w:val="A6"/>
        <w:rFonts w:ascii="Arial" w:hAnsi="Arial" w:cs="Arial"/>
        <w:color w:val="808285"/>
        <w:sz w:val="18"/>
        <w:szCs w:val="18"/>
        <w:lang w:val="en-GB"/>
      </w:rPr>
      <w:t xml:space="preserve">August </w:t>
    </w:r>
    <w:r w:rsidR="00A86268">
      <w:rPr>
        <w:rStyle w:val="A6"/>
        <w:rFonts w:ascii="Arial" w:hAnsi="Arial" w:cs="Arial"/>
        <w:color w:val="808285"/>
        <w:sz w:val="18"/>
        <w:szCs w:val="18"/>
        <w:lang w:val="en-GB"/>
      </w:rPr>
      <w:t>1</w:t>
    </w:r>
    <w:r w:rsidR="009B1D11">
      <w:rPr>
        <w:rStyle w:val="A6"/>
        <w:rFonts w:ascii="Arial" w:hAnsi="Arial" w:cs="Arial"/>
        <w:color w:val="808285"/>
        <w:sz w:val="18"/>
        <w:szCs w:val="18"/>
        <w:lang w:val="en-GB"/>
      </w:rPr>
      <w:t>1</w:t>
    </w:r>
    <w:r w:rsidR="00BB52E7" w:rsidRPr="00BB52E7">
      <w:rPr>
        <w:rStyle w:val="A6"/>
        <w:rFonts w:ascii="Arial" w:hAnsi="Arial" w:cs="Arial"/>
        <w:color w:val="808285"/>
        <w:sz w:val="18"/>
        <w:szCs w:val="18"/>
        <w:vertAlign w:val="superscript"/>
        <w:lang w:val="en-GB"/>
      </w:rPr>
      <w:t>th</w:t>
    </w:r>
    <w:r w:rsidR="00BB52E7">
      <w:rPr>
        <w:rStyle w:val="A6"/>
        <w:rFonts w:ascii="Arial" w:hAnsi="Arial" w:cs="Arial"/>
        <w:color w:val="808285"/>
        <w:sz w:val="18"/>
        <w:szCs w:val="18"/>
        <w:lang w:val="en-GB"/>
      </w:rPr>
      <w:t xml:space="preserve"> </w:t>
    </w:r>
    <w:r>
      <w:rPr>
        <w:rStyle w:val="A6"/>
        <w:rFonts w:ascii="Arial" w:hAnsi="Arial" w:cs="Arial"/>
        <w:color w:val="808285"/>
        <w:sz w:val="18"/>
        <w:szCs w:val="18"/>
        <w:lang w:val="en-GB"/>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515F" w14:textId="207B04C4" w:rsidR="009430D9" w:rsidRDefault="009430D9" w:rsidP="00FF3F77">
    <w:pPr>
      <w:pStyle w:val="En-tte"/>
      <w:tabs>
        <w:tab w:val="clear" w:pos="9406"/>
      </w:tabs>
    </w:pPr>
    <w:r>
      <w:rPr>
        <w:noProof/>
      </w:rPr>
      <w:drawing>
        <wp:anchor distT="0" distB="0" distL="0" distR="0" simplePos="0" relativeHeight="251660800" behindDoc="0" locked="0" layoutInCell="1" allowOverlap="0" wp14:anchorId="6BAA3B65" wp14:editId="6EDD104F">
          <wp:simplePos x="0" y="0"/>
          <wp:positionH relativeFrom="column">
            <wp:posOffset>-1270</wp:posOffset>
          </wp:positionH>
          <wp:positionV relativeFrom="line">
            <wp:posOffset>171450</wp:posOffset>
          </wp:positionV>
          <wp:extent cx="4181475" cy="1115060"/>
          <wp:effectExtent l="0" t="0" r="9525" b="889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475"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1" layoutInCell="1" allowOverlap="1" wp14:anchorId="0154979D" wp14:editId="2A728974">
              <wp:simplePos x="0" y="0"/>
              <wp:positionH relativeFrom="column">
                <wp:posOffset>-6985</wp:posOffset>
              </wp:positionH>
              <wp:positionV relativeFrom="paragraph">
                <wp:posOffset>1374140</wp:posOffset>
              </wp:positionV>
              <wp:extent cx="6400800" cy="0"/>
              <wp:effectExtent l="12065" t="12065" r="1651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548DD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39EA46F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108.2pt" to="503.4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" strokecolor="#548dd4" strokeweight="1.25pt">
              <v:stroke dashstyle="1 1"/>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43EB806"/>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77C365C"/>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08086C74"/>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48E702C"/>
    <w:multiLevelType w:val="hybridMultilevel"/>
    <w:tmpl w:val="7234C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91FE8"/>
    <w:multiLevelType w:val="hybridMultilevel"/>
    <w:tmpl w:val="FFBC5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7E5303"/>
    <w:multiLevelType w:val="hybridMultilevel"/>
    <w:tmpl w:val="FD2076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DF63D2"/>
    <w:multiLevelType w:val="hybridMultilevel"/>
    <w:tmpl w:val="942CF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0708C"/>
    <w:multiLevelType w:val="hybridMultilevel"/>
    <w:tmpl w:val="DE40CC30"/>
    <w:styleLink w:val="ImportedStyle1"/>
    <w:lvl w:ilvl="0" w:tplc="0134AA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F02EE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D4F43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60857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08BB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DE12FC">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51CDE2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BC52B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C8DB94">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0227A3"/>
    <w:multiLevelType w:val="hybridMultilevel"/>
    <w:tmpl w:val="8FDA0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08168C"/>
    <w:multiLevelType w:val="hybridMultilevel"/>
    <w:tmpl w:val="42C4E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1056B"/>
    <w:multiLevelType w:val="hybridMultilevel"/>
    <w:tmpl w:val="EE7C9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561414"/>
    <w:multiLevelType w:val="hybridMultilevel"/>
    <w:tmpl w:val="13E0B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70539"/>
    <w:multiLevelType w:val="hybridMultilevel"/>
    <w:tmpl w:val="CE145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4D2E53"/>
    <w:multiLevelType w:val="hybridMultilevel"/>
    <w:tmpl w:val="B492D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565218"/>
    <w:multiLevelType w:val="hybridMultilevel"/>
    <w:tmpl w:val="58226F08"/>
    <w:styleLink w:val="ImportedStyle3"/>
    <w:lvl w:ilvl="0" w:tplc="1856EB84">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6CEC266">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19607C6">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7FA25B6">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32A49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992F99A">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2CAE036">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320CD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C9A0312">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35845029"/>
    <w:multiLevelType w:val="hybridMultilevel"/>
    <w:tmpl w:val="D33AD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505997"/>
    <w:multiLevelType w:val="hybridMultilevel"/>
    <w:tmpl w:val="60BC9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7A2DA8"/>
    <w:multiLevelType w:val="hybridMultilevel"/>
    <w:tmpl w:val="6540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6D63E9"/>
    <w:multiLevelType w:val="hybridMultilevel"/>
    <w:tmpl w:val="3196A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BF20A9"/>
    <w:multiLevelType w:val="hybridMultilevel"/>
    <w:tmpl w:val="386CD5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ED7653"/>
    <w:multiLevelType w:val="hybridMultilevel"/>
    <w:tmpl w:val="51886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CA5C61"/>
    <w:multiLevelType w:val="hybridMultilevel"/>
    <w:tmpl w:val="8C681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186E59"/>
    <w:multiLevelType w:val="hybridMultilevel"/>
    <w:tmpl w:val="16DEA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04042F"/>
    <w:multiLevelType w:val="hybridMultilevel"/>
    <w:tmpl w:val="7DBC2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D46180"/>
    <w:multiLevelType w:val="hybridMultilevel"/>
    <w:tmpl w:val="60924A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6C02ED"/>
    <w:multiLevelType w:val="hybridMultilevel"/>
    <w:tmpl w:val="A238E7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673F6"/>
    <w:multiLevelType w:val="hybridMultilevel"/>
    <w:tmpl w:val="02527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920E99"/>
    <w:multiLevelType w:val="hybridMultilevel"/>
    <w:tmpl w:val="57109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D1CB3"/>
    <w:multiLevelType w:val="hybridMultilevel"/>
    <w:tmpl w:val="6D2C9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C636F6"/>
    <w:multiLevelType w:val="hybridMultilevel"/>
    <w:tmpl w:val="1EC00FDE"/>
    <w:lvl w:ilvl="0" w:tplc="20000005">
      <w:start w:val="1"/>
      <w:numFmt w:val="bullet"/>
      <w:lvlText w:val=""/>
      <w:lvlJc w:val="left"/>
      <w:pPr>
        <w:ind w:left="720" w:hanging="360"/>
      </w:pPr>
      <w:rPr>
        <w:rFonts w:ascii="Wingdings" w:hAnsi="Wingdings" w:hint="default"/>
      </w:rPr>
    </w:lvl>
    <w:lvl w:ilvl="1" w:tplc="22882FE2">
      <w:start w:val="28"/>
      <w:numFmt w:val="bullet"/>
      <w:lvlText w:val="-"/>
      <w:lvlJc w:val="left"/>
      <w:pPr>
        <w:ind w:left="1440" w:hanging="360"/>
      </w:pPr>
      <w:rPr>
        <w:rFonts w:ascii="Times New Roman" w:eastAsia="MS Mincho" w:hAnsi="Times New Roman" w:cs="Times New Roman"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7D22DAC"/>
    <w:multiLevelType w:val="hybridMultilevel"/>
    <w:tmpl w:val="9362B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C8502F"/>
    <w:multiLevelType w:val="hybridMultilevel"/>
    <w:tmpl w:val="CCFC8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FD47AE"/>
    <w:multiLevelType w:val="hybridMultilevel"/>
    <w:tmpl w:val="391E9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2B0C1E"/>
    <w:multiLevelType w:val="hybridMultilevel"/>
    <w:tmpl w:val="FE34B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BB6C37"/>
    <w:multiLevelType w:val="hybridMultilevel"/>
    <w:tmpl w:val="95AE9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710938"/>
    <w:multiLevelType w:val="hybridMultilevel"/>
    <w:tmpl w:val="8248901E"/>
    <w:lvl w:ilvl="0" w:tplc="040C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9"/>
  </w:num>
  <w:num w:numId="5">
    <w:abstractNumId w:val="35"/>
  </w:num>
  <w:num w:numId="6">
    <w:abstractNumId w:val="7"/>
  </w:num>
  <w:num w:numId="7">
    <w:abstractNumId w:val="14"/>
  </w:num>
  <w:num w:numId="8">
    <w:abstractNumId w:val="25"/>
  </w:num>
  <w:num w:numId="9">
    <w:abstractNumId w:val="19"/>
  </w:num>
  <w:num w:numId="10">
    <w:abstractNumId w:val="11"/>
  </w:num>
  <w:num w:numId="11">
    <w:abstractNumId w:val="17"/>
  </w:num>
  <w:num w:numId="12">
    <w:abstractNumId w:val="12"/>
  </w:num>
  <w:num w:numId="13">
    <w:abstractNumId w:val="27"/>
  </w:num>
  <w:num w:numId="14">
    <w:abstractNumId w:val="26"/>
  </w:num>
  <w:num w:numId="15">
    <w:abstractNumId w:val="22"/>
  </w:num>
  <w:num w:numId="16">
    <w:abstractNumId w:val="3"/>
  </w:num>
  <w:num w:numId="17">
    <w:abstractNumId w:val="5"/>
  </w:num>
  <w:num w:numId="18">
    <w:abstractNumId w:val="18"/>
  </w:num>
  <w:num w:numId="19">
    <w:abstractNumId w:val="4"/>
  </w:num>
  <w:num w:numId="20">
    <w:abstractNumId w:val="13"/>
  </w:num>
  <w:num w:numId="21">
    <w:abstractNumId w:val="10"/>
  </w:num>
  <w:num w:numId="22">
    <w:abstractNumId w:val="16"/>
  </w:num>
  <w:num w:numId="23">
    <w:abstractNumId w:val="20"/>
  </w:num>
  <w:num w:numId="24">
    <w:abstractNumId w:val="33"/>
  </w:num>
  <w:num w:numId="25">
    <w:abstractNumId w:val="23"/>
  </w:num>
  <w:num w:numId="26">
    <w:abstractNumId w:val="24"/>
  </w:num>
  <w:num w:numId="27">
    <w:abstractNumId w:val="30"/>
  </w:num>
  <w:num w:numId="28">
    <w:abstractNumId w:val="9"/>
  </w:num>
  <w:num w:numId="29">
    <w:abstractNumId w:val="21"/>
  </w:num>
  <w:num w:numId="30">
    <w:abstractNumId w:val="6"/>
  </w:num>
  <w:num w:numId="31">
    <w:abstractNumId w:val="31"/>
  </w:num>
  <w:num w:numId="32">
    <w:abstractNumId w:val="15"/>
  </w:num>
  <w:num w:numId="33">
    <w:abstractNumId w:val="32"/>
  </w:num>
  <w:num w:numId="34">
    <w:abstractNumId w:val="34"/>
  </w:num>
  <w:num w:numId="35">
    <w:abstractNumId w:val="8"/>
  </w:num>
  <w:num w:numId="36">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B0"/>
    <w:rsid w:val="000007E6"/>
    <w:rsid w:val="0000114E"/>
    <w:rsid w:val="00001CF9"/>
    <w:rsid w:val="00001E3F"/>
    <w:rsid w:val="00003E2B"/>
    <w:rsid w:val="00004429"/>
    <w:rsid w:val="000047C6"/>
    <w:rsid w:val="00004D12"/>
    <w:rsid w:val="00004EE0"/>
    <w:rsid w:val="00005420"/>
    <w:rsid w:val="00006312"/>
    <w:rsid w:val="00006A45"/>
    <w:rsid w:val="000103CA"/>
    <w:rsid w:val="00010B80"/>
    <w:rsid w:val="00011401"/>
    <w:rsid w:val="000119C9"/>
    <w:rsid w:val="0001249D"/>
    <w:rsid w:val="00013496"/>
    <w:rsid w:val="00013B16"/>
    <w:rsid w:val="00014016"/>
    <w:rsid w:val="00015204"/>
    <w:rsid w:val="0001654A"/>
    <w:rsid w:val="00017BC9"/>
    <w:rsid w:val="00020163"/>
    <w:rsid w:val="0002022E"/>
    <w:rsid w:val="000206A8"/>
    <w:rsid w:val="000214E5"/>
    <w:rsid w:val="000216E6"/>
    <w:rsid w:val="00021791"/>
    <w:rsid w:val="00021CCF"/>
    <w:rsid w:val="000220C6"/>
    <w:rsid w:val="00023D54"/>
    <w:rsid w:val="000256A4"/>
    <w:rsid w:val="0002619E"/>
    <w:rsid w:val="00026576"/>
    <w:rsid w:val="0003334B"/>
    <w:rsid w:val="000336E9"/>
    <w:rsid w:val="00034B73"/>
    <w:rsid w:val="00034DEB"/>
    <w:rsid w:val="00034E1A"/>
    <w:rsid w:val="00035367"/>
    <w:rsid w:val="0003548B"/>
    <w:rsid w:val="00037155"/>
    <w:rsid w:val="00037B79"/>
    <w:rsid w:val="00040E76"/>
    <w:rsid w:val="00041261"/>
    <w:rsid w:val="00041C2C"/>
    <w:rsid w:val="00042A9A"/>
    <w:rsid w:val="00042C40"/>
    <w:rsid w:val="00044A90"/>
    <w:rsid w:val="000451CA"/>
    <w:rsid w:val="000457D2"/>
    <w:rsid w:val="0004738C"/>
    <w:rsid w:val="000507F0"/>
    <w:rsid w:val="00050D23"/>
    <w:rsid w:val="000514C7"/>
    <w:rsid w:val="000532C4"/>
    <w:rsid w:val="000537C0"/>
    <w:rsid w:val="00054214"/>
    <w:rsid w:val="00054920"/>
    <w:rsid w:val="0005500C"/>
    <w:rsid w:val="00057385"/>
    <w:rsid w:val="00057CD6"/>
    <w:rsid w:val="00060933"/>
    <w:rsid w:val="00060EAB"/>
    <w:rsid w:val="00066ADB"/>
    <w:rsid w:val="00066D0E"/>
    <w:rsid w:val="0006773F"/>
    <w:rsid w:val="0007007C"/>
    <w:rsid w:val="00070804"/>
    <w:rsid w:val="00070E74"/>
    <w:rsid w:val="00071349"/>
    <w:rsid w:val="00071796"/>
    <w:rsid w:val="000718C9"/>
    <w:rsid w:val="000722E8"/>
    <w:rsid w:val="0007547D"/>
    <w:rsid w:val="000776AC"/>
    <w:rsid w:val="00080590"/>
    <w:rsid w:val="00081636"/>
    <w:rsid w:val="0008164B"/>
    <w:rsid w:val="000819A0"/>
    <w:rsid w:val="0008452C"/>
    <w:rsid w:val="000845D5"/>
    <w:rsid w:val="000850C5"/>
    <w:rsid w:val="00085638"/>
    <w:rsid w:val="000879FE"/>
    <w:rsid w:val="00090062"/>
    <w:rsid w:val="000919B7"/>
    <w:rsid w:val="00091AC9"/>
    <w:rsid w:val="00091DF9"/>
    <w:rsid w:val="00095826"/>
    <w:rsid w:val="000964EA"/>
    <w:rsid w:val="000966BB"/>
    <w:rsid w:val="000978B6"/>
    <w:rsid w:val="000A029F"/>
    <w:rsid w:val="000A1152"/>
    <w:rsid w:val="000A1F02"/>
    <w:rsid w:val="000A361A"/>
    <w:rsid w:val="000A3678"/>
    <w:rsid w:val="000A3741"/>
    <w:rsid w:val="000A42D5"/>
    <w:rsid w:val="000A4EFF"/>
    <w:rsid w:val="000A679E"/>
    <w:rsid w:val="000A6DAC"/>
    <w:rsid w:val="000B0C23"/>
    <w:rsid w:val="000B0E88"/>
    <w:rsid w:val="000B12BD"/>
    <w:rsid w:val="000B214A"/>
    <w:rsid w:val="000B4DA5"/>
    <w:rsid w:val="000B6D87"/>
    <w:rsid w:val="000C00C3"/>
    <w:rsid w:val="000C039F"/>
    <w:rsid w:val="000C07C2"/>
    <w:rsid w:val="000C151F"/>
    <w:rsid w:val="000C16E0"/>
    <w:rsid w:val="000C1FAB"/>
    <w:rsid w:val="000C28CE"/>
    <w:rsid w:val="000C2F1F"/>
    <w:rsid w:val="000C2FB0"/>
    <w:rsid w:val="000C3187"/>
    <w:rsid w:val="000C355C"/>
    <w:rsid w:val="000C57E2"/>
    <w:rsid w:val="000C641A"/>
    <w:rsid w:val="000C74DA"/>
    <w:rsid w:val="000C7CB0"/>
    <w:rsid w:val="000D116A"/>
    <w:rsid w:val="000D268E"/>
    <w:rsid w:val="000D2A47"/>
    <w:rsid w:val="000D2C40"/>
    <w:rsid w:val="000D43A6"/>
    <w:rsid w:val="000D4B13"/>
    <w:rsid w:val="000D5E5A"/>
    <w:rsid w:val="000D6399"/>
    <w:rsid w:val="000D6718"/>
    <w:rsid w:val="000D7E0A"/>
    <w:rsid w:val="000D7FED"/>
    <w:rsid w:val="000E38D9"/>
    <w:rsid w:val="000E4FE1"/>
    <w:rsid w:val="000E615C"/>
    <w:rsid w:val="000E7300"/>
    <w:rsid w:val="000F0B90"/>
    <w:rsid w:val="000F1BB7"/>
    <w:rsid w:val="000F1BD0"/>
    <w:rsid w:val="000F1D2D"/>
    <w:rsid w:val="000F41EE"/>
    <w:rsid w:val="000F4334"/>
    <w:rsid w:val="000F54E3"/>
    <w:rsid w:val="000F6523"/>
    <w:rsid w:val="000F74A7"/>
    <w:rsid w:val="0010012F"/>
    <w:rsid w:val="00100DA7"/>
    <w:rsid w:val="001010E0"/>
    <w:rsid w:val="00101F52"/>
    <w:rsid w:val="001021BE"/>
    <w:rsid w:val="0010420A"/>
    <w:rsid w:val="00105B21"/>
    <w:rsid w:val="00106265"/>
    <w:rsid w:val="001064EF"/>
    <w:rsid w:val="00106838"/>
    <w:rsid w:val="00106A30"/>
    <w:rsid w:val="0010741F"/>
    <w:rsid w:val="00110B1E"/>
    <w:rsid w:val="00110DB6"/>
    <w:rsid w:val="00110EAF"/>
    <w:rsid w:val="001120FA"/>
    <w:rsid w:val="00112CD5"/>
    <w:rsid w:val="00113925"/>
    <w:rsid w:val="00114743"/>
    <w:rsid w:val="00115129"/>
    <w:rsid w:val="00115B74"/>
    <w:rsid w:val="00116024"/>
    <w:rsid w:val="001201EE"/>
    <w:rsid w:val="00121BA9"/>
    <w:rsid w:val="00122ECE"/>
    <w:rsid w:val="0012439C"/>
    <w:rsid w:val="0012557C"/>
    <w:rsid w:val="001261AD"/>
    <w:rsid w:val="00126C2C"/>
    <w:rsid w:val="00127399"/>
    <w:rsid w:val="00127EB1"/>
    <w:rsid w:val="001317B3"/>
    <w:rsid w:val="00131867"/>
    <w:rsid w:val="00132D14"/>
    <w:rsid w:val="0013362E"/>
    <w:rsid w:val="00133876"/>
    <w:rsid w:val="00133A2D"/>
    <w:rsid w:val="00136041"/>
    <w:rsid w:val="00136EB2"/>
    <w:rsid w:val="00137947"/>
    <w:rsid w:val="00137E86"/>
    <w:rsid w:val="00141942"/>
    <w:rsid w:val="0014305F"/>
    <w:rsid w:val="00143750"/>
    <w:rsid w:val="00144777"/>
    <w:rsid w:val="00145D37"/>
    <w:rsid w:val="00145E0E"/>
    <w:rsid w:val="00151ED5"/>
    <w:rsid w:val="00153FA9"/>
    <w:rsid w:val="001566A9"/>
    <w:rsid w:val="00156924"/>
    <w:rsid w:val="00157723"/>
    <w:rsid w:val="00157D1E"/>
    <w:rsid w:val="00160587"/>
    <w:rsid w:val="00161891"/>
    <w:rsid w:val="00162428"/>
    <w:rsid w:val="001627A0"/>
    <w:rsid w:val="001631AE"/>
    <w:rsid w:val="00163340"/>
    <w:rsid w:val="00164EC2"/>
    <w:rsid w:val="001679F4"/>
    <w:rsid w:val="00167E0F"/>
    <w:rsid w:val="00171167"/>
    <w:rsid w:val="001714F8"/>
    <w:rsid w:val="0017190F"/>
    <w:rsid w:val="00171ADD"/>
    <w:rsid w:val="0017208A"/>
    <w:rsid w:val="00172519"/>
    <w:rsid w:val="00173319"/>
    <w:rsid w:val="00173FE1"/>
    <w:rsid w:val="001750C8"/>
    <w:rsid w:val="00176498"/>
    <w:rsid w:val="00177914"/>
    <w:rsid w:val="00180C4C"/>
    <w:rsid w:val="00181030"/>
    <w:rsid w:val="00182C4A"/>
    <w:rsid w:val="00182F75"/>
    <w:rsid w:val="001839EB"/>
    <w:rsid w:val="00183D5B"/>
    <w:rsid w:val="00184491"/>
    <w:rsid w:val="001846ED"/>
    <w:rsid w:val="00184B2D"/>
    <w:rsid w:val="00185383"/>
    <w:rsid w:val="001861CD"/>
    <w:rsid w:val="001865BB"/>
    <w:rsid w:val="0018678F"/>
    <w:rsid w:val="00186990"/>
    <w:rsid w:val="00191033"/>
    <w:rsid w:val="001914F5"/>
    <w:rsid w:val="00191EBD"/>
    <w:rsid w:val="00191F8E"/>
    <w:rsid w:val="001926D4"/>
    <w:rsid w:val="0019317E"/>
    <w:rsid w:val="00194A3B"/>
    <w:rsid w:val="00194D73"/>
    <w:rsid w:val="00195677"/>
    <w:rsid w:val="00195A77"/>
    <w:rsid w:val="00195C07"/>
    <w:rsid w:val="00196091"/>
    <w:rsid w:val="001966FA"/>
    <w:rsid w:val="001977F9"/>
    <w:rsid w:val="001A19E5"/>
    <w:rsid w:val="001A1E6B"/>
    <w:rsid w:val="001A239B"/>
    <w:rsid w:val="001A2CD6"/>
    <w:rsid w:val="001A3084"/>
    <w:rsid w:val="001A39E5"/>
    <w:rsid w:val="001A41D4"/>
    <w:rsid w:val="001A4253"/>
    <w:rsid w:val="001A44BC"/>
    <w:rsid w:val="001A509E"/>
    <w:rsid w:val="001A6B20"/>
    <w:rsid w:val="001A7C2F"/>
    <w:rsid w:val="001B03BE"/>
    <w:rsid w:val="001B130B"/>
    <w:rsid w:val="001B1C11"/>
    <w:rsid w:val="001B2434"/>
    <w:rsid w:val="001B2443"/>
    <w:rsid w:val="001B25B7"/>
    <w:rsid w:val="001B2FDE"/>
    <w:rsid w:val="001B31C6"/>
    <w:rsid w:val="001B4E72"/>
    <w:rsid w:val="001B5833"/>
    <w:rsid w:val="001B6099"/>
    <w:rsid w:val="001B7546"/>
    <w:rsid w:val="001B7D71"/>
    <w:rsid w:val="001C0485"/>
    <w:rsid w:val="001C07B5"/>
    <w:rsid w:val="001C0B59"/>
    <w:rsid w:val="001C0C71"/>
    <w:rsid w:val="001C11EF"/>
    <w:rsid w:val="001C1755"/>
    <w:rsid w:val="001C1F4E"/>
    <w:rsid w:val="001C2FB0"/>
    <w:rsid w:val="001C4D7B"/>
    <w:rsid w:val="001C53DC"/>
    <w:rsid w:val="001C5CE4"/>
    <w:rsid w:val="001C63C4"/>
    <w:rsid w:val="001C66F6"/>
    <w:rsid w:val="001C7F99"/>
    <w:rsid w:val="001C7FEF"/>
    <w:rsid w:val="001D2E36"/>
    <w:rsid w:val="001D3575"/>
    <w:rsid w:val="001D3770"/>
    <w:rsid w:val="001D3E5E"/>
    <w:rsid w:val="001D418C"/>
    <w:rsid w:val="001D4DDC"/>
    <w:rsid w:val="001D4EDA"/>
    <w:rsid w:val="001D5233"/>
    <w:rsid w:val="001D5454"/>
    <w:rsid w:val="001D61DC"/>
    <w:rsid w:val="001D738E"/>
    <w:rsid w:val="001E054F"/>
    <w:rsid w:val="001E06E2"/>
    <w:rsid w:val="001E0751"/>
    <w:rsid w:val="001E0F60"/>
    <w:rsid w:val="001E1464"/>
    <w:rsid w:val="001E3AB7"/>
    <w:rsid w:val="001E4735"/>
    <w:rsid w:val="001E5064"/>
    <w:rsid w:val="001E5101"/>
    <w:rsid w:val="001E588C"/>
    <w:rsid w:val="001E689D"/>
    <w:rsid w:val="001E72AA"/>
    <w:rsid w:val="001E744D"/>
    <w:rsid w:val="001F112E"/>
    <w:rsid w:val="001F15BD"/>
    <w:rsid w:val="001F3335"/>
    <w:rsid w:val="001F3475"/>
    <w:rsid w:val="001F4B38"/>
    <w:rsid w:val="001F5150"/>
    <w:rsid w:val="001F5F13"/>
    <w:rsid w:val="001F6138"/>
    <w:rsid w:val="001F78DD"/>
    <w:rsid w:val="0020042D"/>
    <w:rsid w:val="00201CE8"/>
    <w:rsid w:val="0020277C"/>
    <w:rsid w:val="00204B5E"/>
    <w:rsid w:val="00206796"/>
    <w:rsid w:val="002073F6"/>
    <w:rsid w:val="0021149D"/>
    <w:rsid w:val="00212245"/>
    <w:rsid w:val="002124C0"/>
    <w:rsid w:val="0021348D"/>
    <w:rsid w:val="00214FB8"/>
    <w:rsid w:val="00215934"/>
    <w:rsid w:val="0021619D"/>
    <w:rsid w:val="0021722F"/>
    <w:rsid w:val="00220400"/>
    <w:rsid w:val="00220A38"/>
    <w:rsid w:val="00222083"/>
    <w:rsid w:val="00222512"/>
    <w:rsid w:val="0022369B"/>
    <w:rsid w:val="002252D4"/>
    <w:rsid w:val="00225D15"/>
    <w:rsid w:val="002275E4"/>
    <w:rsid w:val="00227C9C"/>
    <w:rsid w:val="00227D1C"/>
    <w:rsid w:val="00227DBE"/>
    <w:rsid w:val="00230256"/>
    <w:rsid w:val="002302C1"/>
    <w:rsid w:val="00231242"/>
    <w:rsid w:val="002313C7"/>
    <w:rsid w:val="00231EA4"/>
    <w:rsid w:val="002337DE"/>
    <w:rsid w:val="0023549A"/>
    <w:rsid w:val="00235DAB"/>
    <w:rsid w:val="002402FE"/>
    <w:rsid w:val="002416BF"/>
    <w:rsid w:val="00242653"/>
    <w:rsid w:val="00242F70"/>
    <w:rsid w:val="00243380"/>
    <w:rsid w:val="00244EED"/>
    <w:rsid w:val="0024641A"/>
    <w:rsid w:val="002467DA"/>
    <w:rsid w:val="002468D5"/>
    <w:rsid w:val="002468F9"/>
    <w:rsid w:val="00247423"/>
    <w:rsid w:val="00247576"/>
    <w:rsid w:val="00247BC0"/>
    <w:rsid w:val="00250077"/>
    <w:rsid w:val="00250B97"/>
    <w:rsid w:val="00251DA6"/>
    <w:rsid w:val="00252ED0"/>
    <w:rsid w:val="0025431F"/>
    <w:rsid w:val="00254BBC"/>
    <w:rsid w:val="00254DB3"/>
    <w:rsid w:val="00255863"/>
    <w:rsid w:val="00255FFC"/>
    <w:rsid w:val="00256D80"/>
    <w:rsid w:val="0025786C"/>
    <w:rsid w:val="0026083E"/>
    <w:rsid w:val="00260B46"/>
    <w:rsid w:val="00261A90"/>
    <w:rsid w:val="00262265"/>
    <w:rsid w:val="00262CDF"/>
    <w:rsid w:val="002630B6"/>
    <w:rsid w:val="00264593"/>
    <w:rsid w:val="0026469D"/>
    <w:rsid w:val="002646D4"/>
    <w:rsid w:val="00265259"/>
    <w:rsid w:val="00265365"/>
    <w:rsid w:val="002656CF"/>
    <w:rsid w:val="002716B7"/>
    <w:rsid w:val="002721BA"/>
    <w:rsid w:val="002727E8"/>
    <w:rsid w:val="00273100"/>
    <w:rsid w:val="0027330F"/>
    <w:rsid w:val="0027383B"/>
    <w:rsid w:val="0027489C"/>
    <w:rsid w:val="002752A0"/>
    <w:rsid w:val="00275AE5"/>
    <w:rsid w:val="00275B32"/>
    <w:rsid w:val="002760BF"/>
    <w:rsid w:val="0027772C"/>
    <w:rsid w:val="002800EE"/>
    <w:rsid w:val="00280B79"/>
    <w:rsid w:val="002815D4"/>
    <w:rsid w:val="002819AA"/>
    <w:rsid w:val="00281A74"/>
    <w:rsid w:val="002821BF"/>
    <w:rsid w:val="00282B42"/>
    <w:rsid w:val="00283602"/>
    <w:rsid w:val="00284E3B"/>
    <w:rsid w:val="00285188"/>
    <w:rsid w:val="0028597C"/>
    <w:rsid w:val="00285EF2"/>
    <w:rsid w:val="00286516"/>
    <w:rsid w:val="00286780"/>
    <w:rsid w:val="00287855"/>
    <w:rsid w:val="0029046A"/>
    <w:rsid w:val="00290906"/>
    <w:rsid w:val="0029099D"/>
    <w:rsid w:val="00290ABA"/>
    <w:rsid w:val="002916AE"/>
    <w:rsid w:val="002934CF"/>
    <w:rsid w:val="0029353E"/>
    <w:rsid w:val="00295DD7"/>
    <w:rsid w:val="002A12E7"/>
    <w:rsid w:val="002A1BD8"/>
    <w:rsid w:val="002A3ACE"/>
    <w:rsid w:val="002A62AC"/>
    <w:rsid w:val="002A6366"/>
    <w:rsid w:val="002A65C1"/>
    <w:rsid w:val="002B1E83"/>
    <w:rsid w:val="002B25F6"/>
    <w:rsid w:val="002B36A4"/>
    <w:rsid w:val="002B4888"/>
    <w:rsid w:val="002B4938"/>
    <w:rsid w:val="002B4D5C"/>
    <w:rsid w:val="002B5806"/>
    <w:rsid w:val="002B5E1D"/>
    <w:rsid w:val="002B616A"/>
    <w:rsid w:val="002C0358"/>
    <w:rsid w:val="002C09B7"/>
    <w:rsid w:val="002C124D"/>
    <w:rsid w:val="002C23C1"/>
    <w:rsid w:val="002C31A4"/>
    <w:rsid w:val="002C56FA"/>
    <w:rsid w:val="002D0458"/>
    <w:rsid w:val="002D159F"/>
    <w:rsid w:val="002D1634"/>
    <w:rsid w:val="002D2DC7"/>
    <w:rsid w:val="002D2EC9"/>
    <w:rsid w:val="002D338D"/>
    <w:rsid w:val="002D42C1"/>
    <w:rsid w:val="002D6233"/>
    <w:rsid w:val="002D6606"/>
    <w:rsid w:val="002D7CEF"/>
    <w:rsid w:val="002E05E5"/>
    <w:rsid w:val="002E0FD1"/>
    <w:rsid w:val="002E2D01"/>
    <w:rsid w:val="002E2E66"/>
    <w:rsid w:val="002E474A"/>
    <w:rsid w:val="002E4E7C"/>
    <w:rsid w:val="002E50E3"/>
    <w:rsid w:val="002E76C4"/>
    <w:rsid w:val="002F03F7"/>
    <w:rsid w:val="002F0532"/>
    <w:rsid w:val="002F0883"/>
    <w:rsid w:val="002F2E52"/>
    <w:rsid w:val="002F488B"/>
    <w:rsid w:val="002F66B4"/>
    <w:rsid w:val="002F7270"/>
    <w:rsid w:val="002F777C"/>
    <w:rsid w:val="0030167E"/>
    <w:rsid w:val="00301ED9"/>
    <w:rsid w:val="003021BE"/>
    <w:rsid w:val="0030389F"/>
    <w:rsid w:val="00304811"/>
    <w:rsid w:val="00311862"/>
    <w:rsid w:val="00312862"/>
    <w:rsid w:val="00312AC9"/>
    <w:rsid w:val="00312B78"/>
    <w:rsid w:val="00313459"/>
    <w:rsid w:val="00313E9D"/>
    <w:rsid w:val="00316493"/>
    <w:rsid w:val="00317676"/>
    <w:rsid w:val="0032001B"/>
    <w:rsid w:val="003215F3"/>
    <w:rsid w:val="00321EE8"/>
    <w:rsid w:val="00322806"/>
    <w:rsid w:val="00322CFF"/>
    <w:rsid w:val="00323666"/>
    <w:rsid w:val="003238E8"/>
    <w:rsid w:val="003246B6"/>
    <w:rsid w:val="00324C5D"/>
    <w:rsid w:val="00324F21"/>
    <w:rsid w:val="0032504D"/>
    <w:rsid w:val="0032763A"/>
    <w:rsid w:val="00327BF8"/>
    <w:rsid w:val="00327E7E"/>
    <w:rsid w:val="00330B87"/>
    <w:rsid w:val="003324C7"/>
    <w:rsid w:val="00332582"/>
    <w:rsid w:val="00333435"/>
    <w:rsid w:val="003338A7"/>
    <w:rsid w:val="00334522"/>
    <w:rsid w:val="00334C65"/>
    <w:rsid w:val="00335397"/>
    <w:rsid w:val="003357E4"/>
    <w:rsid w:val="00336188"/>
    <w:rsid w:val="00336E4E"/>
    <w:rsid w:val="00337991"/>
    <w:rsid w:val="00340232"/>
    <w:rsid w:val="00341851"/>
    <w:rsid w:val="00341896"/>
    <w:rsid w:val="00342D56"/>
    <w:rsid w:val="00345D60"/>
    <w:rsid w:val="003479D7"/>
    <w:rsid w:val="003504B1"/>
    <w:rsid w:val="003506BD"/>
    <w:rsid w:val="00350EC7"/>
    <w:rsid w:val="0035184F"/>
    <w:rsid w:val="00351FE9"/>
    <w:rsid w:val="003520F1"/>
    <w:rsid w:val="00353BAA"/>
    <w:rsid w:val="00353CCB"/>
    <w:rsid w:val="00353E81"/>
    <w:rsid w:val="00354C1B"/>
    <w:rsid w:val="00356831"/>
    <w:rsid w:val="00356C7F"/>
    <w:rsid w:val="00363376"/>
    <w:rsid w:val="003636D1"/>
    <w:rsid w:val="00363848"/>
    <w:rsid w:val="0036405B"/>
    <w:rsid w:val="003653A6"/>
    <w:rsid w:val="003675BC"/>
    <w:rsid w:val="003710D1"/>
    <w:rsid w:val="003711D2"/>
    <w:rsid w:val="003725B3"/>
    <w:rsid w:val="00372943"/>
    <w:rsid w:val="00373C46"/>
    <w:rsid w:val="00374D7A"/>
    <w:rsid w:val="00375F92"/>
    <w:rsid w:val="00377127"/>
    <w:rsid w:val="0038013C"/>
    <w:rsid w:val="003802E8"/>
    <w:rsid w:val="0038078E"/>
    <w:rsid w:val="00380CBC"/>
    <w:rsid w:val="00381F44"/>
    <w:rsid w:val="00382663"/>
    <w:rsid w:val="0038302E"/>
    <w:rsid w:val="003832A9"/>
    <w:rsid w:val="00383CC1"/>
    <w:rsid w:val="00383EF8"/>
    <w:rsid w:val="00383EFD"/>
    <w:rsid w:val="00386A6A"/>
    <w:rsid w:val="00387270"/>
    <w:rsid w:val="0038773A"/>
    <w:rsid w:val="003901AD"/>
    <w:rsid w:val="00390D4B"/>
    <w:rsid w:val="003911BF"/>
    <w:rsid w:val="00392112"/>
    <w:rsid w:val="00392817"/>
    <w:rsid w:val="00393CD6"/>
    <w:rsid w:val="003958D1"/>
    <w:rsid w:val="0039756B"/>
    <w:rsid w:val="003A0748"/>
    <w:rsid w:val="003A0959"/>
    <w:rsid w:val="003A0A07"/>
    <w:rsid w:val="003A12C9"/>
    <w:rsid w:val="003A1C95"/>
    <w:rsid w:val="003A2DE5"/>
    <w:rsid w:val="003A4DD9"/>
    <w:rsid w:val="003A51E0"/>
    <w:rsid w:val="003A5488"/>
    <w:rsid w:val="003A58CE"/>
    <w:rsid w:val="003A6055"/>
    <w:rsid w:val="003A7D36"/>
    <w:rsid w:val="003B0470"/>
    <w:rsid w:val="003B2214"/>
    <w:rsid w:val="003B24DA"/>
    <w:rsid w:val="003B3151"/>
    <w:rsid w:val="003B3269"/>
    <w:rsid w:val="003B4791"/>
    <w:rsid w:val="003B4DF7"/>
    <w:rsid w:val="003B5966"/>
    <w:rsid w:val="003B5B31"/>
    <w:rsid w:val="003B6FE7"/>
    <w:rsid w:val="003B7784"/>
    <w:rsid w:val="003B7A31"/>
    <w:rsid w:val="003B7C8A"/>
    <w:rsid w:val="003C0330"/>
    <w:rsid w:val="003C0F55"/>
    <w:rsid w:val="003C1CC2"/>
    <w:rsid w:val="003C1FE1"/>
    <w:rsid w:val="003C3EA8"/>
    <w:rsid w:val="003C4EB6"/>
    <w:rsid w:val="003C5226"/>
    <w:rsid w:val="003C6B59"/>
    <w:rsid w:val="003C7CFA"/>
    <w:rsid w:val="003D0188"/>
    <w:rsid w:val="003D0D2B"/>
    <w:rsid w:val="003D10B9"/>
    <w:rsid w:val="003D16CB"/>
    <w:rsid w:val="003D2043"/>
    <w:rsid w:val="003D35A2"/>
    <w:rsid w:val="003D4477"/>
    <w:rsid w:val="003D59A0"/>
    <w:rsid w:val="003D6848"/>
    <w:rsid w:val="003D7448"/>
    <w:rsid w:val="003E0383"/>
    <w:rsid w:val="003E06AC"/>
    <w:rsid w:val="003E0850"/>
    <w:rsid w:val="003E16EF"/>
    <w:rsid w:val="003E18C3"/>
    <w:rsid w:val="003E2461"/>
    <w:rsid w:val="003E2B8C"/>
    <w:rsid w:val="003E2D6A"/>
    <w:rsid w:val="003E340C"/>
    <w:rsid w:val="003E59ED"/>
    <w:rsid w:val="003E5A9D"/>
    <w:rsid w:val="003E7227"/>
    <w:rsid w:val="003F02C8"/>
    <w:rsid w:val="003F0436"/>
    <w:rsid w:val="003F11B0"/>
    <w:rsid w:val="003F1454"/>
    <w:rsid w:val="003F1650"/>
    <w:rsid w:val="003F43E4"/>
    <w:rsid w:val="003F47F0"/>
    <w:rsid w:val="003F4B3D"/>
    <w:rsid w:val="003F4BC0"/>
    <w:rsid w:val="003F5613"/>
    <w:rsid w:val="003F7A75"/>
    <w:rsid w:val="003F7EEF"/>
    <w:rsid w:val="003F7F8E"/>
    <w:rsid w:val="00400FE2"/>
    <w:rsid w:val="0040269F"/>
    <w:rsid w:val="00402B9F"/>
    <w:rsid w:val="00402F63"/>
    <w:rsid w:val="004033C1"/>
    <w:rsid w:val="0040496D"/>
    <w:rsid w:val="004049C5"/>
    <w:rsid w:val="00404F62"/>
    <w:rsid w:val="0040768A"/>
    <w:rsid w:val="00410622"/>
    <w:rsid w:val="00410EF6"/>
    <w:rsid w:val="00411778"/>
    <w:rsid w:val="0041242C"/>
    <w:rsid w:val="0041280D"/>
    <w:rsid w:val="004151E7"/>
    <w:rsid w:val="0041593B"/>
    <w:rsid w:val="00415C6B"/>
    <w:rsid w:val="00416AEC"/>
    <w:rsid w:val="00416DF8"/>
    <w:rsid w:val="004174EB"/>
    <w:rsid w:val="004201D4"/>
    <w:rsid w:val="004206B4"/>
    <w:rsid w:val="00422A36"/>
    <w:rsid w:val="00422C8B"/>
    <w:rsid w:val="00425772"/>
    <w:rsid w:val="00427C96"/>
    <w:rsid w:val="0043019A"/>
    <w:rsid w:val="00430D2C"/>
    <w:rsid w:val="004321A5"/>
    <w:rsid w:val="004324E0"/>
    <w:rsid w:val="00432BD0"/>
    <w:rsid w:val="00433693"/>
    <w:rsid w:val="00433AA8"/>
    <w:rsid w:val="00433E8C"/>
    <w:rsid w:val="00435AA1"/>
    <w:rsid w:val="0043732A"/>
    <w:rsid w:val="00437DE1"/>
    <w:rsid w:val="00440AF3"/>
    <w:rsid w:val="0044185B"/>
    <w:rsid w:val="0044269A"/>
    <w:rsid w:val="00443C29"/>
    <w:rsid w:val="00443EFE"/>
    <w:rsid w:val="00445A0D"/>
    <w:rsid w:val="00446CC0"/>
    <w:rsid w:val="00447734"/>
    <w:rsid w:val="004506F5"/>
    <w:rsid w:val="00450EB6"/>
    <w:rsid w:val="0045200F"/>
    <w:rsid w:val="00454CEC"/>
    <w:rsid w:val="004550F0"/>
    <w:rsid w:val="004568BA"/>
    <w:rsid w:val="00456969"/>
    <w:rsid w:val="004576C4"/>
    <w:rsid w:val="004629E4"/>
    <w:rsid w:val="0046379F"/>
    <w:rsid w:val="00463962"/>
    <w:rsid w:val="00464C51"/>
    <w:rsid w:val="004655F9"/>
    <w:rsid w:val="00465812"/>
    <w:rsid w:val="00466625"/>
    <w:rsid w:val="00466BE3"/>
    <w:rsid w:val="00467EEC"/>
    <w:rsid w:val="00470545"/>
    <w:rsid w:val="00471AFB"/>
    <w:rsid w:val="00471B05"/>
    <w:rsid w:val="00471F2B"/>
    <w:rsid w:val="00472783"/>
    <w:rsid w:val="00473F44"/>
    <w:rsid w:val="00474002"/>
    <w:rsid w:val="00474C5B"/>
    <w:rsid w:val="004759FB"/>
    <w:rsid w:val="004760EA"/>
    <w:rsid w:val="0047672B"/>
    <w:rsid w:val="0047785D"/>
    <w:rsid w:val="004818C4"/>
    <w:rsid w:val="004819F5"/>
    <w:rsid w:val="00482C02"/>
    <w:rsid w:val="0048300E"/>
    <w:rsid w:val="00483361"/>
    <w:rsid w:val="004836E5"/>
    <w:rsid w:val="00483757"/>
    <w:rsid w:val="00483A32"/>
    <w:rsid w:val="004845E9"/>
    <w:rsid w:val="00484A90"/>
    <w:rsid w:val="00485EDC"/>
    <w:rsid w:val="0048643C"/>
    <w:rsid w:val="0049148F"/>
    <w:rsid w:val="00491CDC"/>
    <w:rsid w:val="00492AC6"/>
    <w:rsid w:val="00493C66"/>
    <w:rsid w:val="00493DF0"/>
    <w:rsid w:val="00494C56"/>
    <w:rsid w:val="00495970"/>
    <w:rsid w:val="00495E48"/>
    <w:rsid w:val="004971F4"/>
    <w:rsid w:val="0049772F"/>
    <w:rsid w:val="00497960"/>
    <w:rsid w:val="004A0816"/>
    <w:rsid w:val="004A0F78"/>
    <w:rsid w:val="004A14E6"/>
    <w:rsid w:val="004A20C0"/>
    <w:rsid w:val="004A5964"/>
    <w:rsid w:val="004A6638"/>
    <w:rsid w:val="004A6DE9"/>
    <w:rsid w:val="004A75FB"/>
    <w:rsid w:val="004A7CF5"/>
    <w:rsid w:val="004B1F8F"/>
    <w:rsid w:val="004B2311"/>
    <w:rsid w:val="004B2F0F"/>
    <w:rsid w:val="004B3265"/>
    <w:rsid w:val="004B3624"/>
    <w:rsid w:val="004B3C2C"/>
    <w:rsid w:val="004B3CCA"/>
    <w:rsid w:val="004B520B"/>
    <w:rsid w:val="004B6B8D"/>
    <w:rsid w:val="004B7956"/>
    <w:rsid w:val="004C0B4F"/>
    <w:rsid w:val="004C1117"/>
    <w:rsid w:val="004C295E"/>
    <w:rsid w:val="004C310F"/>
    <w:rsid w:val="004C360A"/>
    <w:rsid w:val="004C3726"/>
    <w:rsid w:val="004C475D"/>
    <w:rsid w:val="004C4E31"/>
    <w:rsid w:val="004D000C"/>
    <w:rsid w:val="004D267C"/>
    <w:rsid w:val="004D29C6"/>
    <w:rsid w:val="004D2D60"/>
    <w:rsid w:val="004D3A5E"/>
    <w:rsid w:val="004D3BB0"/>
    <w:rsid w:val="004D3BCE"/>
    <w:rsid w:val="004D3CDC"/>
    <w:rsid w:val="004D5769"/>
    <w:rsid w:val="004D5C95"/>
    <w:rsid w:val="004D6C5C"/>
    <w:rsid w:val="004E0730"/>
    <w:rsid w:val="004E32CF"/>
    <w:rsid w:val="004E4776"/>
    <w:rsid w:val="004E5327"/>
    <w:rsid w:val="004E618D"/>
    <w:rsid w:val="004E620C"/>
    <w:rsid w:val="004E73BC"/>
    <w:rsid w:val="004E7432"/>
    <w:rsid w:val="004F0BF0"/>
    <w:rsid w:val="004F504B"/>
    <w:rsid w:val="004F5548"/>
    <w:rsid w:val="004F5B0C"/>
    <w:rsid w:val="004F6AEE"/>
    <w:rsid w:val="005002E1"/>
    <w:rsid w:val="00500C5C"/>
    <w:rsid w:val="00501746"/>
    <w:rsid w:val="00502C0F"/>
    <w:rsid w:val="00502F7E"/>
    <w:rsid w:val="00503090"/>
    <w:rsid w:val="00503561"/>
    <w:rsid w:val="00503DC5"/>
    <w:rsid w:val="0050527E"/>
    <w:rsid w:val="00506D08"/>
    <w:rsid w:val="00507ADD"/>
    <w:rsid w:val="00507F07"/>
    <w:rsid w:val="00510EB5"/>
    <w:rsid w:val="00510FC7"/>
    <w:rsid w:val="005137EE"/>
    <w:rsid w:val="00513A87"/>
    <w:rsid w:val="00514796"/>
    <w:rsid w:val="005158B8"/>
    <w:rsid w:val="00515FC4"/>
    <w:rsid w:val="005170B4"/>
    <w:rsid w:val="00517AC0"/>
    <w:rsid w:val="005202F6"/>
    <w:rsid w:val="00520CB4"/>
    <w:rsid w:val="005212A5"/>
    <w:rsid w:val="00521AEA"/>
    <w:rsid w:val="00521E36"/>
    <w:rsid w:val="005223CB"/>
    <w:rsid w:val="00522B00"/>
    <w:rsid w:val="00523BC2"/>
    <w:rsid w:val="005256A0"/>
    <w:rsid w:val="005256B9"/>
    <w:rsid w:val="005267C1"/>
    <w:rsid w:val="005272C0"/>
    <w:rsid w:val="00527A91"/>
    <w:rsid w:val="00527CA8"/>
    <w:rsid w:val="0053061C"/>
    <w:rsid w:val="005319BE"/>
    <w:rsid w:val="0053248D"/>
    <w:rsid w:val="005350CD"/>
    <w:rsid w:val="00535C8D"/>
    <w:rsid w:val="00535D29"/>
    <w:rsid w:val="00536216"/>
    <w:rsid w:val="005367A3"/>
    <w:rsid w:val="00536A99"/>
    <w:rsid w:val="00537025"/>
    <w:rsid w:val="00537195"/>
    <w:rsid w:val="005409A2"/>
    <w:rsid w:val="00540F38"/>
    <w:rsid w:val="0054142B"/>
    <w:rsid w:val="005421DC"/>
    <w:rsid w:val="00542656"/>
    <w:rsid w:val="005432CC"/>
    <w:rsid w:val="0054400E"/>
    <w:rsid w:val="00544BB2"/>
    <w:rsid w:val="005463D1"/>
    <w:rsid w:val="00547680"/>
    <w:rsid w:val="00550192"/>
    <w:rsid w:val="00550826"/>
    <w:rsid w:val="00550E2E"/>
    <w:rsid w:val="005525D2"/>
    <w:rsid w:val="00552B22"/>
    <w:rsid w:val="00552B5A"/>
    <w:rsid w:val="005533F1"/>
    <w:rsid w:val="005540E1"/>
    <w:rsid w:val="00555E52"/>
    <w:rsid w:val="005561AB"/>
    <w:rsid w:val="00556F3A"/>
    <w:rsid w:val="0055759D"/>
    <w:rsid w:val="00557CF3"/>
    <w:rsid w:val="005606F7"/>
    <w:rsid w:val="00561524"/>
    <w:rsid w:val="0056263B"/>
    <w:rsid w:val="00563BBD"/>
    <w:rsid w:val="005673E5"/>
    <w:rsid w:val="005700D2"/>
    <w:rsid w:val="005709FF"/>
    <w:rsid w:val="00570E11"/>
    <w:rsid w:val="0057226D"/>
    <w:rsid w:val="005737BB"/>
    <w:rsid w:val="00573CE1"/>
    <w:rsid w:val="005749E9"/>
    <w:rsid w:val="00574FB6"/>
    <w:rsid w:val="00575006"/>
    <w:rsid w:val="00575116"/>
    <w:rsid w:val="0057650F"/>
    <w:rsid w:val="005767AC"/>
    <w:rsid w:val="0057690B"/>
    <w:rsid w:val="00580E68"/>
    <w:rsid w:val="005823EC"/>
    <w:rsid w:val="00582B94"/>
    <w:rsid w:val="0058539A"/>
    <w:rsid w:val="005861BC"/>
    <w:rsid w:val="00587290"/>
    <w:rsid w:val="00587404"/>
    <w:rsid w:val="00587A93"/>
    <w:rsid w:val="00590309"/>
    <w:rsid w:val="005906D9"/>
    <w:rsid w:val="0059243A"/>
    <w:rsid w:val="005929B0"/>
    <w:rsid w:val="00594AFD"/>
    <w:rsid w:val="00594FB7"/>
    <w:rsid w:val="00595680"/>
    <w:rsid w:val="00595F28"/>
    <w:rsid w:val="005965D1"/>
    <w:rsid w:val="0059682A"/>
    <w:rsid w:val="00596E26"/>
    <w:rsid w:val="005976CC"/>
    <w:rsid w:val="00597F13"/>
    <w:rsid w:val="005A12B7"/>
    <w:rsid w:val="005A136E"/>
    <w:rsid w:val="005A28A4"/>
    <w:rsid w:val="005A2E7F"/>
    <w:rsid w:val="005A478A"/>
    <w:rsid w:val="005A5B0C"/>
    <w:rsid w:val="005A5B52"/>
    <w:rsid w:val="005A732F"/>
    <w:rsid w:val="005B012D"/>
    <w:rsid w:val="005B017F"/>
    <w:rsid w:val="005B0E8C"/>
    <w:rsid w:val="005B1CC7"/>
    <w:rsid w:val="005B1D61"/>
    <w:rsid w:val="005B20E0"/>
    <w:rsid w:val="005B237F"/>
    <w:rsid w:val="005B2B50"/>
    <w:rsid w:val="005B6D2F"/>
    <w:rsid w:val="005B707F"/>
    <w:rsid w:val="005B7850"/>
    <w:rsid w:val="005B7BF8"/>
    <w:rsid w:val="005C05EA"/>
    <w:rsid w:val="005C0D0F"/>
    <w:rsid w:val="005C1BFE"/>
    <w:rsid w:val="005C54F9"/>
    <w:rsid w:val="005C753D"/>
    <w:rsid w:val="005D025A"/>
    <w:rsid w:val="005D1C2A"/>
    <w:rsid w:val="005D215B"/>
    <w:rsid w:val="005D2671"/>
    <w:rsid w:val="005D26BE"/>
    <w:rsid w:val="005D28FA"/>
    <w:rsid w:val="005D2F15"/>
    <w:rsid w:val="005D392F"/>
    <w:rsid w:val="005D7695"/>
    <w:rsid w:val="005E0EB8"/>
    <w:rsid w:val="005E142D"/>
    <w:rsid w:val="005E3453"/>
    <w:rsid w:val="005E43FA"/>
    <w:rsid w:val="005E4750"/>
    <w:rsid w:val="005E4E7B"/>
    <w:rsid w:val="005E53D2"/>
    <w:rsid w:val="005E657D"/>
    <w:rsid w:val="005E6A18"/>
    <w:rsid w:val="005E7598"/>
    <w:rsid w:val="005E7BD7"/>
    <w:rsid w:val="005F0530"/>
    <w:rsid w:val="005F0A51"/>
    <w:rsid w:val="005F1BC7"/>
    <w:rsid w:val="005F3B56"/>
    <w:rsid w:val="005F3E86"/>
    <w:rsid w:val="005F458D"/>
    <w:rsid w:val="005F4B9E"/>
    <w:rsid w:val="005F55A5"/>
    <w:rsid w:val="005F55CA"/>
    <w:rsid w:val="005F63B9"/>
    <w:rsid w:val="005F662D"/>
    <w:rsid w:val="005F6A71"/>
    <w:rsid w:val="005F6C3D"/>
    <w:rsid w:val="005F6E7C"/>
    <w:rsid w:val="005F754E"/>
    <w:rsid w:val="005F7999"/>
    <w:rsid w:val="00600263"/>
    <w:rsid w:val="0060043F"/>
    <w:rsid w:val="00600D5B"/>
    <w:rsid w:val="0060138E"/>
    <w:rsid w:val="00601A5F"/>
    <w:rsid w:val="00601BA5"/>
    <w:rsid w:val="00606E09"/>
    <w:rsid w:val="00607845"/>
    <w:rsid w:val="00607C40"/>
    <w:rsid w:val="00607FB0"/>
    <w:rsid w:val="00613149"/>
    <w:rsid w:val="00614FA6"/>
    <w:rsid w:val="00616350"/>
    <w:rsid w:val="00616972"/>
    <w:rsid w:val="00616CC1"/>
    <w:rsid w:val="00620970"/>
    <w:rsid w:val="0062198E"/>
    <w:rsid w:val="006224B4"/>
    <w:rsid w:val="006225B2"/>
    <w:rsid w:val="00622DA1"/>
    <w:rsid w:val="006240FD"/>
    <w:rsid w:val="00624AC4"/>
    <w:rsid w:val="006252AC"/>
    <w:rsid w:val="006254B1"/>
    <w:rsid w:val="00626B28"/>
    <w:rsid w:val="00630834"/>
    <w:rsid w:val="006341BB"/>
    <w:rsid w:val="00634407"/>
    <w:rsid w:val="0063467E"/>
    <w:rsid w:val="00634CC7"/>
    <w:rsid w:val="006362A8"/>
    <w:rsid w:val="006365CF"/>
    <w:rsid w:val="006369E8"/>
    <w:rsid w:val="00637ADA"/>
    <w:rsid w:val="00640E3A"/>
    <w:rsid w:val="006411A0"/>
    <w:rsid w:val="0064229F"/>
    <w:rsid w:val="006459C3"/>
    <w:rsid w:val="00646254"/>
    <w:rsid w:val="006477CD"/>
    <w:rsid w:val="006478CF"/>
    <w:rsid w:val="0065006C"/>
    <w:rsid w:val="00650267"/>
    <w:rsid w:val="00650534"/>
    <w:rsid w:val="00650590"/>
    <w:rsid w:val="00651BC5"/>
    <w:rsid w:val="006524AB"/>
    <w:rsid w:val="006525AC"/>
    <w:rsid w:val="00653539"/>
    <w:rsid w:val="006542E7"/>
    <w:rsid w:val="00654E87"/>
    <w:rsid w:val="0065581B"/>
    <w:rsid w:val="006560C9"/>
    <w:rsid w:val="00656212"/>
    <w:rsid w:val="00656E2E"/>
    <w:rsid w:val="006611B9"/>
    <w:rsid w:val="00661B9F"/>
    <w:rsid w:val="006621FD"/>
    <w:rsid w:val="00662374"/>
    <w:rsid w:val="006628B0"/>
    <w:rsid w:val="006628C6"/>
    <w:rsid w:val="006631AF"/>
    <w:rsid w:val="00663420"/>
    <w:rsid w:val="00664BCD"/>
    <w:rsid w:val="006662B7"/>
    <w:rsid w:val="00667624"/>
    <w:rsid w:val="00667F36"/>
    <w:rsid w:val="00670000"/>
    <w:rsid w:val="006720CB"/>
    <w:rsid w:val="00672F40"/>
    <w:rsid w:val="00673112"/>
    <w:rsid w:val="0067354D"/>
    <w:rsid w:val="00673EF8"/>
    <w:rsid w:val="0067443D"/>
    <w:rsid w:val="006744EB"/>
    <w:rsid w:val="0067479B"/>
    <w:rsid w:val="00674847"/>
    <w:rsid w:val="006762C6"/>
    <w:rsid w:val="0067706C"/>
    <w:rsid w:val="0067785D"/>
    <w:rsid w:val="00677A3D"/>
    <w:rsid w:val="00682101"/>
    <w:rsid w:val="00682556"/>
    <w:rsid w:val="00682D6E"/>
    <w:rsid w:val="006865B3"/>
    <w:rsid w:val="00686C2C"/>
    <w:rsid w:val="006875DB"/>
    <w:rsid w:val="00687FBE"/>
    <w:rsid w:val="0069146A"/>
    <w:rsid w:val="00692482"/>
    <w:rsid w:val="00692534"/>
    <w:rsid w:val="00693766"/>
    <w:rsid w:val="00693EB2"/>
    <w:rsid w:val="006946C7"/>
    <w:rsid w:val="00694994"/>
    <w:rsid w:val="00695AF9"/>
    <w:rsid w:val="00696E81"/>
    <w:rsid w:val="006A29E4"/>
    <w:rsid w:val="006A2DC3"/>
    <w:rsid w:val="006A3595"/>
    <w:rsid w:val="006A7C3A"/>
    <w:rsid w:val="006B01F2"/>
    <w:rsid w:val="006B06B1"/>
    <w:rsid w:val="006B2B07"/>
    <w:rsid w:val="006B2F08"/>
    <w:rsid w:val="006B3150"/>
    <w:rsid w:val="006B3706"/>
    <w:rsid w:val="006B66CC"/>
    <w:rsid w:val="006B6A41"/>
    <w:rsid w:val="006C04D3"/>
    <w:rsid w:val="006C23C7"/>
    <w:rsid w:val="006C38E0"/>
    <w:rsid w:val="006C3D22"/>
    <w:rsid w:val="006C4CDB"/>
    <w:rsid w:val="006C4EF4"/>
    <w:rsid w:val="006C61D5"/>
    <w:rsid w:val="006C657B"/>
    <w:rsid w:val="006C6DB6"/>
    <w:rsid w:val="006D0211"/>
    <w:rsid w:val="006D102B"/>
    <w:rsid w:val="006D1F78"/>
    <w:rsid w:val="006D27F2"/>
    <w:rsid w:val="006D2D26"/>
    <w:rsid w:val="006D2DB0"/>
    <w:rsid w:val="006D325F"/>
    <w:rsid w:val="006D32E5"/>
    <w:rsid w:val="006D35E9"/>
    <w:rsid w:val="006D668A"/>
    <w:rsid w:val="006D7090"/>
    <w:rsid w:val="006D7886"/>
    <w:rsid w:val="006E0AA3"/>
    <w:rsid w:val="006E0C73"/>
    <w:rsid w:val="006E110F"/>
    <w:rsid w:val="006E4306"/>
    <w:rsid w:val="006E496E"/>
    <w:rsid w:val="006E54D3"/>
    <w:rsid w:val="006E5727"/>
    <w:rsid w:val="006E5D3D"/>
    <w:rsid w:val="006E64DA"/>
    <w:rsid w:val="006E78E2"/>
    <w:rsid w:val="006F01DF"/>
    <w:rsid w:val="006F2804"/>
    <w:rsid w:val="006F3AB6"/>
    <w:rsid w:val="006F42C3"/>
    <w:rsid w:val="006F441C"/>
    <w:rsid w:val="006F4632"/>
    <w:rsid w:val="006F479B"/>
    <w:rsid w:val="006F47C0"/>
    <w:rsid w:val="006F6307"/>
    <w:rsid w:val="006F7263"/>
    <w:rsid w:val="0070142E"/>
    <w:rsid w:val="00701D45"/>
    <w:rsid w:val="00703617"/>
    <w:rsid w:val="00703F11"/>
    <w:rsid w:val="0070426B"/>
    <w:rsid w:val="007045B3"/>
    <w:rsid w:val="00707541"/>
    <w:rsid w:val="00710866"/>
    <w:rsid w:val="00710F09"/>
    <w:rsid w:val="007111E0"/>
    <w:rsid w:val="0071326C"/>
    <w:rsid w:val="007140FE"/>
    <w:rsid w:val="007141AD"/>
    <w:rsid w:val="00714275"/>
    <w:rsid w:val="00715B5D"/>
    <w:rsid w:val="007160F9"/>
    <w:rsid w:val="0071789B"/>
    <w:rsid w:val="0072031F"/>
    <w:rsid w:val="0072096F"/>
    <w:rsid w:val="00720D5A"/>
    <w:rsid w:val="007213C3"/>
    <w:rsid w:val="00721B24"/>
    <w:rsid w:val="00721DEC"/>
    <w:rsid w:val="00721EB0"/>
    <w:rsid w:val="007224B9"/>
    <w:rsid w:val="00722F51"/>
    <w:rsid w:val="0072320C"/>
    <w:rsid w:val="00724A72"/>
    <w:rsid w:val="00724F8A"/>
    <w:rsid w:val="007255CC"/>
    <w:rsid w:val="007256CB"/>
    <w:rsid w:val="00725B03"/>
    <w:rsid w:val="00726F43"/>
    <w:rsid w:val="00727508"/>
    <w:rsid w:val="0073025B"/>
    <w:rsid w:val="00731D07"/>
    <w:rsid w:val="0073291B"/>
    <w:rsid w:val="00732A50"/>
    <w:rsid w:val="007336D0"/>
    <w:rsid w:val="00735E24"/>
    <w:rsid w:val="00736840"/>
    <w:rsid w:val="00737BDB"/>
    <w:rsid w:val="00741398"/>
    <w:rsid w:val="00741A8E"/>
    <w:rsid w:val="0074258C"/>
    <w:rsid w:val="007441D5"/>
    <w:rsid w:val="007457D4"/>
    <w:rsid w:val="00745816"/>
    <w:rsid w:val="00745FCC"/>
    <w:rsid w:val="00746863"/>
    <w:rsid w:val="007471D9"/>
    <w:rsid w:val="00750E26"/>
    <w:rsid w:val="007512CF"/>
    <w:rsid w:val="00751B01"/>
    <w:rsid w:val="007526F4"/>
    <w:rsid w:val="00752BD3"/>
    <w:rsid w:val="00753879"/>
    <w:rsid w:val="00755DCB"/>
    <w:rsid w:val="007563EE"/>
    <w:rsid w:val="007603E3"/>
    <w:rsid w:val="0076052D"/>
    <w:rsid w:val="00760C96"/>
    <w:rsid w:val="00761921"/>
    <w:rsid w:val="0076235B"/>
    <w:rsid w:val="00762DBF"/>
    <w:rsid w:val="00763880"/>
    <w:rsid w:val="00764D03"/>
    <w:rsid w:val="00771318"/>
    <w:rsid w:val="00771A6F"/>
    <w:rsid w:val="00771E4E"/>
    <w:rsid w:val="007721E8"/>
    <w:rsid w:val="007728E4"/>
    <w:rsid w:val="00772910"/>
    <w:rsid w:val="00774A21"/>
    <w:rsid w:val="007753F5"/>
    <w:rsid w:val="0077653A"/>
    <w:rsid w:val="00776E7F"/>
    <w:rsid w:val="007775FA"/>
    <w:rsid w:val="00780338"/>
    <w:rsid w:val="00780522"/>
    <w:rsid w:val="007808B2"/>
    <w:rsid w:val="0078250C"/>
    <w:rsid w:val="007830EB"/>
    <w:rsid w:val="007832B7"/>
    <w:rsid w:val="0078343A"/>
    <w:rsid w:val="007837E0"/>
    <w:rsid w:val="0078403C"/>
    <w:rsid w:val="0078468D"/>
    <w:rsid w:val="00784DC4"/>
    <w:rsid w:val="007852F3"/>
    <w:rsid w:val="00785336"/>
    <w:rsid w:val="0078682F"/>
    <w:rsid w:val="00790840"/>
    <w:rsid w:val="00790CE0"/>
    <w:rsid w:val="007918FB"/>
    <w:rsid w:val="007925FC"/>
    <w:rsid w:val="007940EC"/>
    <w:rsid w:val="0079650A"/>
    <w:rsid w:val="00796CAE"/>
    <w:rsid w:val="007A1B63"/>
    <w:rsid w:val="007A287C"/>
    <w:rsid w:val="007A5018"/>
    <w:rsid w:val="007A5175"/>
    <w:rsid w:val="007A6399"/>
    <w:rsid w:val="007A6A41"/>
    <w:rsid w:val="007A6DFD"/>
    <w:rsid w:val="007B11CD"/>
    <w:rsid w:val="007B51DF"/>
    <w:rsid w:val="007B5E29"/>
    <w:rsid w:val="007B6916"/>
    <w:rsid w:val="007B6D1A"/>
    <w:rsid w:val="007B6FBA"/>
    <w:rsid w:val="007C09C5"/>
    <w:rsid w:val="007C1601"/>
    <w:rsid w:val="007C2382"/>
    <w:rsid w:val="007C29C4"/>
    <w:rsid w:val="007C39ED"/>
    <w:rsid w:val="007C3E21"/>
    <w:rsid w:val="007C511D"/>
    <w:rsid w:val="007C69F1"/>
    <w:rsid w:val="007C71DD"/>
    <w:rsid w:val="007C73DF"/>
    <w:rsid w:val="007C7F8D"/>
    <w:rsid w:val="007D0208"/>
    <w:rsid w:val="007D03CA"/>
    <w:rsid w:val="007D12D7"/>
    <w:rsid w:val="007D1993"/>
    <w:rsid w:val="007D3040"/>
    <w:rsid w:val="007D4BD9"/>
    <w:rsid w:val="007D5899"/>
    <w:rsid w:val="007D7419"/>
    <w:rsid w:val="007E04A6"/>
    <w:rsid w:val="007E08B7"/>
    <w:rsid w:val="007E1107"/>
    <w:rsid w:val="007E3842"/>
    <w:rsid w:val="007E6EB9"/>
    <w:rsid w:val="007E6F6C"/>
    <w:rsid w:val="007F24F1"/>
    <w:rsid w:val="007F257E"/>
    <w:rsid w:val="007F301D"/>
    <w:rsid w:val="007F5702"/>
    <w:rsid w:val="007F5ED1"/>
    <w:rsid w:val="007F727A"/>
    <w:rsid w:val="007F7CFE"/>
    <w:rsid w:val="007F7EB4"/>
    <w:rsid w:val="0080237B"/>
    <w:rsid w:val="00803DF6"/>
    <w:rsid w:val="00804ABA"/>
    <w:rsid w:val="00804D61"/>
    <w:rsid w:val="00805866"/>
    <w:rsid w:val="00807478"/>
    <w:rsid w:val="00807B66"/>
    <w:rsid w:val="00807B96"/>
    <w:rsid w:val="008116D1"/>
    <w:rsid w:val="00812983"/>
    <w:rsid w:val="00814497"/>
    <w:rsid w:val="00814AF5"/>
    <w:rsid w:val="008154CE"/>
    <w:rsid w:val="008164AD"/>
    <w:rsid w:val="00816C02"/>
    <w:rsid w:val="0081733F"/>
    <w:rsid w:val="0081779B"/>
    <w:rsid w:val="00820721"/>
    <w:rsid w:val="0082158E"/>
    <w:rsid w:val="00821837"/>
    <w:rsid w:val="00821C72"/>
    <w:rsid w:val="00821FAE"/>
    <w:rsid w:val="0082296E"/>
    <w:rsid w:val="00823424"/>
    <w:rsid w:val="0082414A"/>
    <w:rsid w:val="00824E84"/>
    <w:rsid w:val="00825146"/>
    <w:rsid w:val="00825D91"/>
    <w:rsid w:val="00826302"/>
    <w:rsid w:val="008264F9"/>
    <w:rsid w:val="00826AED"/>
    <w:rsid w:val="0082779A"/>
    <w:rsid w:val="008278F6"/>
    <w:rsid w:val="00830448"/>
    <w:rsid w:val="00830F5B"/>
    <w:rsid w:val="0083167C"/>
    <w:rsid w:val="00831AFE"/>
    <w:rsid w:val="00831C7B"/>
    <w:rsid w:val="00831C97"/>
    <w:rsid w:val="00831D9E"/>
    <w:rsid w:val="00832668"/>
    <w:rsid w:val="00833130"/>
    <w:rsid w:val="00833E35"/>
    <w:rsid w:val="008371B1"/>
    <w:rsid w:val="00841C3B"/>
    <w:rsid w:val="0084260E"/>
    <w:rsid w:val="00842636"/>
    <w:rsid w:val="00843B17"/>
    <w:rsid w:val="008472D3"/>
    <w:rsid w:val="008476B1"/>
    <w:rsid w:val="00850767"/>
    <w:rsid w:val="00850DC4"/>
    <w:rsid w:val="008510DB"/>
    <w:rsid w:val="0085163D"/>
    <w:rsid w:val="008520CB"/>
    <w:rsid w:val="0085263B"/>
    <w:rsid w:val="0085412E"/>
    <w:rsid w:val="00855503"/>
    <w:rsid w:val="00855C4D"/>
    <w:rsid w:val="00855D8E"/>
    <w:rsid w:val="008566A5"/>
    <w:rsid w:val="008578A5"/>
    <w:rsid w:val="00857B47"/>
    <w:rsid w:val="00857EDF"/>
    <w:rsid w:val="008624B1"/>
    <w:rsid w:val="00862A35"/>
    <w:rsid w:val="00863C37"/>
    <w:rsid w:val="0086431F"/>
    <w:rsid w:val="0086456F"/>
    <w:rsid w:val="00864A50"/>
    <w:rsid w:val="00864DB0"/>
    <w:rsid w:val="00864FF3"/>
    <w:rsid w:val="008657E8"/>
    <w:rsid w:val="00865D82"/>
    <w:rsid w:val="0086731C"/>
    <w:rsid w:val="00867C9A"/>
    <w:rsid w:val="00867CB9"/>
    <w:rsid w:val="008713ED"/>
    <w:rsid w:val="00871B81"/>
    <w:rsid w:val="00871FD4"/>
    <w:rsid w:val="00871FFE"/>
    <w:rsid w:val="008726C3"/>
    <w:rsid w:val="0087300E"/>
    <w:rsid w:val="008743BE"/>
    <w:rsid w:val="00874A35"/>
    <w:rsid w:val="00874BA4"/>
    <w:rsid w:val="00875109"/>
    <w:rsid w:val="00875D86"/>
    <w:rsid w:val="008762A4"/>
    <w:rsid w:val="00876524"/>
    <w:rsid w:val="00876E9D"/>
    <w:rsid w:val="008774E0"/>
    <w:rsid w:val="00877D05"/>
    <w:rsid w:val="00880750"/>
    <w:rsid w:val="00880C68"/>
    <w:rsid w:val="00880EFE"/>
    <w:rsid w:val="008817E0"/>
    <w:rsid w:val="008837DE"/>
    <w:rsid w:val="00883BB7"/>
    <w:rsid w:val="00883E17"/>
    <w:rsid w:val="008848E5"/>
    <w:rsid w:val="0088582E"/>
    <w:rsid w:val="00885C80"/>
    <w:rsid w:val="00886DB1"/>
    <w:rsid w:val="00886F85"/>
    <w:rsid w:val="00887758"/>
    <w:rsid w:val="00891347"/>
    <w:rsid w:val="008913D5"/>
    <w:rsid w:val="008917E7"/>
    <w:rsid w:val="00893162"/>
    <w:rsid w:val="00893268"/>
    <w:rsid w:val="00893CB6"/>
    <w:rsid w:val="00894A5D"/>
    <w:rsid w:val="00894BB8"/>
    <w:rsid w:val="00895333"/>
    <w:rsid w:val="00896FB8"/>
    <w:rsid w:val="00897A7D"/>
    <w:rsid w:val="008A1ECD"/>
    <w:rsid w:val="008A22FB"/>
    <w:rsid w:val="008A2872"/>
    <w:rsid w:val="008A2B7F"/>
    <w:rsid w:val="008A52D4"/>
    <w:rsid w:val="008A5EBC"/>
    <w:rsid w:val="008A5F22"/>
    <w:rsid w:val="008A78F2"/>
    <w:rsid w:val="008A7C9C"/>
    <w:rsid w:val="008B00FB"/>
    <w:rsid w:val="008B0DC6"/>
    <w:rsid w:val="008B1244"/>
    <w:rsid w:val="008B14EF"/>
    <w:rsid w:val="008B1D8F"/>
    <w:rsid w:val="008B211E"/>
    <w:rsid w:val="008B2C2C"/>
    <w:rsid w:val="008B3124"/>
    <w:rsid w:val="008B3D3E"/>
    <w:rsid w:val="008B5455"/>
    <w:rsid w:val="008C27C3"/>
    <w:rsid w:val="008C5E5F"/>
    <w:rsid w:val="008C609A"/>
    <w:rsid w:val="008C6156"/>
    <w:rsid w:val="008C6CF1"/>
    <w:rsid w:val="008C6FD6"/>
    <w:rsid w:val="008C7BB6"/>
    <w:rsid w:val="008D027F"/>
    <w:rsid w:val="008D073A"/>
    <w:rsid w:val="008D08B5"/>
    <w:rsid w:val="008D102B"/>
    <w:rsid w:val="008D16D5"/>
    <w:rsid w:val="008D1750"/>
    <w:rsid w:val="008D341B"/>
    <w:rsid w:val="008D5BFB"/>
    <w:rsid w:val="008D633F"/>
    <w:rsid w:val="008D6AF3"/>
    <w:rsid w:val="008D7DE8"/>
    <w:rsid w:val="008D7F5D"/>
    <w:rsid w:val="008E04EA"/>
    <w:rsid w:val="008E0AD6"/>
    <w:rsid w:val="008E0E8B"/>
    <w:rsid w:val="008E110E"/>
    <w:rsid w:val="008E2313"/>
    <w:rsid w:val="008E23AE"/>
    <w:rsid w:val="008E320B"/>
    <w:rsid w:val="008E363C"/>
    <w:rsid w:val="008E363D"/>
    <w:rsid w:val="008E4B77"/>
    <w:rsid w:val="008E6903"/>
    <w:rsid w:val="008E7331"/>
    <w:rsid w:val="008E7951"/>
    <w:rsid w:val="008E7D16"/>
    <w:rsid w:val="008F0532"/>
    <w:rsid w:val="008F0C94"/>
    <w:rsid w:val="008F122A"/>
    <w:rsid w:val="008F2587"/>
    <w:rsid w:val="008F307F"/>
    <w:rsid w:val="008F3B7D"/>
    <w:rsid w:val="008F3BDD"/>
    <w:rsid w:val="008F3F82"/>
    <w:rsid w:val="008F42CB"/>
    <w:rsid w:val="008F4934"/>
    <w:rsid w:val="008F5069"/>
    <w:rsid w:val="008F5DE1"/>
    <w:rsid w:val="008F6BCD"/>
    <w:rsid w:val="008F715D"/>
    <w:rsid w:val="008F78F8"/>
    <w:rsid w:val="008F7C53"/>
    <w:rsid w:val="008F7CA4"/>
    <w:rsid w:val="0090260A"/>
    <w:rsid w:val="00903393"/>
    <w:rsid w:val="00903935"/>
    <w:rsid w:val="00903CD9"/>
    <w:rsid w:val="0090455C"/>
    <w:rsid w:val="00904A11"/>
    <w:rsid w:val="00905137"/>
    <w:rsid w:val="009054F5"/>
    <w:rsid w:val="00906CEF"/>
    <w:rsid w:val="00907405"/>
    <w:rsid w:val="00907592"/>
    <w:rsid w:val="00907B32"/>
    <w:rsid w:val="00907E15"/>
    <w:rsid w:val="0091066E"/>
    <w:rsid w:val="0091285F"/>
    <w:rsid w:val="009131C1"/>
    <w:rsid w:val="009131C8"/>
    <w:rsid w:val="009140A0"/>
    <w:rsid w:val="00914441"/>
    <w:rsid w:val="00916110"/>
    <w:rsid w:val="009164C3"/>
    <w:rsid w:val="009174AC"/>
    <w:rsid w:val="0091784B"/>
    <w:rsid w:val="00917DB3"/>
    <w:rsid w:val="00917E20"/>
    <w:rsid w:val="00920183"/>
    <w:rsid w:val="00923584"/>
    <w:rsid w:val="00923D23"/>
    <w:rsid w:val="00924E32"/>
    <w:rsid w:val="00925CB2"/>
    <w:rsid w:val="00926533"/>
    <w:rsid w:val="009270C1"/>
    <w:rsid w:val="00927C49"/>
    <w:rsid w:val="00927ED9"/>
    <w:rsid w:val="00930026"/>
    <w:rsid w:val="009319F2"/>
    <w:rsid w:val="00931BDB"/>
    <w:rsid w:val="00932727"/>
    <w:rsid w:val="00933173"/>
    <w:rsid w:val="00933962"/>
    <w:rsid w:val="00934F78"/>
    <w:rsid w:val="00935A5E"/>
    <w:rsid w:val="009362BA"/>
    <w:rsid w:val="009369BA"/>
    <w:rsid w:val="00937177"/>
    <w:rsid w:val="00937FA2"/>
    <w:rsid w:val="00940A79"/>
    <w:rsid w:val="00940C37"/>
    <w:rsid w:val="00941221"/>
    <w:rsid w:val="00941AB3"/>
    <w:rsid w:val="009430D9"/>
    <w:rsid w:val="0094345A"/>
    <w:rsid w:val="0094461D"/>
    <w:rsid w:val="009447BD"/>
    <w:rsid w:val="0094527A"/>
    <w:rsid w:val="009452DD"/>
    <w:rsid w:val="00945CE2"/>
    <w:rsid w:val="00947527"/>
    <w:rsid w:val="0095018B"/>
    <w:rsid w:val="00950636"/>
    <w:rsid w:val="009506AC"/>
    <w:rsid w:val="00950F1E"/>
    <w:rsid w:val="009524FA"/>
    <w:rsid w:val="009532FC"/>
    <w:rsid w:val="00954A6D"/>
    <w:rsid w:val="009551B7"/>
    <w:rsid w:val="00957319"/>
    <w:rsid w:val="009600C9"/>
    <w:rsid w:val="009608C4"/>
    <w:rsid w:val="00962379"/>
    <w:rsid w:val="0096316B"/>
    <w:rsid w:val="0096565B"/>
    <w:rsid w:val="009674CB"/>
    <w:rsid w:val="009702DF"/>
    <w:rsid w:val="00971019"/>
    <w:rsid w:val="009760B7"/>
    <w:rsid w:val="0097611F"/>
    <w:rsid w:val="009776B3"/>
    <w:rsid w:val="0098077A"/>
    <w:rsid w:val="0098115F"/>
    <w:rsid w:val="009815CE"/>
    <w:rsid w:val="0098301F"/>
    <w:rsid w:val="00984652"/>
    <w:rsid w:val="00984C6A"/>
    <w:rsid w:val="00984EF3"/>
    <w:rsid w:val="00985CB5"/>
    <w:rsid w:val="009862A2"/>
    <w:rsid w:val="009872ED"/>
    <w:rsid w:val="0099033B"/>
    <w:rsid w:val="00990ED2"/>
    <w:rsid w:val="009910D9"/>
    <w:rsid w:val="009924EA"/>
    <w:rsid w:val="0099264D"/>
    <w:rsid w:val="0099324D"/>
    <w:rsid w:val="009934D2"/>
    <w:rsid w:val="009937C2"/>
    <w:rsid w:val="00994A28"/>
    <w:rsid w:val="0099503C"/>
    <w:rsid w:val="00995E88"/>
    <w:rsid w:val="00996F9D"/>
    <w:rsid w:val="00997095"/>
    <w:rsid w:val="009975CA"/>
    <w:rsid w:val="009A0B40"/>
    <w:rsid w:val="009A23CE"/>
    <w:rsid w:val="009A2B87"/>
    <w:rsid w:val="009A2C08"/>
    <w:rsid w:val="009A2DD9"/>
    <w:rsid w:val="009A5E5D"/>
    <w:rsid w:val="009A6147"/>
    <w:rsid w:val="009A635C"/>
    <w:rsid w:val="009B0673"/>
    <w:rsid w:val="009B0819"/>
    <w:rsid w:val="009B1D11"/>
    <w:rsid w:val="009B1FF3"/>
    <w:rsid w:val="009B24C8"/>
    <w:rsid w:val="009B2923"/>
    <w:rsid w:val="009B5402"/>
    <w:rsid w:val="009B7537"/>
    <w:rsid w:val="009B7551"/>
    <w:rsid w:val="009C05AA"/>
    <w:rsid w:val="009C2936"/>
    <w:rsid w:val="009C3331"/>
    <w:rsid w:val="009C338D"/>
    <w:rsid w:val="009C38E2"/>
    <w:rsid w:val="009C4A43"/>
    <w:rsid w:val="009C569A"/>
    <w:rsid w:val="009C5CCC"/>
    <w:rsid w:val="009D14C0"/>
    <w:rsid w:val="009D1B23"/>
    <w:rsid w:val="009D3604"/>
    <w:rsid w:val="009D3633"/>
    <w:rsid w:val="009D4215"/>
    <w:rsid w:val="009D4867"/>
    <w:rsid w:val="009D5709"/>
    <w:rsid w:val="009D69A3"/>
    <w:rsid w:val="009D7111"/>
    <w:rsid w:val="009D77E8"/>
    <w:rsid w:val="009E0131"/>
    <w:rsid w:val="009E0944"/>
    <w:rsid w:val="009E1692"/>
    <w:rsid w:val="009E2773"/>
    <w:rsid w:val="009E3B67"/>
    <w:rsid w:val="009E4807"/>
    <w:rsid w:val="009E6462"/>
    <w:rsid w:val="009E79D5"/>
    <w:rsid w:val="009F0484"/>
    <w:rsid w:val="009F055F"/>
    <w:rsid w:val="009F1B0F"/>
    <w:rsid w:val="009F223E"/>
    <w:rsid w:val="009F2DB8"/>
    <w:rsid w:val="009F4044"/>
    <w:rsid w:val="009F42CC"/>
    <w:rsid w:val="009F4701"/>
    <w:rsid w:val="009F56EB"/>
    <w:rsid w:val="00A0045B"/>
    <w:rsid w:val="00A00D11"/>
    <w:rsid w:val="00A01135"/>
    <w:rsid w:val="00A01BF5"/>
    <w:rsid w:val="00A02C36"/>
    <w:rsid w:val="00A038CA"/>
    <w:rsid w:val="00A039A7"/>
    <w:rsid w:val="00A05762"/>
    <w:rsid w:val="00A06795"/>
    <w:rsid w:val="00A069B1"/>
    <w:rsid w:val="00A07E9B"/>
    <w:rsid w:val="00A1004A"/>
    <w:rsid w:val="00A11364"/>
    <w:rsid w:val="00A115D0"/>
    <w:rsid w:val="00A116FC"/>
    <w:rsid w:val="00A11C77"/>
    <w:rsid w:val="00A13969"/>
    <w:rsid w:val="00A13FC4"/>
    <w:rsid w:val="00A14179"/>
    <w:rsid w:val="00A166A8"/>
    <w:rsid w:val="00A20136"/>
    <w:rsid w:val="00A203BC"/>
    <w:rsid w:val="00A222B7"/>
    <w:rsid w:val="00A230C6"/>
    <w:rsid w:val="00A234CB"/>
    <w:rsid w:val="00A24A31"/>
    <w:rsid w:val="00A26D77"/>
    <w:rsid w:val="00A333ED"/>
    <w:rsid w:val="00A33A8E"/>
    <w:rsid w:val="00A350DC"/>
    <w:rsid w:val="00A35BBE"/>
    <w:rsid w:val="00A3603C"/>
    <w:rsid w:val="00A37A91"/>
    <w:rsid w:val="00A37B3F"/>
    <w:rsid w:val="00A37E6A"/>
    <w:rsid w:val="00A416BE"/>
    <w:rsid w:val="00A41AF2"/>
    <w:rsid w:val="00A42550"/>
    <w:rsid w:val="00A42DFC"/>
    <w:rsid w:val="00A435A3"/>
    <w:rsid w:val="00A43702"/>
    <w:rsid w:val="00A43795"/>
    <w:rsid w:val="00A43A34"/>
    <w:rsid w:val="00A441CE"/>
    <w:rsid w:val="00A44F85"/>
    <w:rsid w:val="00A454AD"/>
    <w:rsid w:val="00A45B79"/>
    <w:rsid w:val="00A5169A"/>
    <w:rsid w:val="00A520FF"/>
    <w:rsid w:val="00A523AF"/>
    <w:rsid w:val="00A54993"/>
    <w:rsid w:val="00A5569B"/>
    <w:rsid w:val="00A6089E"/>
    <w:rsid w:val="00A60F4F"/>
    <w:rsid w:val="00A61132"/>
    <w:rsid w:val="00A615BB"/>
    <w:rsid w:val="00A617FD"/>
    <w:rsid w:val="00A66797"/>
    <w:rsid w:val="00A6762A"/>
    <w:rsid w:val="00A7029F"/>
    <w:rsid w:val="00A70658"/>
    <w:rsid w:val="00A71242"/>
    <w:rsid w:val="00A71442"/>
    <w:rsid w:val="00A71F89"/>
    <w:rsid w:val="00A7248B"/>
    <w:rsid w:val="00A735DA"/>
    <w:rsid w:val="00A74659"/>
    <w:rsid w:val="00A74734"/>
    <w:rsid w:val="00A749EB"/>
    <w:rsid w:val="00A74E49"/>
    <w:rsid w:val="00A80987"/>
    <w:rsid w:val="00A812A1"/>
    <w:rsid w:val="00A81B4B"/>
    <w:rsid w:val="00A82164"/>
    <w:rsid w:val="00A82510"/>
    <w:rsid w:val="00A829C5"/>
    <w:rsid w:val="00A8318C"/>
    <w:rsid w:val="00A831E9"/>
    <w:rsid w:val="00A83393"/>
    <w:rsid w:val="00A85501"/>
    <w:rsid w:val="00A8609D"/>
    <w:rsid w:val="00A86268"/>
    <w:rsid w:val="00A87059"/>
    <w:rsid w:val="00A87676"/>
    <w:rsid w:val="00A87C52"/>
    <w:rsid w:val="00A92236"/>
    <w:rsid w:val="00A93829"/>
    <w:rsid w:val="00AA1792"/>
    <w:rsid w:val="00AA18C6"/>
    <w:rsid w:val="00AA3E15"/>
    <w:rsid w:val="00AA4800"/>
    <w:rsid w:val="00AA65B5"/>
    <w:rsid w:val="00AA76D8"/>
    <w:rsid w:val="00AB02EA"/>
    <w:rsid w:val="00AB03E9"/>
    <w:rsid w:val="00AB0F70"/>
    <w:rsid w:val="00AB1C86"/>
    <w:rsid w:val="00AB1D2E"/>
    <w:rsid w:val="00AB3CA7"/>
    <w:rsid w:val="00AB4514"/>
    <w:rsid w:val="00AB4B12"/>
    <w:rsid w:val="00AB6511"/>
    <w:rsid w:val="00AB74DF"/>
    <w:rsid w:val="00AC1669"/>
    <w:rsid w:val="00AC217B"/>
    <w:rsid w:val="00AC2B75"/>
    <w:rsid w:val="00AC45D0"/>
    <w:rsid w:val="00AC4848"/>
    <w:rsid w:val="00AC4B30"/>
    <w:rsid w:val="00AC50ED"/>
    <w:rsid w:val="00AC5C16"/>
    <w:rsid w:val="00AC7205"/>
    <w:rsid w:val="00AC7B68"/>
    <w:rsid w:val="00AC7DC5"/>
    <w:rsid w:val="00AD18D7"/>
    <w:rsid w:val="00AD2F1E"/>
    <w:rsid w:val="00AD3043"/>
    <w:rsid w:val="00AD43E9"/>
    <w:rsid w:val="00AD73E3"/>
    <w:rsid w:val="00AD76A2"/>
    <w:rsid w:val="00AD7E06"/>
    <w:rsid w:val="00AE0BDB"/>
    <w:rsid w:val="00AE1CA7"/>
    <w:rsid w:val="00AE2F04"/>
    <w:rsid w:val="00AE3D27"/>
    <w:rsid w:val="00AE4798"/>
    <w:rsid w:val="00AE514D"/>
    <w:rsid w:val="00AE52F7"/>
    <w:rsid w:val="00AE5869"/>
    <w:rsid w:val="00AE59DE"/>
    <w:rsid w:val="00AE5F38"/>
    <w:rsid w:val="00AE66CD"/>
    <w:rsid w:val="00AE733D"/>
    <w:rsid w:val="00AE79E0"/>
    <w:rsid w:val="00AF1BFE"/>
    <w:rsid w:val="00AF455F"/>
    <w:rsid w:val="00AF47F4"/>
    <w:rsid w:val="00AF5568"/>
    <w:rsid w:val="00B00ADD"/>
    <w:rsid w:val="00B02C04"/>
    <w:rsid w:val="00B02C6F"/>
    <w:rsid w:val="00B034AA"/>
    <w:rsid w:val="00B03673"/>
    <w:rsid w:val="00B0375E"/>
    <w:rsid w:val="00B041D4"/>
    <w:rsid w:val="00B0510A"/>
    <w:rsid w:val="00B0672B"/>
    <w:rsid w:val="00B078E1"/>
    <w:rsid w:val="00B102F4"/>
    <w:rsid w:val="00B11873"/>
    <w:rsid w:val="00B124A1"/>
    <w:rsid w:val="00B12655"/>
    <w:rsid w:val="00B1431B"/>
    <w:rsid w:val="00B153EA"/>
    <w:rsid w:val="00B15423"/>
    <w:rsid w:val="00B16744"/>
    <w:rsid w:val="00B167FB"/>
    <w:rsid w:val="00B16EF6"/>
    <w:rsid w:val="00B179DF"/>
    <w:rsid w:val="00B2137B"/>
    <w:rsid w:val="00B226BF"/>
    <w:rsid w:val="00B22CBE"/>
    <w:rsid w:val="00B2371A"/>
    <w:rsid w:val="00B23A7A"/>
    <w:rsid w:val="00B24067"/>
    <w:rsid w:val="00B247F1"/>
    <w:rsid w:val="00B24AAF"/>
    <w:rsid w:val="00B2540F"/>
    <w:rsid w:val="00B25EDC"/>
    <w:rsid w:val="00B26206"/>
    <w:rsid w:val="00B278ED"/>
    <w:rsid w:val="00B307BF"/>
    <w:rsid w:val="00B316D5"/>
    <w:rsid w:val="00B31A87"/>
    <w:rsid w:val="00B31E58"/>
    <w:rsid w:val="00B326AC"/>
    <w:rsid w:val="00B32DFC"/>
    <w:rsid w:val="00B33454"/>
    <w:rsid w:val="00B33F95"/>
    <w:rsid w:val="00B3410C"/>
    <w:rsid w:val="00B3441C"/>
    <w:rsid w:val="00B34AC4"/>
    <w:rsid w:val="00B34EDA"/>
    <w:rsid w:val="00B35975"/>
    <w:rsid w:val="00B35C43"/>
    <w:rsid w:val="00B36BE4"/>
    <w:rsid w:val="00B37CA2"/>
    <w:rsid w:val="00B40C32"/>
    <w:rsid w:val="00B43264"/>
    <w:rsid w:val="00B44699"/>
    <w:rsid w:val="00B460F8"/>
    <w:rsid w:val="00B4610E"/>
    <w:rsid w:val="00B46A67"/>
    <w:rsid w:val="00B47E82"/>
    <w:rsid w:val="00B50803"/>
    <w:rsid w:val="00B532B2"/>
    <w:rsid w:val="00B53A10"/>
    <w:rsid w:val="00B53D9D"/>
    <w:rsid w:val="00B54618"/>
    <w:rsid w:val="00B5531F"/>
    <w:rsid w:val="00B559F3"/>
    <w:rsid w:val="00B57C9D"/>
    <w:rsid w:val="00B57E0A"/>
    <w:rsid w:val="00B60267"/>
    <w:rsid w:val="00B611E5"/>
    <w:rsid w:val="00B62667"/>
    <w:rsid w:val="00B62F02"/>
    <w:rsid w:val="00B63F99"/>
    <w:rsid w:val="00B65174"/>
    <w:rsid w:val="00B657A2"/>
    <w:rsid w:val="00B65BEE"/>
    <w:rsid w:val="00B65E43"/>
    <w:rsid w:val="00B7250D"/>
    <w:rsid w:val="00B72599"/>
    <w:rsid w:val="00B725BF"/>
    <w:rsid w:val="00B73D92"/>
    <w:rsid w:val="00B73DF4"/>
    <w:rsid w:val="00B7457F"/>
    <w:rsid w:val="00B75869"/>
    <w:rsid w:val="00B76D3E"/>
    <w:rsid w:val="00B776C6"/>
    <w:rsid w:val="00B80C1D"/>
    <w:rsid w:val="00B80CEB"/>
    <w:rsid w:val="00B81AA0"/>
    <w:rsid w:val="00B82A9F"/>
    <w:rsid w:val="00B83666"/>
    <w:rsid w:val="00B84009"/>
    <w:rsid w:val="00B846C3"/>
    <w:rsid w:val="00B84E30"/>
    <w:rsid w:val="00B85C91"/>
    <w:rsid w:val="00B85E1C"/>
    <w:rsid w:val="00B86CB2"/>
    <w:rsid w:val="00B90575"/>
    <w:rsid w:val="00B90B43"/>
    <w:rsid w:val="00B92575"/>
    <w:rsid w:val="00B92C55"/>
    <w:rsid w:val="00B93538"/>
    <w:rsid w:val="00B964F3"/>
    <w:rsid w:val="00B968F8"/>
    <w:rsid w:val="00B97175"/>
    <w:rsid w:val="00B9771C"/>
    <w:rsid w:val="00BA1757"/>
    <w:rsid w:val="00BA1B54"/>
    <w:rsid w:val="00BA3693"/>
    <w:rsid w:val="00BA45B8"/>
    <w:rsid w:val="00BA763B"/>
    <w:rsid w:val="00BB0191"/>
    <w:rsid w:val="00BB2AA2"/>
    <w:rsid w:val="00BB4BDD"/>
    <w:rsid w:val="00BB52E7"/>
    <w:rsid w:val="00BB5E49"/>
    <w:rsid w:val="00BB75C7"/>
    <w:rsid w:val="00BB7E28"/>
    <w:rsid w:val="00BB7EC4"/>
    <w:rsid w:val="00BC1F78"/>
    <w:rsid w:val="00BC2B50"/>
    <w:rsid w:val="00BC37D8"/>
    <w:rsid w:val="00BC3BE7"/>
    <w:rsid w:val="00BC4346"/>
    <w:rsid w:val="00BC4EE5"/>
    <w:rsid w:val="00BC55AB"/>
    <w:rsid w:val="00BC6C91"/>
    <w:rsid w:val="00BD147E"/>
    <w:rsid w:val="00BD15A2"/>
    <w:rsid w:val="00BD2F55"/>
    <w:rsid w:val="00BD2FE8"/>
    <w:rsid w:val="00BD3416"/>
    <w:rsid w:val="00BD6395"/>
    <w:rsid w:val="00BD652D"/>
    <w:rsid w:val="00BD6B04"/>
    <w:rsid w:val="00BD7BC7"/>
    <w:rsid w:val="00BE081B"/>
    <w:rsid w:val="00BE0D5D"/>
    <w:rsid w:val="00BE1468"/>
    <w:rsid w:val="00BE19D4"/>
    <w:rsid w:val="00BE1AE8"/>
    <w:rsid w:val="00BE245C"/>
    <w:rsid w:val="00BE2A21"/>
    <w:rsid w:val="00BE357D"/>
    <w:rsid w:val="00BE3CD7"/>
    <w:rsid w:val="00BE3D59"/>
    <w:rsid w:val="00BE54EA"/>
    <w:rsid w:val="00BE66B2"/>
    <w:rsid w:val="00BE7554"/>
    <w:rsid w:val="00BE7C9B"/>
    <w:rsid w:val="00BF0267"/>
    <w:rsid w:val="00BF0731"/>
    <w:rsid w:val="00BF151F"/>
    <w:rsid w:val="00BF180D"/>
    <w:rsid w:val="00BF19D8"/>
    <w:rsid w:val="00BF3C9D"/>
    <w:rsid w:val="00BF3CEC"/>
    <w:rsid w:val="00BF4535"/>
    <w:rsid w:val="00BF52D6"/>
    <w:rsid w:val="00BF5CC9"/>
    <w:rsid w:val="00BF6570"/>
    <w:rsid w:val="00C022BB"/>
    <w:rsid w:val="00C024E0"/>
    <w:rsid w:val="00C02B7E"/>
    <w:rsid w:val="00C030FD"/>
    <w:rsid w:val="00C03D20"/>
    <w:rsid w:val="00C04260"/>
    <w:rsid w:val="00C06479"/>
    <w:rsid w:val="00C06AAE"/>
    <w:rsid w:val="00C06E8B"/>
    <w:rsid w:val="00C075C4"/>
    <w:rsid w:val="00C100F8"/>
    <w:rsid w:val="00C106D9"/>
    <w:rsid w:val="00C11BB1"/>
    <w:rsid w:val="00C13BCA"/>
    <w:rsid w:val="00C155B9"/>
    <w:rsid w:val="00C1562D"/>
    <w:rsid w:val="00C17D00"/>
    <w:rsid w:val="00C20455"/>
    <w:rsid w:val="00C21193"/>
    <w:rsid w:val="00C22E69"/>
    <w:rsid w:val="00C30C57"/>
    <w:rsid w:val="00C3128F"/>
    <w:rsid w:val="00C339F4"/>
    <w:rsid w:val="00C33AEA"/>
    <w:rsid w:val="00C3634F"/>
    <w:rsid w:val="00C4096D"/>
    <w:rsid w:val="00C411E5"/>
    <w:rsid w:val="00C42457"/>
    <w:rsid w:val="00C4347D"/>
    <w:rsid w:val="00C43D2A"/>
    <w:rsid w:val="00C43DD2"/>
    <w:rsid w:val="00C44234"/>
    <w:rsid w:val="00C44E07"/>
    <w:rsid w:val="00C45751"/>
    <w:rsid w:val="00C46175"/>
    <w:rsid w:val="00C46EB6"/>
    <w:rsid w:val="00C5033C"/>
    <w:rsid w:val="00C51182"/>
    <w:rsid w:val="00C5596A"/>
    <w:rsid w:val="00C566E9"/>
    <w:rsid w:val="00C5737B"/>
    <w:rsid w:val="00C57E16"/>
    <w:rsid w:val="00C611FD"/>
    <w:rsid w:val="00C64102"/>
    <w:rsid w:val="00C66A82"/>
    <w:rsid w:val="00C66B65"/>
    <w:rsid w:val="00C66C89"/>
    <w:rsid w:val="00C73D5E"/>
    <w:rsid w:val="00C74439"/>
    <w:rsid w:val="00C75EF8"/>
    <w:rsid w:val="00C76FEA"/>
    <w:rsid w:val="00C80E4A"/>
    <w:rsid w:val="00C8257D"/>
    <w:rsid w:val="00C829CE"/>
    <w:rsid w:val="00C832C2"/>
    <w:rsid w:val="00C84318"/>
    <w:rsid w:val="00C8492F"/>
    <w:rsid w:val="00C84976"/>
    <w:rsid w:val="00C8577F"/>
    <w:rsid w:val="00C86358"/>
    <w:rsid w:val="00C86685"/>
    <w:rsid w:val="00C872E8"/>
    <w:rsid w:val="00C873CC"/>
    <w:rsid w:val="00C874CB"/>
    <w:rsid w:val="00C87A21"/>
    <w:rsid w:val="00C90C03"/>
    <w:rsid w:val="00C92494"/>
    <w:rsid w:val="00C92A88"/>
    <w:rsid w:val="00C93414"/>
    <w:rsid w:val="00C934F0"/>
    <w:rsid w:val="00C96A3E"/>
    <w:rsid w:val="00C97E59"/>
    <w:rsid w:val="00CA0456"/>
    <w:rsid w:val="00CA2519"/>
    <w:rsid w:val="00CA27F9"/>
    <w:rsid w:val="00CA4919"/>
    <w:rsid w:val="00CA4AA7"/>
    <w:rsid w:val="00CA59D9"/>
    <w:rsid w:val="00CA5FD4"/>
    <w:rsid w:val="00CA6F5B"/>
    <w:rsid w:val="00CA6FA9"/>
    <w:rsid w:val="00CB003A"/>
    <w:rsid w:val="00CB06B4"/>
    <w:rsid w:val="00CB26A3"/>
    <w:rsid w:val="00CB2F31"/>
    <w:rsid w:val="00CB35F4"/>
    <w:rsid w:val="00CB410C"/>
    <w:rsid w:val="00CB5D09"/>
    <w:rsid w:val="00CB7167"/>
    <w:rsid w:val="00CB74C6"/>
    <w:rsid w:val="00CC0839"/>
    <w:rsid w:val="00CC0EB5"/>
    <w:rsid w:val="00CC1FE7"/>
    <w:rsid w:val="00CC2B8C"/>
    <w:rsid w:val="00CC2BFE"/>
    <w:rsid w:val="00CC3AA1"/>
    <w:rsid w:val="00CC4325"/>
    <w:rsid w:val="00CC7E2C"/>
    <w:rsid w:val="00CD056D"/>
    <w:rsid w:val="00CD08F7"/>
    <w:rsid w:val="00CD10A9"/>
    <w:rsid w:val="00CD2B8E"/>
    <w:rsid w:val="00CD2C1E"/>
    <w:rsid w:val="00CD3076"/>
    <w:rsid w:val="00CD3524"/>
    <w:rsid w:val="00CD4A04"/>
    <w:rsid w:val="00CD5D2E"/>
    <w:rsid w:val="00CD75C5"/>
    <w:rsid w:val="00CE0208"/>
    <w:rsid w:val="00CE060A"/>
    <w:rsid w:val="00CE2776"/>
    <w:rsid w:val="00CE38D8"/>
    <w:rsid w:val="00CE3B5B"/>
    <w:rsid w:val="00CE4B43"/>
    <w:rsid w:val="00CE4BAD"/>
    <w:rsid w:val="00CE4DBC"/>
    <w:rsid w:val="00CE50A2"/>
    <w:rsid w:val="00CE5423"/>
    <w:rsid w:val="00CE6945"/>
    <w:rsid w:val="00CE7CAD"/>
    <w:rsid w:val="00CF073C"/>
    <w:rsid w:val="00CF078F"/>
    <w:rsid w:val="00CF0E17"/>
    <w:rsid w:val="00CF15EC"/>
    <w:rsid w:val="00CF22B4"/>
    <w:rsid w:val="00CF2357"/>
    <w:rsid w:val="00CF2B76"/>
    <w:rsid w:val="00CF36E0"/>
    <w:rsid w:val="00CF373B"/>
    <w:rsid w:val="00CF3FBD"/>
    <w:rsid w:val="00CF4360"/>
    <w:rsid w:val="00CF44B4"/>
    <w:rsid w:val="00D003CE"/>
    <w:rsid w:val="00D00FA5"/>
    <w:rsid w:val="00D01BF8"/>
    <w:rsid w:val="00D02D5F"/>
    <w:rsid w:val="00D031E7"/>
    <w:rsid w:val="00D03BD8"/>
    <w:rsid w:val="00D0455A"/>
    <w:rsid w:val="00D04729"/>
    <w:rsid w:val="00D04C7A"/>
    <w:rsid w:val="00D05790"/>
    <w:rsid w:val="00D05B28"/>
    <w:rsid w:val="00D07CC1"/>
    <w:rsid w:val="00D13041"/>
    <w:rsid w:val="00D13F13"/>
    <w:rsid w:val="00D14166"/>
    <w:rsid w:val="00D158A8"/>
    <w:rsid w:val="00D158B7"/>
    <w:rsid w:val="00D2087B"/>
    <w:rsid w:val="00D20C67"/>
    <w:rsid w:val="00D20CBF"/>
    <w:rsid w:val="00D233BB"/>
    <w:rsid w:val="00D2586B"/>
    <w:rsid w:val="00D262B5"/>
    <w:rsid w:val="00D264C0"/>
    <w:rsid w:val="00D279A2"/>
    <w:rsid w:val="00D27A01"/>
    <w:rsid w:val="00D3042F"/>
    <w:rsid w:val="00D30AF0"/>
    <w:rsid w:val="00D30D01"/>
    <w:rsid w:val="00D31344"/>
    <w:rsid w:val="00D31FE5"/>
    <w:rsid w:val="00D327AD"/>
    <w:rsid w:val="00D328CC"/>
    <w:rsid w:val="00D329D1"/>
    <w:rsid w:val="00D32C5B"/>
    <w:rsid w:val="00D33822"/>
    <w:rsid w:val="00D340EE"/>
    <w:rsid w:val="00D3490A"/>
    <w:rsid w:val="00D36580"/>
    <w:rsid w:val="00D37632"/>
    <w:rsid w:val="00D401AF"/>
    <w:rsid w:val="00D424E8"/>
    <w:rsid w:val="00D4292E"/>
    <w:rsid w:val="00D42C02"/>
    <w:rsid w:val="00D43442"/>
    <w:rsid w:val="00D435BC"/>
    <w:rsid w:val="00D444C3"/>
    <w:rsid w:val="00D46343"/>
    <w:rsid w:val="00D478CE"/>
    <w:rsid w:val="00D47945"/>
    <w:rsid w:val="00D51E4D"/>
    <w:rsid w:val="00D524EC"/>
    <w:rsid w:val="00D52709"/>
    <w:rsid w:val="00D527BF"/>
    <w:rsid w:val="00D53754"/>
    <w:rsid w:val="00D54846"/>
    <w:rsid w:val="00D54F27"/>
    <w:rsid w:val="00D55326"/>
    <w:rsid w:val="00D55E95"/>
    <w:rsid w:val="00D55F8A"/>
    <w:rsid w:val="00D55FEE"/>
    <w:rsid w:val="00D56509"/>
    <w:rsid w:val="00D57B97"/>
    <w:rsid w:val="00D60663"/>
    <w:rsid w:val="00D6093E"/>
    <w:rsid w:val="00D62ADC"/>
    <w:rsid w:val="00D63659"/>
    <w:rsid w:val="00D63F3F"/>
    <w:rsid w:val="00D64CA5"/>
    <w:rsid w:val="00D64F07"/>
    <w:rsid w:val="00D65106"/>
    <w:rsid w:val="00D658EB"/>
    <w:rsid w:val="00D65A90"/>
    <w:rsid w:val="00D660D7"/>
    <w:rsid w:val="00D6610F"/>
    <w:rsid w:val="00D664EA"/>
    <w:rsid w:val="00D67889"/>
    <w:rsid w:val="00D67C5F"/>
    <w:rsid w:val="00D72807"/>
    <w:rsid w:val="00D73E72"/>
    <w:rsid w:val="00D74BCF"/>
    <w:rsid w:val="00D7554C"/>
    <w:rsid w:val="00D75A4A"/>
    <w:rsid w:val="00D75AC0"/>
    <w:rsid w:val="00D76F97"/>
    <w:rsid w:val="00D776AE"/>
    <w:rsid w:val="00D80103"/>
    <w:rsid w:val="00D821EB"/>
    <w:rsid w:val="00D825A1"/>
    <w:rsid w:val="00D827A1"/>
    <w:rsid w:val="00D83871"/>
    <w:rsid w:val="00D841ED"/>
    <w:rsid w:val="00D84CED"/>
    <w:rsid w:val="00D850B8"/>
    <w:rsid w:val="00D86841"/>
    <w:rsid w:val="00D90AF7"/>
    <w:rsid w:val="00D91360"/>
    <w:rsid w:val="00D921A8"/>
    <w:rsid w:val="00D945C6"/>
    <w:rsid w:val="00D95369"/>
    <w:rsid w:val="00D95908"/>
    <w:rsid w:val="00D9624A"/>
    <w:rsid w:val="00D967E8"/>
    <w:rsid w:val="00DA2272"/>
    <w:rsid w:val="00DA2AE7"/>
    <w:rsid w:val="00DA4E93"/>
    <w:rsid w:val="00DA54EA"/>
    <w:rsid w:val="00DA5895"/>
    <w:rsid w:val="00DA61AF"/>
    <w:rsid w:val="00DA6F28"/>
    <w:rsid w:val="00DA7646"/>
    <w:rsid w:val="00DB1C79"/>
    <w:rsid w:val="00DB2D62"/>
    <w:rsid w:val="00DB3754"/>
    <w:rsid w:val="00DB3FF1"/>
    <w:rsid w:val="00DB45B7"/>
    <w:rsid w:val="00DB4B5E"/>
    <w:rsid w:val="00DB502B"/>
    <w:rsid w:val="00DB54DF"/>
    <w:rsid w:val="00DB7F1D"/>
    <w:rsid w:val="00DC01C0"/>
    <w:rsid w:val="00DC0C44"/>
    <w:rsid w:val="00DC154A"/>
    <w:rsid w:val="00DC39C2"/>
    <w:rsid w:val="00DC487B"/>
    <w:rsid w:val="00DC59BF"/>
    <w:rsid w:val="00DC72C3"/>
    <w:rsid w:val="00DC7555"/>
    <w:rsid w:val="00DD06D8"/>
    <w:rsid w:val="00DD1316"/>
    <w:rsid w:val="00DD153B"/>
    <w:rsid w:val="00DD3C69"/>
    <w:rsid w:val="00DD4429"/>
    <w:rsid w:val="00DD6895"/>
    <w:rsid w:val="00DD7149"/>
    <w:rsid w:val="00DE005B"/>
    <w:rsid w:val="00DE0720"/>
    <w:rsid w:val="00DE09A3"/>
    <w:rsid w:val="00DE0C44"/>
    <w:rsid w:val="00DE31B4"/>
    <w:rsid w:val="00DE4943"/>
    <w:rsid w:val="00DE5652"/>
    <w:rsid w:val="00DE573A"/>
    <w:rsid w:val="00DE5C72"/>
    <w:rsid w:val="00DE5DF6"/>
    <w:rsid w:val="00DE6167"/>
    <w:rsid w:val="00DF086C"/>
    <w:rsid w:val="00DF10F9"/>
    <w:rsid w:val="00DF156E"/>
    <w:rsid w:val="00DF1FD8"/>
    <w:rsid w:val="00DF3646"/>
    <w:rsid w:val="00DF39DD"/>
    <w:rsid w:val="00DF5CA3"/>
    <w:rsid w:val="00DF6707"/>
    <w:rsid w:val="00DF6EBE"/>
    <w:rsid w:val="00DF78DB"/>
    <w:rsid w:val="00DF798B"/>
    <w:rsid w:val="00DF7B41"/>
    <w:rsid w:val="00DF7C57"/>
    <w:rsid w:val="00E00636"/>
    <w:rsid w:val="00E0085E"/>
    <w:rsid w:val="00E01178"/>
    <w:rsid w:val="00E02943"/>
    <w:rsid w:val="00E02E62"/>
    <w:rsid w:val="00E04CAE"/>
    <w:rsid w:val="00E0526D"/>
    <w:rsid w:val="00E05D95"/>
    <w:rsid w:val="00E06025"/>
    <w:rsid w:val="00E06256"/>
    <w:rsid w:val="00E07353"/>
    <w:rsid w:val="00E07472"/>
    <w:rsid w:val="00E075F4"/>
    <w:rsid w:val="00E0787C"/>
    <w:rsid w:val="00E07A07"/>
    <w:rsid w:val="00E10CC2"/>
    <w:rsid w:val="00E10F0D"/>
    <w:rsid w:val="00E11CF5"/>
    <w:rsid w:val="00E13293"/>
    <w:rsid w:val="00E14037"/>
    <w:rsid w:val="00E14271"/>
    <w:rsid w:val="00E14636"/>
    <w:rsid w:val="00E14DB4"/>
    <w:rsid w:val="00E203C7"/>
    <w:rsid w:val="00E2362D"/>
    <w:rsid w:val="00E241C8"/>
    <w:rsid w:val="00E24466"/>
    <w:rsid w:val="00E24C7E"/>
    <w:rsid w:val="00E24CD4"/>
    <w:rsid w:val="00E258CE"/>
    <w:rsid w:val="00E25DCC"/>
    <w:rsid w:val="00E26D72"/>
    <w:rsid w:val="00E27045"/>
    <w:rsid w:val="00E27546"/>
    <w:rsid w:val="00E275C0"/>
    <w:rsid w:val="00E31364"/>
    <w:rsid w:val="00E313CE"/>
    <w:rsid w:val="00E32CC1"/>
    <w:rsid w:val="00E333CA"/>
    <w:rsid w:val="00E33477"/>
    <w:rsid w:val="00E340A4"/>
    <w:rsid w:val="00E34435"/>
    <w:rsid w:val="00E34760"/>
    <w:rsid w:val="00E36F29"/>
    <w:rsid w:val="00E405B2"/>
    <w:rsid w:val="00E41A67"/>
    <w:rsid w:val="00E42584"/>
    <w:rsid w:val="00E42725"/>
    <w:rsid w:val="00E4317E"/>
    <w:rsid w:val="00E43A33"/>
    <w:rsid w:val="00E43C26"/>
    <w:rsid w:val="00E43D42"/>
    <w:rsid w:val="00E4413B"/>
    <w:rsid w:val="00E44441"/>
    <w:rsid w:val="00E44C51"/>
    <w:rsid w:val="00E46078"/>
    <w:rsid w:val="00E46E0D"/>
    <w:rsid w:val="00E47698"/>
    <w:rsid w:val="00E53250"/>
    <w:rsid w:val="00E54848"/>
    <w:rsid w:val="00E54FFC"/>
    <w:rsid w:val="00E55446"/>
    <w:rsid w:val="00E567C2"/>
    <w:rsid w:val="00E56BDB"/>
    <w:rsid w:val="00E574B6"/>
    <w:rsid w:val="00E575DE"/>
    <w:rsid w:val="00E60340"/>
    <w:rsid w:val="00E60FE5"/>
    <w:rsid w:val="00E63099"/>
    <w:rsid w:val="00E636EA"/>
    <w:rsid w:val="00E64540"/>
    <w:rsid w:val="00E64FDD"/>
    <w:rsid w:val="00E65701"/>
    <w:rsid w:val="00E65E66"/>
    <w:rsid w:val="00E66FCD"/>
    <w:rsid w:val="00E725C2"/>
    <w:rsid w:val="00E73AC9"/>
    <w:rsid w:val="00E74940"/>
    <w:rsid w:val="00E75948"/>
    <w:rsid w:val="00E75D52"/>
    <w:rsid w:val="00E77098"/>
    <w:rsid w:val="00E7735F"/>
    <w:rsid w:val="00E81208"/>
    <w:rsid w:val="00E86779"/>
    <w:rsid w:val="00E8717A"/>
    <w:rsid w:val="00E87BD6"/>
    <w:rsid w:val="00E87E64"/>
    <w:rsid w:val="00E90273"/>
    <w:rsid w:val="00E905CA"/>
    <w:rsid w:val="00E90BBB"/>
    <w:rsid w:val="00E92E1D"/>
    <w:rsid w:val="00E93476"/>
    <w:rsid w:val="00E949C3"/>
    <w:rsid w:val="00E9562F"/>
    <w:rsid w:val="00E966A7"/>
    <w:rsid w:val="00E96FC0"/>
    <w:rsid w:val="00E97198"/>
    <w:rsid w:val="00E97E8E"/>
    <w:rsid w:val="00EA0845"/>
    <w:rsid w:val="00EA117E"/>
    <w:rsid w:val="00EA39F8"/>
    <w:rsid w:val="00EA3ABB"/>
    <w:rsid w:val="00EA3E34"/>
    <w:rsid w:val="00EA5705"/>
    <w:rsid w:val="00EA5715"/>
    <w:rsid w:val="00EB3072"/>
    <w:rsid w:val="00EB30A6"/>
    <w:rsid w:val="00EB372D"/>
    <w:rsid w:val="00EB57C4"/>
    <w:rsid w:val="00EB5D12"/>
    <w:rsid w:val="00EB661C"/>
    <w:rsid w:val="00EC0B1E"/>
    <w:rsid w:val="00EC1414"/>
    <w:rsid w:val="00EC2549"/>
    <w:rsid w:val="00EC5150"/>
    <w:rsid w:val="00EC5207"/>
    <w:rsid w:val="00EC6043"/>
    <w:rsid w:val="00EC7430"/>
    <w:rsid w:val="00EC789D"/>
    <w:rsid w:val="00ED07F4"/>
    <w:rsid w:val="00ED1696"/>
    <w:rsid w:val="00ED2670"/>
    <w:rsid w:val="00ED2B3B"/>
    <w:rsid w:val="00ED568E"/>
    <w:rsid w:val="00ED71A3"/>
    <w:rsid w:val="00ED78FC"/>
    <w:rsid w:val="00EE0317"/>
    <w:rsid w:val="00EE07B8"/>
    <w:rsid w:val="00EE118A"/>
    <w:rsid w:val="00EE1706"/>
    <w:rsid w:val="00EE171C"/>
    <w:rsid w:val="00EE1D15"/>
    <w:rsid w:val="00EE1F7E"/>
    <w:rsid w:val="00EE3ACB"/>
    <w:rsid w:val="00EE3F43"/>
    <w:rsid w:val="00EE4DEB"/>
    <w:rsid w:val="00EE503A"/>
    <w:rsid w:val="00EE6177"/>
    <w:rsid w:val="00EE61B0"/>
    <w:rsid w:val="00EE6340"/>
    <w:rsid w:val="00EE7854"/>
    <w:rsid w:val="00EE788D"/>
    <w:rsid w:val="00EE7959"/>
    <w:rsid w:val="00EF06A4"/>
    <w:rsid w:val="00EF0B85"/>
    <w:rsid w:val="00EF0D14"/>
    <w:rsid w:val="00EF155E"/>
    <w:rsid w:val="00EF1D92"/>
    <w:rsid w:val="00EF2663"/>
    <w:rsid w:val="00EF370F"/>
    <w:rsid w:val="00EF3F21"/>
    <w:rsid w:val="00EF4ED2"/>
    <w:rsid w:val="00EF6A3B"/>
    <w:rsid w:val="00EF6CA4"/>
    <w:rsid w:val="00EF710B"/>
    <w:rsid w:val="00EF7CDF"/>
    <w:rsid w:val="00F00D1A"/>
    <w:rsid w:val="00F011D7"/>
    <w:rsid w:val="00F02245"/>
    <w:rsid w:val="00F0358F"/>
    <w:rsid w:val="00F053A4"/>
    <w:rsid w:val="00F05CE2"/>
    <w:rsid w:val="00F05E77"/>
    <w:rsid w:val="00F074F1"/>
    <w:rsid w:val="00F07823"/>
    <w:rsid w:val="00F109A7"/>
    <w:rsid w:val="00F10DE2"/>
    <w:rsid w:val="00F10F91"/>
    <w:rsid w:val="00F11147"/>
    <w:rsid w:val="00F1148D"/>
    <w:rsid w:val="00F11EB8"/>
    <w:rsid w:val="00F13A4E"/>
    <w:rsid w:val="00F13CD3"/>
    <w:rsid w:val="00F1411B"/>
    <w:rsid w:val="00F1531C"/>
    <w:rsid w:val="00F168C0"/>
    <w:rsid w:val="00F20EEF"/>
    <w:rsid w:val="00F22C5C"/>
    <w:rsid w:val="00F233D2"/>
    <w:rsid w:val="00F23BC8"/>
    <w:rsid w:val="00F23E9F"/>
    <w:rsid w:val="00F2791D"/>
    <w:rsid w:val="00F27B31"/>
    <w:rsid w:val="00F30192"/>
    <w:rsid w:val="00F30220"/>
    <w:rsid w:val="00F3076C"/>
    <w:rsid w:val="00F31ABA"/>
    <w:rsid w:val="00F31D00"/>
    <w:rsid w:val="00F32923"/>
    <w:rsid w:val="00F339C1"/>
    <w:rsid w:val="00F363DE"/>
    <w:rsid w:val="00F36A30"/>
    <w:rsid w:val="00F4189E"/>
    <w:rsid w:val="00F41D7C"/>
    <w:rsid w:val="00F434C1"/>
    <w:rsid w:val="00F4365C"/>
    <w:rsid w:val="00F4454F"/>
    <w:rsid w:val="00F50FEC"/>
    <w:rsid w:val="00F51449"/>
    <w:rsid w:val="00F536CC"/>
    <w:rsid w:val="00F53B91"/>
    <w:rsid w:val="00F5447D"/>
    <w:rsid w:val="00F545D6"/>
    <w:rsid w:val="00F56A2C"/>
    <w:rsid w:val="00F5740D"/>
    <w:rsid w:val="00F578FE"/>
    <w:rsid w:val="00F57BFD"/>
    <w:rsid w:val="00F6030D"/>
    <w:rsid w:val="00F605D7"/>
    <w:rsid w:val="00F613C4"/>
    <w:rsid w:val="00F61B43"/>
    <w:rsid w:val="00F637AF"/>
    <w:rsid w:val="00F65540"/>
    <w:rsid w:val="00F6576D"/>
    <w:rsid w:val="00F65ABE"/>
    <w:rsid w:val="00F66006"/>
    <w:rsid w:val="00F665E7"/>
    <w:rsid w:val="00F66DC0"/>
    <w:rsid w:val="00F70167"/>
    <w:rsid w:val="00F70470"/>
    <w:rsid w:val="00F710BA"/>
    <w:rsid w:val="00F710F5"/>
    <w:rsid w:val="00F72F61"/>
    <w:rsid w:val="00F733C7"/>
    <w:rsid w:val="00F73A7F"/>
    <w:rsid w:val="00F744BD"/>
    <w:rsid w:val="00F756CF"/>
    <w:rsid w:val="00F80323"/>
    <w:rsid w:val="00F809AB"/>
    <w:rsid w:val="00F80E11"/>
    <w:rsid w:val="00F81B6D"/>
    <w:rsid w:val="00F8299B"/>
    <w:rsid w:val="00F82E28"/>
    <w:rsid w:val="00F83648"/>
    <w:rsid w:val="00F85972"/>
    <w:rsid w:val="00F87105"/>
    <w:rsid w:val="00F873A0"/>
    <w:rsid w:val="00F87CF8"/>
    <w:rsid w:val="00F87E08"/>
    <w:rsid w:val="00F90B07"/>
    <w:rsid w:val="00F9120F"/>
    <w:rsid w:val="00F91400"/>
    <w:rsid w:val="00F91F9B"/>
    <w:rsid w:val="00F920DB"/>
    <w:rsid w:val="00F92C32"/>
    <w:rsid w:val="00F9350D"/>
    <w:rsid w:val="00F93910"/>
    <w:rsid w:val="00F951AD"/>
    <w:rsid w:val="00F956F9"/>
    <w:rsid w:val="00F97027"/>
    <w:rsid w:val="00F97787"/>
    <w:rsid w:val="00FA0A1D"/>
    <w:rsid w:val="00FA0A68"/>
    <w:rsid w:val="00FA10A0"/>
    <w:rsid w:val="00FA13F1"/>
    <w:rsid w:val="00FA2678"/>
    <w:rsid w:val="00FA2B39"/>
    <w:rsid w:val="00FA3226"/>
    <w:rsid w:val="00FA380B"/>
    <w:rsid w:val="00FA3C57"/>
    <w:rsid w:val="00FA4633"/>
    <w:rsid w:val="00FA4667"/>
    <w:rsid w:val="00FA592A"/>
    <w:rsid w:val="00FA59E4"/>
    <w:rsid w:val="00FA68DE"/>
    <w:rsid w:val="00FB0F0A"/>
    <w:rsid w:val="00FB3904"/>
    <w:rsid w:val="00FB39FF"/>
    <w:rsid w:val="00FB3C1F"/>
    <w:rsid w:val="00FB417F"/>
    <w:rsid w:val="00FB466D"/>
    <w:rsid w:val="00FB568A"/>
    <w:rsid w:val="00FB63D0"/>
    <w:rsid w:val="00FB6710"/>
    <w:rsid w:val="00FC1890"/>
    <w:rsid w:val="00FC21C0"/>
    <w:rsid w:val="00FC22DD"/>
    <w:rsid w:val="00FC29DD"/>
    <w:rsid w:val="00FC2DD4"/>
    <w:rsid w:val="00FC2F00"/>
    <w:rsid w:val="00FC3BB9"/>
    <w:rsid w:val="00FC5E1C"/>
    <w:rsid w:val="00FC6085"/>
    <w:rsid w:val="00FC611C"/>
    <w:rsid w:val="00FC6AB3"/>
    <w:rsid w:val="00FC7F7D"/>
    <w:rsid w:val="00FD0C43"/>
    <w:rsid w:val="00FD1233"/>
    <w:rsid w:val="00FD3C90"/>
    <w:rsid w:val="00FD4D9E"/>
    <w:rsid w:val="00FD6D54"/>
    <w:rsid w:val="00FE0941"/>
    <w:rsid w:val="00FE1BD1"/>
    <w:rsid w:val="00FE23C6"/>
    <w:rsid w:val="00FE3E5D"/>
    <w:rsid w:val="00FE42EC"/>
    <w:rsid w:val="00FE473E"/>
    <w:rsid w:val="00FE752F"/>
    <w:rsid w:val="00FE7869"/>
    <w:rsid w:val="00FE7DC3"/>
    <w:rsid w:val="00FF0A91"/>
    <w:rsid w:val="00FF0C1B"/>
    <w:rsid w:val="00FF1CC5"/>
    <w:rsid w:val="00FF2956"/>
    <w:rsid w:val="00FF3842"/>
    <w:rsid w:val="00FF387E"/>
    <w:rsid w:val="00FF3F77"/>
    <w:rsid w:val="00FF5769"/>
    <w:rsid w:val="00FF5EAB"/>
    <w:rsid w:val="00FF6900"/>
    <w:rsid w:val="00FF6ADF"/>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1592B"/>
  <w15:chartTrackingRefBased/>
  <w15:docId w15:val="{D3628892-A3A5-4F09-A2C6-47C37DEA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BC0"/>
    <w:pPr>
      <w:spacing w:after="0" w:line="240" w:lineRule="auto"/>
    </w:pPr>
    <w:rPr>
      <w:rFonts w:ascii="Times New Roman" w:hAnsi="Times New Roman" w:cs="Times New Roman"/>
      <w:sz w:val="24"/>
      <w:szCs w:val="24"/>
      <w:lang w:val="fr-FR" w:eastAsia="fr-FR"/>
    </w:rPr>
  </w:style>
  <w:style w:type="paragraph" w:styleId="Titre1">
    <w:name w:val="heading 1"/>
    <w:basedOn w:val="Normal"/>
    <w:next w:val="Normal"/>
    <w:link w:val="Titre1Car"/>
    <w:uiPriority w:val="9"/>
    <w:qFormat/>
    <w:rsid w:val="006628B0"/>
    <w:pPr>
      <w:keepNext/>
      <w:spacing w:before="240" w:after="60"/>
      <w:outlineLvl w:val="0"/>
    </w:pPr>
    <w:rPr>
      <w:rFonts w:ascii="Cambria" w:eastAsia="MS Mincho" w:hAnsi="Cambria"/>
      <w:b/>
      <w:bCs/>
      <w:kern w:val="32"/>
      <w:sz w:val="32"/>
      <w:szCs w:val="32"/>
      <w:lang w:val="en-GB" w:eastAsia="en-GB"/>
    </w:rPr>
  </w:style>
  <w:style w:type="paragraph" w:styleId="Titre2">
    <w:name w:val="heading 2"/>
    <w:basedOn w:val="Normal"/>
    <w:next w:val="Normal"/>
    <w:link w:val="Titre2Car"/>
    <w:uiPriority w:val="9"/>
    <w:semiHidden/>
    <w:unhideWhenUsed/>
    <w:qFormat/>
    <w:rsid w:val="006628B0"/>
    <w:pPr>
      <w:keepNext/>
      <w:spacing w:before="240" w:after="60"/>
      <w:outlineLvl w:val="1"/>
    </w:pPr>
    <w:rPr>
      <w:rFonts w:ascii="Cambria" w:eastAsia="MS Mincho" w:hAnsi="Cambria"/>
      <w:b/>
      <w:bCs/>
      <w:i/>
      <w:iCs/>
      <w:sz w:val="28"/>
      <w:szCs w:val="28"/>
    </w:rPr>
  </w:style>
  <w:style w:type="paragraph" w:styleId="Titre3">
    <w:name w:val="heading 3"/>
    <w:basedOn w:val="Normal"/>
    <w:next w:val="Normal"/>
    <w:link w:val="Titre3Car"/>
    <w:uiPriority w:val="9"/>
    <w:unhideWhenUsed/>
    <w:qFormat/>
    <w:rsid w:val="006628B0"/>
    <w:pPr>
      <w:keepNext/>
      <w:spacing w:before="240" w:after="60"/>
      <w:jc w:val="both"/>
      <w:outlineLvl w:val="2"/>
    </w:pPr>
    <w:rPr>
      <w:rFonts w:ascii="Cambria" w:eastAsia="MS Mincho" w:hAnsi="Cambria"/>
      <w:b/>
      <w:bCs/>
      <w:sz w:val="26"/>
      <w:szCs w:val="26"/>
      <w:lang w:val="en-GB"/>
    </w:rPr>
  </w:style>
  <w:style w:type="paragraph" w:styleId="Titre4">
    <w:name w:val="heading 4"/>
    <w:basedOn w:val="Normal"/>
    <w:next w:val="Normal"/>
    <w:link w:val="Titre4Car"/>
    <w:uiPriority w:val="9"/>
    <w:semiHidden/>
    <w:unhideWhenUsed/>
    <w:qFormat/>
    <w:rsid w:val="006628B0"/>
    <w:pPr>
      <w:keepNext/>
      <w:spacing w:before="240" w:after="60"/>
      <w:outlineLvl w:val="3"/>
    </w:pPr>
    <w:rPr>
      <w:rFonts w:ascii="Calibri" w:eastAsia="MS Mincho"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28B0"/>
    <w:rPr>
      <w:rFonts w:ascii="Cambria" w:eastAsia="MS Mincho" w:hAnsi="Cambria" w:cs="Times New Roman"/>
      <w:b/>
      <w:bCs/>
      <w:kern w:val="32"/>
      <w:sz w:val="32"/>
      <w:szCs w:val="32"/>
      <w:lang w:val="en-GB" w:eastAsia="en-GB"/>
    </w:rPr>
  </w:style>
  <w:style w:type="character" w:customStyle="1" w:styleId="Titre2Car">
    <w:name w:val="Titre 2 Car"/>
    <w:basedOn w:val="Policepardfaut"/>
    <w:link w:val="Titre2"/>
    <w:uiPriority w:val="9"/>
    <w:semiHidden/>
    <w:rsid w:val="006628B0"/>
    <w:rPr>
      <w:rFonts w:ascii="Cambria" w:eastAsia="MS Mincho" w:hAnsi="Cambria" w:cs="Times New Roman"/>
      <w:b/>
      <w:bCs/>
      <w:i/>
      <w:iCs/>
      <w:sz w:val="28"/>
      <w:szCs w:val="28"/>
      <w:lang w:val="fr-FR" w:eastAsia="fr-FR"/>
    </w:rPr>
  </w:style>
  <w:style w:type="character" w:customStyle="1" w:styleId="Titre3Car">
    <w:name w:val="Titre 3 Car"/>
    <w:basedOn w:val="Policepardfaut"/>
    <w:link w:val="Titre3"/>
    <w:uiPriority w:val="9"/>
    <w:rsid w:val="006628B0"/>
    <w:rPr>
      <w:rFonts w:ascii="Cambria" w:eastAsia="MS Mincho" w:hAnsi="Cambria" w:cs="Times New Roman"/>
      <w:b/>
      <w:bCs/>
      <w:sz w:val="26"/>
      <w:szCs w:val="26"/>
      <w:lang w:val="en-GB"/>
    </w:rPr>
  </w:style>
  <w:style w:type="character" w:customStyle="1" w:styleId="Titre4Car">
    <w:name w:val="Titre 4 Car"/>
    <w:basedOn w:val="Policepardfaut"/>
    <w:link w:val="Titre4"/>
    <w:uiPriority w:val="9"/>
    <w:semiHidden/>
    <w:rsid w:val="006628B0"/>
    <w:rPr>
      <w:rFonts w:ascii="Calibri" w:eastAsia="MS Mincho" w:hAnsi="Calibri" w:cs="Times New Roman"/>
      <w:b/>
      <w:bCs/>
      <w:sz w:val="28"/>
      <w:szCs w:val="28"/>
      <w:lang w:val="fr-FR" w:eastAsia="fr-FR"/>
    </w:rPr>
  </w:style>
  <w:style w:type="paragraph" w:styleId="En-tte">
    <w:name w:val="header"/>
    <w:basedOn w:val="Normal"/>
    <w:link w:val="En-tteCar"/>
    <w:uiPriority w:val="99"/>
    <w:unhideWhenUsed/>
    <w:rsid w:val="006628B0"/>
    <w:pPr>
      <w:tabs>
        <w:tab w:val="center" w:pos="4703"/>
        <w:tab w:val="right" w:pos="9406"/>
      </w:tabs>
    </w:pPr>
    <w:rPr>
      <w:rFonts w:eastAsia="MS Mincho"/>
      <w:szCs w:val="20"/>
    </w:rPr>
  </w:style>
  <w:style w:type="character" w:customStyle="1" w:styleId="En-tteCar">
    <w:name w:val="En-tête Car"/>
    <w:basedOn w:val="Policepardfaut"/>
    <w:link w:val="En-tte"/>
    <w:uiPriority w:val="99"/>
    <w:rsid w:val="006628B0"/>
    <w:rPr>
      <w:rFonts w:ascii="Times New Roman" w:eastAsia="MS Mincho" w:hAnsi="Times New Roman" w:cs="Times New Roman"/>
      <w:sz w:val="24"/>
      <w:szCs w:val="20"/>
      <w:lang w:val="fr-FR" w:eastAsia="fr-FR"/>
    </w:rPr>
  </w:style>
  <w:style w:type="paragraph" w:styleId="Pieddepage">
    <w:name w:val="footer"/>
    <w:basedOn w:val="Normal"/>
    <w:link w:val="PieddepageCar"/>
    <w:uiPriority w:val="99"/>
    <w:unhideWhenUsed/>
    <w:rsid w:val="006628B0"/>
    <w:pPr>
      <w:tabs>
        <w:tab w:val="center" w:pos="4703"/>
        <w:tab w:val="right" w:pos="9406"/>
      </w:tabs>
    </w:pPr>
    <w:rPr>
      <w:rFonts w:eastAsia="MS Mincho"/>
      <w:szCs w:val="20"/>
    </w:rPr>
  </w:style>
  <w:style w:type="character" w:customStyle="1" w:styleId="PieddepageCar">
    <w:name w:val="Pied de page Car"/>
    <w:basedOn w:val="Policepardfaut"/>
    <w:link w:val="Pieddepage"/>
    <w:uiPriority w:val="99"/>
    <w:rsid w:val="006628B0"/>
    <w:rPr>
      <w:rFonts w:ascii="Times New Roman" w:eastAsia="MS Mincho" w:hAnsi="Times New Roman" w:cs="Times New Roman"/>
      <w:sz w:val="24"/>
      <w:szCs w:val="20"/>
      <w:lang w:val="fr-FR" w:eastAsia="fr-FR"/>
    </w:rPr>
  </w:style>
  <w:style w:type="paragraph" w:styleId="Textedebulles">
    <w:name w:val="Balloon Text"/>
    <w:basedOn w:val="Normal"/>
    <w:link w:val="TextedebullesCar"/>
    <w:uiPriority w:val="99"/>
    <w:unhideWhenUsed/>
    <w:rsid w:val="006628B0"/>
    <w:rPr>
      <w:rFonts w:ascii="Lucida Grande" w:eastAsia="MS Mincho" w:hAnsi="Lucida Grande" w:cs="Lucida Grande"/>
      <w:sz w:val="18"/>
      <w:szCs w:val="18"/>
    </w:rPr>
  </w:style>
  <w:style w:type="character" w:customStyle="1" w:styleId="TextedebullesCar">
    <w:name w:val="Texte de bulles Car"/>
    <w:basedOn w:val="Policepardfaut"/>
    <w:link w:val="Textedebulles"/>
    <w:uiPriority w:val="99"/>
    <w:rsid w:val="006628B0"/>
    <w:rPr>
      <w:rFonts w:ascii="Lucida Grande" w:eastAsia="MS Mincho" w:hAnsi="Lucida Grande" w:cs="Lucida Grande"/>
      <w:sz w:val="18"/>
      <w:szCs w:val="18"/>
      <w:lang w:val="fr-FR" w:eastAsia="fr-FR"/>
    </w:rPr>
  </w:style>
  <w:style w:type="character" w:customStyle="1" w:styleId="A6">
    <w:name w:val="A6"/>
    <w:uiPriority w:val="99"/>
    <w:rsid w:val="006628B0"/>
    <w:rPr>
      <w:color w:val="003E5E"/>
      <w:sz w:val="16"/>
    </w:rPr>
  </w:style>
  <w:style w:type="paragraph" w:styleId="Listepuces">
    <w:name w:val="List Bullet"/>
    <w:basedOn w:val="Normal"/>
    <w:autoRedefine/>
    <w:uiPriority w:val="99"/>
    <w:rsid w:val="006628B0"/>
    <w:pPr>
      <w:numPr>
        <w:numId w:val="1"/>
      </w:numPr>
      <w:ind w:left="357" w:hanging="357"/>
      <w:jc w:val="both"/>
    </w:pPr>
    <w:rPr>
      <w:rFonts w:eastAsia="MS Mincho"/>
      <w:lang w:val="en-GB"/>
    </w:rPr>
  </w:style>
  <w:style w:type="paragraph" w:styleId="Listenumros">
    <w:name w:val="List Number"/>
    <w:basedOn w:val="Normal"/>
    <w:uiPriority w:val="99"/>
    <w:rsid w:val="006628B0"/>
    <w:pPr>
      <w:numPr>
        <w:numId w:val="2"/>
      </w:numPr>
      <w:ind w:left="0" w:firstLine="0"/>
      <w:jc w:val="both"/>
    </w:pPr>
    <w:rPr>
      <w:rFonts w:eastAsia="MS Mincho"/>
      <w:lang w:val="en-GB"/>
    </w:rPr>
  </w:style>
  <w:style w:type="paragraph" w:styleId="Listenumros2">
    <w:name w:val="List Number 2"/>
    <w:basedOn w:val="Normal"/>
    <w:uiPriority w:val="99"/>
    <w:rsid w:val="006628B0"/>
    <w:pPr>
      <w:numPr>
        <w:numId w:val="3"/>
      </w:numPr>
      <w:ind w:left="641" w:hanging="357"/>
      <w:jc w:val="both"/>
    </w:pPr>
    <w:rPr>
      <w:rFonts w:eastAsia="MS Mincho"/>
      <w:lang w:val="en-GB"/>
    </w:rPr>
  </w:style>
  <w:style w:type="character" w:styleId="Lienhypertexte">
    <w:name w:val="Hyperlink"/>
    <w:basedOn w:val="Policepardfaut"/>
    <w:uiPriority w:val="99"/>
    <w:unhideWhenUsed/>
    <w:rsid w:val="006628B0"/>
    <w:rPr>
      <w:color w:val="0000FF"/>
      <w:u w:val="single"/>
    </w:rPr>
  </w:style>
  <w:style w:type="character" w:styleId="lev">
    <w:name w:val="Strong"/>
    <w:basedOn w:val="Policepardfaut"/>
    <w:uiPriority w:val="22"/>
    <w:qFormat/>
    <w:rsid w:val="006628B0"/>
    <w:rPr>
      <w:b/>
    </w:rPr>
  </w:style>
  <w:style w:type="character" w:styleId="Accentuation">
    <w:name w:val="Emphasis"/>
    <w:basedOn w:val="Policepardfaut"/>
    <w:uiPriority w:val="20"/>
    <w:qFormat/>
    <w:rsid w:val="006628B0"/>
    <w:rPr>
      <w:i/>
    </w:rPr>
  </w:style>
  <w:style w:type="paragraph" w:styleId="NormalWeb">
    <w:name w:val="Normal (Web)"/>
    <w:basedOn w:val="Normal"/>
    <w:uiPriority w:val="99"/>
    <w:unhideWhenUsed/>
    <w:rsid w:val="006628B0"/>
    <w:pPr>
      <w:spacing w:before="100" w:beforeAutospacing="1" w:after="100" w:afterAutospacing="1"/>
    </w:pPr>
    <w:rPr>
      <w:rFonts w:eastAsia="Times New Roman"/>
      <w:lang w:val="en-GB" w:eastAsia="en-GB"/>
    </w:rPr>
  </w:style>
  <w:style w:type="paragraph" w:styleId="Textebrut">
    <w:name w:val="Plain Text"/>
    <w:basedOn w:val="Normal"/>
    <w:link w:val="TextebrutCar"/>
    <w:uiPriority w:val="99"/>
    <w:unhideWhenUsed/>
    <w:rsid w:val="006628B0"/>
    <w:rPr>
      <w:rFonts w:ascii="Calibri" w:eastAsia="Times New Roman" w:hAnsi="Calibri"/>
      <w:szCs w:val="21"/>
      <w:lang w:val="en-GB"/>
    </w:rPr>
  </w:style>
  <w:style w:type="character" w:customStyle="1" w:styleId="TextebrutCar">
    <w:name w:val="Texte brut Car"/>
    <w:basedOn w:val="Policepardfaut"/>
    <w:link w:val="Textebrut"/>
    <w:uiPriority w:val="99"/>
    <w:rsid w:val="006628B0"/>
    <w:rPr>
      <w:rFonts w:ascii="Calibri" w:eastAsia="Times New Roman" w:hAnsi="Calibri" w:cs="Times New Roman"/>
      <w:szCs w:val="21"/>
      <w:lang w:val="en-GB"/>
    </w:rPr>
  </w:style>
  <w:style w:type="paragraph" w:styleId="Sansinterligne">
    <w:name w:val="No Spacing"/>
    <w:basedOn w:val="Normal"/>
    <w:uiPriority w:val="1"/>
    <w:qFormat/>
    <w:rsid w:val="006628B0"/>
    <w:pPr>
      <w:spacing w:before="100" w:beforeAutospacing="1" w:after="100" w:afterAutospacing="1"/>
    </w:pPr>
    <w:rPr>
      <w:rFonts w:eastAsia="Times New Roman"/>
      <w:lang w:val="en-GB" w:eastAsia="en-GB"/>
    </w:rPr>
  </w:style>
  <w:style w:type="character" w:customStyle="1" w:styleId="apple-style-span">
    <w:name w:val="apple-style-span"/>
    <w:basedOn w:val="Policepardfaut"/>
    <w:rsid w:val="006628B0"/>
    <w:rPr>
      <w:rFonts w:cs="Times New Roman"/>
    </w:rPr>
  </w:style>
  <w:style w:type="table" w:styleId="Grilledutableau">
    <w:name w:val="Table Grid"/>
    <w:basedOn w:val="TableauNormal"/>
    <w:uiPriority w:val="39"/>
    <w:rsid w:val="006628B0"/>
    <w:pPr>
      <w:spacing w:after="0" w:line="240" w:lineRule="auto"/>
    </w:pPr>
    <w:rPr>
      <w:rFonts w:ascii="Times New Roman" w:eastAsia="MS Mincho"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rsid w:val="006628B0"/>
    <w:rPr>
      <w:sz w:val="18"/>
    </w:rPr>
  </w:style>
  <w:style w:type="paragraph" w:styleId="Commentaire">
    <w:name w:val="annotation text"/>
    <w:basedOn w:val="Normal"/>
    <w:link w:val="CommentaireCar"/>
    <w:uiPriority w:val="99"/>
    <w:rsid w:val="006628B0"/>
    <w:rPr>
      <w:rFonts w:ascii="Calibri" w:eastAsia="Times New Roman" w:hAnsi="Calibri"/>
      <w:lang w:val="en-GB" w:eastAsia="en-GB"/>
    </w:rPr>
  </w:style>
  <w:style w:type="character" w:customStyle="1" w:styleId="CommentaireCar">
    <w:name w:val="Commentaire Car"/>
    <w:basedOn w:val="Policepardfaut"/>
    <w:link w:val="Commentaire"/>
    <w:uiPriority w:val="99"/>
    <w:rsid w:val="006628B0"/>
    <w:rPr>
      <w:rFonts w:ascii="Calibri" w:eastAsia="Times New Roman" w:hAnsi="Calibri" w:cs="Times New Roman"/>
      <w:sz w:val="24"/>
      <w:szCs w:val="24"/>
      <w:lang w:val="en-GB" w:eastAsia="en-GB"/>
    </w:rPr>
  </w:style>
  <w:style w:type="paragraph" w:styleId="Objetducommentaire">
    <w:name w:val="annotation subject"/>
    <w:basedOn w:val="Commentaire"/>
    <w:next w:val="Commentaire"/>
    <w:link w:val="ObjetducommentaireCar"/>
    <w:uiPriority w:val="99"/>
    <w:rsid w:val="006628B0"/>
    <w:rPr>
      <w:b/>
      <w:bCs/>
      <w:sz w:val="20"/>
      <w:szCs w:val="20"/>
    </w:rPr>
  </w:style>
  <w:style w:type="character" w:customStyle="1" w:styleId="ObjetducommentaireCar">
    <w:name w:val="Objet du commentaire Car"/>
    <w:basedOn w:val="CommentaireCar"/>
    <w:link w:val="Objetducommentaire"/>
    <w:uiPriority w:val="99"/>
    <w:rsid w:val="006628B0"/>
    <w:rPr>
      <w:rFonts w:ascii="Calibri" w:eastAsia="Times New Roman" w:hAnsi="Calibri" w:cs="Times New Roman"/>
      <w:b/>
      <w:bCs/>
      <w:sz w:val="20"/>
      <w:szCs w:val="20"/>
      <w:lang w:val="en-GB" w:eastAsia="en-GB"/>
    </w:rPr>
  </w:style>
  <w:style w:type="character" w:styleId="Lienhypertextesuivivisit">
    <w:name w:val="FollowedHyperlink"/>
    <w:basedOn w:val="Policepardfaut"/>
    <w:uiPriority w:val="99"/>
    <w:rsid w:val="006628B0"/>
    <w:rPr>
      <w:color w:val="800080"/>
      <w:u w:val="single"/>
    </w:rPr>
  </w:style>
  <w:style w:type="paragraph" w:styleId="Paragraphedeliste">
    <w:name w:val="List Paragraph"/>
    <w:aliases w:val="References,Bullet 1,Paragraphe de liste1,List Paragraph1,Liste couleur - Accent 111,Grille claire - Accent 31,Liste couleur - Accent 112,List Paragraph2,Heading 41,Paragraph,Resume Title,Citation List,Bulet Para,b,Bullet List,Premier"/>
    <w:basedOn w:val="Normal"/>
    <w:link w:val="ParagraphedelisteCar"/>
    <w:uiPriority w:val="34"/>
    <w:qFormat/>
    <w:rsid w:val="006628B0"/>
    <w:pPr>
      <w:ind w:left="720"/>
    </w:pPr>
    <w:rPr>
      <w:rFonts w:ascii="Calibri" w:eastAsia="Times New Roman" w:hAnsi="Calibri"/>
      <w:lang w:val="en-GB" w:eastAsia="en-GB"/>
    </w:rPr>
  </w:style>
  <w:style w:type="paragraph" w:customStyle="1" w:styleId="yiv1878490450msonormal">
    <w:name w:val="yiv1878490450msonormal"/>
    <w:basedOn w:val="Normal"/>
    <w:rsid w:val="006628B0"/>
    <w:pPr>
      <w:spacing w:before="100" w:beforeAutospacing="1" w:after="100" w:afterAutospacing="1"/>
    </w:pPr>
    <w:rPr>
      <w:rFonts w:eastAsia="MS Mincho"/>
      <w:lang w:val="en-US"/>
    </w:rPr>
  </w:style>
  <w:style w:type="paragraph" w:styleId="Sous-titre">
    <w:name w:val="Subtitle"/>
    <w:basedOn w:val="Normal"/>
    <w:link w:val="Sous-titreCar"/>
    <w:qFormat/>
    <w:rsid w:val="006628B0"/>
    <w:pPr>
      <w:overflowPunct w:val="0"/>
      <w:autoSpaceDE w:val="0"/>
      <w:autoSpaceDN w:val="0"/>
      <w:adjustRightInd w:val="0"/>
      <w:jc w:val="both"/>
    </w:pPr>
    <w:rPr>
      <w:rFonts w:ascii="Arial Narrow" w:eastAsia="MS Mincho" w:hAnsi="Arial Narrow"/>
      <w:b/>
      <w:bCs/>
      <w:szCs w:val="20"/>
      <w:u w:val="single"/>
      <w:lang w:val="en-GB"/>
    </w:rPr>
  </w:style>
  <w:style w:type="character" w:customStyle="1" w:styleId="Sous-titreCar">
    <w:name w:val="Sous-titre Car"/>
    <w:basedOn w:val="Policepardfaut"/>
    <w:link w:val="Sous-titre"/>
    <w:rsid w:val="006628B0"/>
    <w:rPr>
      <w:rFonts w:ascii="Arial Narrow" w:eastAsia="MS Mincho" w:hAnsi="Arial Narrow" w:cs="Times New Roman"/>
      <w:b/>
      <w:bCs/>
      <w:szCs w:val="20"/>
      <w:u w:val="single"/>
      <w:lang w:val="en-GB"/>
    </w:rPr>
  </w:style>
  <w:style w:type="paragraph" w:customStyle="1" w:styleId="Default">
    <w:name w:val="Default"/>
    <w:rsid w:val="006628B0"/>
    <w:pPr>
      <w:autoSpaceDE w:val="0"/>
      <w:autoSpaceDN w:val="0"/>
      <w:adjustRightInd w:val="0"/>
      <w:spacing w:after="0" w:line="240" w:lineRule="auto"/>
    </w:pPr>
    <w:rPr>
      <w:rFonts w:ascii="Cambria" w:eastAsia="MS Mincho" w:hAnsi="Cambria" w:cs="Cambria"/>
      <w:color w:val="000000"/>
      <w:sz w:val="24"/>
      <w:szCs w:val="24"/>
      <w:lang w:val="en-GB" w:eastAsia="en-GB"/>
    </w:rPr>
  </w:style>
  <w:style w:type="paragraph" w:customStyle="1" w:styleId="yiv1796552640msonormal">
    <w:name w:val="yiv1796552640msonormal"/>
    <w:basedOn w:val="Normal"/>
    <w:rsid w:val="006628B0"/>
    <w:pPr>
      <w:spacing w:before="100" w:beforeAutospacing="1" w:after="100" w:afterAutospacing="1"/>
    </w:pPr>
    <w:rPr>
      <w:rFonts w:eastAsia="MS Mincho"/>
      <w:lang w:val="en-US"/>
    </w:rPr>
  </w:style>
  <w:style w:type="character" w:customStyle="1" w:styleId="hps">
    <w:name w:val="hps"/>
    <w:basedOn w:val="Policepardfaut"/>
    <w:rsid w:val="006628B0"/>
    <w:rPr>
      <w:rFonts w:cs="Times New Roman"/>
    </w:rPr>
  </w:style>
  <w:style w:type="paragraph" w:styleId="Notedebasdepage">
    <w:name w:val="footnote text"/>
    <w:basedOn w:val="Normal"/>
    <w:link w:val="NotedebasdepageCar"/>
    <w:uiPriority w:val="99"/>
    <w:unhideWhenUsed/>
    <w:rsid w:val="006628B0"/>
    <w:rPr>
      <w:rFonts w:ascii="Calibri" w:eastAsia="Times New Roman" w:hAnsi="Calibri"/>
      <w:sz w:val="20"/>
      <w:szCs w:val="20"/>
      <w:lang w:val="en-GB" w:eastAsia="en-GB"/>
    </w:rPr>
  </w:style>
  <w:style w:type="character" w:customStyle="1" w:styleId="NotedebasdepageCar">
    <w:name w:val="Note de bas de page Car"/>
    <w:basedOn w:val="Policepardfaut"/>
    <w:link w:val="Notedebasdepage"/>
    <w:uiPriority w:val="99"/>
    <w:rsid w:val="006628B0"/>
    <w:rPr>
      <w:rFonts w:ascii="Calibri" w:eastAsia="Times New Roman" w:hAnsi="Calibri" w:cs="Times New Roman"/>
      <w:sz w:val="20"/>
      <w:szCs w:val="20"/>
      <w:lang w:val="en-GB" w:eastAsia="en-GB"/>
    </w:rPr>
  </w:style>
  <w:style w:type="character" w:styleId="Appelnotedebasdep">
    <w:name w:val="footnote reference"/>
    <w:basedOn w:val="Policepardfaut"/>
    <w:uiPriority w:val="99"/>
    <w:unhideWhenUsed/>
    <w:rsid w:val="006628B0"/>
    <w:rPr>
      <w:rFonts w:ascii="Times New Roman" w:hAnsi="Times New Roman"/>
      <w:vertAlign w:val="superscript"/>
    </w:rPr>
  </w:style>
  <w:style w:type="paragraph" w:customStyle="1" w:styleId="DefaultText">
    <w:name w:val="Default Text"/>
    <w:basedOn w:val="Normal"/>
    <w:rsid w:val="006628B0"/>
    <w:pPr>
      <w:widowControl w:val="0"/>
      <w:autoSpaceDE w:val="0"/>
      <w:autoSpaceDN w:val="0"/>
      <w:adjustRightInd w:val="0"/>
    </w:pPr>
    <w:rPr>
      <w:rFonts w:eastAsia="MS Mincho"/>
      <w:lang w:val="en-US"/>
    </w:rPr>
  </w:style>
  <w:style w:type="paragraph" w:customStyle="1" w:styleId="Listavistosa-nfasis11">
    <w:name w:val="Lista vistosa - Énfasis 11"/>
    <w:basedOn w:val="Normal"/>
    <w:uiPriority w:val="34"/>
    <w:qFormat/>
    <w:rsid w:val="006628B0"/>
    <w:pPr>
      <w:spacing w:after="200" w:line="276" w:lineRule="auto"/>
      <w:ind w:left="720"/>
      <w:contextualSpacing/>
    </w:pPr>
    <w:rPr>
      <w:rFonts w:ascii="Calibri" w:eastAsia="Times New Roman" w:hAnsi="Calibri"/>
      <w:lang w:val="en-CA"/>
    </w:rPr>
  </w:style>
  <w:style w:type="character" w:customStyle="1" w:styleId="A0">
    <w:name w:val="A0"/>
    <w:uiPriority w:val="99"/>
    <w:rsid w:val="006628B0"/>
    <w:rPr>
      <w:b/>
      <w:color w:val="000000"/>
      <w:sz w:val="64"/>
    </w:rPr>
  </w:style>
  <w:style w:type="character" w:customStyle="1" w:styleId="A2">
    <w:name w:val="A2"/>
    <w:uiPriority w:val="99"/>
    <w:rsid w:val="006628B0"/>
    <w:rPr>
      <w:b/>
      <w:color w:val="000000"/>
      <w:sz w:val="46"/>
    </w:rPr>
  </w:style>
  <w:style w:type="paragraph" w:customStyle="1" w:styleId="Pa5">
    <w:name w:val="Pa5"/>
    <w:basedOn w:val="Default"/>
    <w:next w:val="Default"/>
    <w:uiPriority w:val="99"/>
    <w:rsid w:val="006628B0"/>
    <w:pPr>
      <w:spacing w:line="205" w:lineRule="atLeast"/>
    </w:pPr>
    <w:rPr>
      <w:rFonts w:ascii="Myriad Pro" w:hAnsi="Myriad Pro" w:cs="Times New Roman"/>
      <w:color w:val="auto"/>
    </w:rPr>
  </w:style>
  <w:style w:type="paragraph" w:customStyle="1" w:styleId="Pa3">
    <w:name w:val="Pa3"/>
    <w:basedOn w:val="Default"/>
    <w:next w:val="Default"/>
    <w:uiPriority w:val="99"/>
    <w:rsid w:val="006628B0"/>
    <w:pPr>
      <w:spacing w:line="205" w:lineRule="atLeast"/>
    </w:pPr>
    <w:rPr>
      <w:rFonts w:ascii="Myriad Pro Light" w:hAnsi="Myriad Pro Light" w:cs="Times New Roman"/>
      <w:color w:val="auto"/>
    </w:rPr>
  </w:style>
  <w:style w:type="character" w:customStyle="1" w:styleId="yiv0419688385">
    <w:name w:val="yiv0419688385"/>
    <w:rsid w:val="006628B0"/>
  </w:style>
  <w:style w:type="paragraph" w:customStyle="1" w:styleId="Listecouleur-Accent11">
    <w:name w:val="Liste couleur - Accent 11"/>
    <w:basedOn w:val="Normal"/>
    <w:uiPriority w:val="34"/>
    <w:qFormat/>
    <w:rsid w:val="006628B0"/>
    <w:pPr>
      <w:spacing w:after="200" w:line="276" w:lineRule="auto"/>
      <w:ind w:left="720"/>
      <w:contextualSpacing/>
    </w:pPr>
    <w:rPr>
      <w:rFonts w:ascii="Calibri" w:eastAsia="Times New Roman" w:hAnsi="Calibri"/>
      <w:lang w:val="en-CA"/>
    </w:rPr>
  </w:style>
  <w:style w:type="paragraph" w:customStyle="1" w:styleId="ColorfulList-Accent11">
    <w:name w:val="Colorful List - Accent 11"/>
    <w:basedOn w:val="Normal"/>
    <w:uiPriority w:val="34"/>
    <w:qFormat/>
    <w:rsid w:val="006628B0"/>
    <w:pPr>
      <w:spacing w:after="200" w:line="276" w:lineRule="auto"/>
      <w:ind w:left="720"/>
      <w:contextualSpacing/>
    </w:pPr>
    <w:rPr>
      <w:rFonts w:ascii="Calibri" w:eastAsia="Times New Roman" w:hAnsi="Calibri"/>
      <w:lang w:val="en-CA"/>
    </w:rPr>
  </w:style>
  <w:style w:type="character" w:customStyle="1" w:styleId="ParagraphedelisteCar">
    <w:name w:val="Paragraphe de liste Car"/>
    <w:aliases w:val="References Car,Bullet 1 Car,Paragraphe de liste1 Car,List Paragraph1 Car,Liste couleur - Accent 111 Car,Grille claire - Accent 31 Car,Liste couleur - Accent 112 Car,List Paragraph2 Car,Heading 41 Car,Paragraph Car,Bulet Para Car"/>
    <w:link w:val="Paragraphedeliste"/>
    <w:uiPriority w:val="34"/>
    <w:qFormat/>
    <w:locked/>
    <w:rsid w:val="006628B0"/>
    <w:rPr>
      <w:rFonts w:ascii="Calibri" w:eastAsia="Times New Roman" w:hAnsi="Calibri" w:cs="Times New Roman"/>
      <w:lang w:val="en-GB" w:eastAsia="en-GB"/>
    </w:rPr>
  </w:style>
  <w:style w:type="character" w:customStyle="1" w:styleId="apple-converted-space">
    <w:name w:val="apple-converted-space"/>
    <w:rsid w:val="006628B0"/>
  </w:style>
  <w:style w:type="paragraph" w:customStyle="1" w:styleId="Standard">
    <w:name w:val="Standard"/>
    <w:rsid w:val="006628B0"/>
    <w:pPr>
      <w:suppressAutoHyphens/>
      <w:autoSpaceDN w:val="0"/>
      <w:spacing w:after="0" w:line="240" w:lineRule="auto"/>
      <w:textAlignment w:val="baseline"/>
    </w:pPr>
    <w:rPr>
      <w:rFonts w:ascii="Arial" w:eastAsia="Times New Roman" w:hAnsi="Arial" w:cs="Arial"/>
      <w:color w:val="000000"/>
      <w:kern w:val="3"/>
      <w:sz w:val="24"/>
      <w:szCs w:val="24"/>
      <w:lang w:val="fr-CA"/>
    </w:rPr>
  </w:style>
  <w:style w:type="paragraph" w:styleId="PrformatHTML">
    <w:name w:val="HTML Preformatted"/>
    <w:basedOn w:val="Normal"/>
    <w:link w:val="PrformatHTMLCar"/>
    <w:uiPriority w:val="99"/>
    <w:unhideWhenUsed/>
    <w:rsid w:val="00662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GB" w:eastAsia="en-GB"/>
    </w:rPr>
  </w:style>
  <w:style w:type="character" w:customStyle="1" w:styleId="PrformatHTMLCar">
    <w:name w:val="Préformaté HTML Car"/>
    <w:basedOn w:val="Policepardfaut"/>
    <w:link w:val="PrformatHTML"/>
    <w:uiPriority w:val="99"/>
    <w:rsid w:val="006628B0"/>
    <w:rPr>
      <w:rFonts w:ascii="Courier New" w:eastAsia="MS Mincho" w:hAnsi="Courier New" w:cs="Courier New"/>
      <w:sz w:val="20"/>
      <w:szCs w:val="20"/>
      <w:lang w:val="en-GB" w:eastAsia="en-GB"/>
    </w:rPr>
  </w:style>
  <w:style w:type="paragraph" w:customStyle="1" w:styleId="MediumList2-Accent41">
    <w:name w:val="Medium List 2 - Accent 41"/>
    <w:basedOn w:val="Normal"/>
    <w:uiPriority w:val="34"/>
    <w:qFormat/>
    <w:rsid w:val="006628B0"/>
    <w:pPr>
      <w:spacing w:after="200" w:line="276" w:lineRule="auto"/>
      <w:ind w:left="720"/>
      <w:contextualSpacing/>
    </w:pPr>
    <w:rPr>
      <w:rFonts w:ascii="Calibri" w:eastAsia="Times New Roman" w:hAnsi="Calibri"/>
      <w:lang w:val="en-CA"/>
    </w:rPr>
  </w:style>
  <w:style w:type="table" w:customStyle="1" w:styleId="PlainTable21">
    <w:name w:val="Plain Table 21"/>
    <w:basedOn w:val="TableauNormal"/>
    <w:uiPriority w:val="42"/>
    <w:rsid w:val="006628B0"/>
    <w:pPr>
      <w:spacing w:after="0" w:line="240" w:lineRule="auto"/>
    </w:pPr>
    <w:rPr>
      <w:rFonts w:ascii="Calibri" w:eastAsia="Times New Roman" w:hAnsi="Calibri" w:cs="Arial"/>
      <w:lang w:val="fr-CA"/>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character" w:styleId="Mention">
    <w:name w:val="Mention"/>
    <w:basedOn w:val="Policepardfaut"/>
    <w:uiPriority w:val="99"/>
    <w:semiHidden/>
    <w:unhideWhenUsed/>
    <w:rsid w:val="006628B0"/>
    <w:rPr>
      <w:color w:val="2B579A"/>
      <w:shd w:val="clear" w:color="auto" w:fill="E6E6E6"/>
    </w:rPr>
  </w:style>
  <w:style w:type="character" w:customStyle="1" w:styleId="UnresolvedMention1">
    <w:name w:val="Unresolved Mention1"/>
    <w:basedOn w:val="Policepardfaut"/>
    <w:uiPriority w:val="99"/>
    <w:semiHidden/>
    <w:unhideWhenUsed/>
    <w:rsid w:val="006628B0"/>
    <w:rPr>
      <w:color w:val="808080"/>
      <w:shd w:val="clear" w:color="auto" w:fill="E6E6E6"/>
    </w:rPr>
  </w:style>
  <w:style w:type="paragraph" w:customStyle="1" w:styleId="yiv0292579645ydpda6707e3yiv3121925245msonormal">
    <w:name w:val="yiv0292579645ydpda6707e3yiv3121925245msonormal"/>
    <w:basedOn w:val="Normal"/>
    <w:rsid w:val="006628B0"/>
    <w:pPr>
      <w:spacing w:before="100" w:beforeAutospacing="1" w:after="100" w:afterAutospacing="1"/>
    </w:pPr>
    <w:rPr>
      <w:rFonts w:eastAsia="MS Mincho"/>
      <w:lang w:val="en-US"/>
    </w:rPr>
  </w:style>
  <w:style w:type="paragraph" w:customStyle="1" w:styleId="Normal1">
    <w:name w:val="Normal1"/>
    <w:rsid w:val="006628B0"/>
    <w:pPr>
      <w:widowControl w:val="0"/>
      <w:spacing w:after="0" w:line="240" w:lineRule="auto"/>
    </w:pPr>
    <w:rPr>
      <w:rFonts w:ascii="Calibri" w:eastAsia="Times New Roman" w:hAnsi="Calibri" w:cs="Calibri"/>
      <w:color w:val="000000"/>
      <w:lang w:val="en-CA"/>
    </w:rPr>
  </w:style>
  <w:style w:type="paragraph" w:customStyle="1" w:styleId="Tramemoyenne1-Accent11">
    <w:name w:val="Trame moyenne 1 - Accent 11"/>
    <w:uiPriority w:val="1"/>
    <w:qFormat/>
    <w:rsid w:val="006628B0"/>
    <w:pPr>
      <w:spacing w:after="0" w:line="240" w:lineRule="auto"/>
    </w:pPr>
    <w:rPr>
      <w:rFonts w:ascii="Calibri" w:eastAsia="Times New Roman" w:hAnsi="Calibri" w:cs="Times New Roman"/>
      <w:lang w:val="en-US"/>
    </w:rPr>
  </w:style>
  <w:style w:type="character" w:customStyle="1" w:styleId="aqj">
    <w:name w:val="aqj"/>
    <w:rsid w:val="006628B0"/>
  </w:style>
  <w:style w:type="paragraph" w:customStyle="1" w:styleId="m2966200645095837299msonospacing">
    <w:name w:val="m_2966200645095837299msonospacing"/>
    <w:basedOn w:val="Normal"/>
    <w:rsid w:val="006628B0"/>
    <w:pPr>
      <w:spacing w:before="100" w:beforeAutospacing="1" w:after="100" w:afterAutospacing="1"/>
    </w:pPr>
    <w:rPr>
      <w:rFonts w:eastAsia="MS Mincho"/>
      <w:lang w:val="en-US"/>
    </w:rPr>
  </w:style>
  <w:style w:type="paragraph" w:customStyle="1" w:styleId="m6949114122432222799msonospacing">
    <w:name w:val="m_6949114122432222799msonospacing"/>
    <w:basedOn w:val="Normal"/>
    <w:rsid w:val="006628B0"/>
    <w:pPr>
      <w:spacing w:before="100" w:beforeAutospacing="1" w:after="100" w:afterAutospacing="1"/>
    </w:pPr>
    <w:rPr>
      <w:rFonts w:eastAsia="MS Mincho"/>
      <w:lang w:val="en-US"/>
    </w:rPr>
  </w:style>
  <w:style w:type="paragraph" w:customStyle="1" w:styleId="Grillemoyenne21">
    <w:name w:val="Grille moyenne 21"/>
    <w:uiPriority w:val="1"/>
    <w:qFormat/>
    <w:rsid w:val="006628B0"/>
    <w:pPr>
      <w:spacing w:after="0" w:line="240" w:lineRule="auto"/>
    </w:pPr>
    <w:rPr>
      <w:rFonts w:ascii="Calibri" w:eastAsia="MS Mincho" w:hAnsi="Calibri" w:cs="Times New Roman"/>
      <w:lang w:val="fr-CA" w:eastAsia="fr-CA"/>
    </w:rPr>
  </w:style>
  <w:style w:type="character" w:customStyle="1" w:styleId="m782781900701296302apple-converted-space">
    <w:name w:val="m_782781900701296302apple-converted-space"/>
    <w:rsid w:val="006628B0"/>
  </w:style>
  <w:style w:type="paragraph" w:customStyle="1" w:styleId="xmsonormal">
    <w:name w:val="x_msonormal"/>
    <w:basedOn w:val="Normal"/>
    <w:rsid w:val="006628B0"/>
    <w:rPr>
      <w:rFonts w:ascii="Calibri" w:eastAsia="Times New Roman" w:hAnsi="Calibri" w:cs="Calibri"/>
      <w:lang w:val="en-GB" w:eastAsia="en-GB"/>
    </w:rPr>
  </w:style>
  <w:style w:type="paragraph" w:customStyle="1" w:styleId="m-5332794262689102479ydpd05b0a70yiv0563589828msonormal">
    <w:name w:val="m_-5332794262689102479ydpd05b0a70yiv0563589828msonormal"/>
    <w:basedOn w:val="Normal"/>
    <w:rsid w:val="006628B0"/>
    <w:pPr>
      <w:spacing w:before="100" w:beforeAutospacing="1" w:after="100" w:afterAutospacing="1"/>
    </w:pPr>
    <w:rPr>
      <w:rFonts w:ascii="Calibri" w:eastAsia="Times New Roman" w:hAnsi="Calibri" w:cs="Calibri"/>
      <w:lang w:val="en-GB" w:eastAsia="en-GB"/>
    </w:rPr>
  </w:style>
  <w:style w:type="paragraph" w:customStyle="1" w:styleId="m-6732135022776828654ydpd05b0a70yiv0563589828msonormal">
    <w:name w:val="m_-6732135022776828654ydpd05b0a70yiv0563589828msonormal"/>
    <w:basedOn w:val="Normal"/>
    <w:rsid w:val="006628B0"/>
    <w:pPr>
      <w:spacing w:before="100" w:beforeAutospacing="1" w:after="100" w:afterAutospacing="1"/>
    </w:pPr>
    <w:rPr>
      <w:rFonts w:ascii="Calibri" w:eastAsia="Times New Roman" w:hAnsi="Calibri" w:cs="Calibri"/>
      <w:lang w:val="en-GB" w:eastAsia="en-GB"/>
    </w:rPr>
  </w:style>
  <w:style w:type="paragraph" w:customStyle="1" w:styleId="p2">
    <w:name w:val="p2"/>
    <w:basedOn w:val="Normal"/>
    <w:rsid w:val="006628B0"/>
    <w:pPr>
      <w:spacing w:before="100" w:beforeAutospacing="1" w:after="100" w:afterAutospacing="1"/>
    </w:pPr>
    <w:rPr>
      <w:rFonts w:eastAsia="MS Mincho"/>
      <w:lang w:val="en-US"/>
    </w:rPr>
  </w:style>
  <w:style w:type="paragraph" w:styleId="Retraitcorpsdetexte">
    <w:name w:val="Body Text Indent"/>
    <w:basedOn w:val="Normal"/>
    <w:link w:val="RetraitcorpsdetexteCar"/>
    <w:uiPriority w:val="99"/>
    <w:rsid w:val="006628B0"/>
    <w:pPr>
      <w:spacing w:after="120"/>
      <w:ind w:left="283"/>
    </w:pPr>
    <w:rPr>
      <w:rFonts w:eastAsia="MS Mincho"/>
      <w:lang w:val="en-US"/>
    </w:rPr>
  </w:style>
  <w:style w:type="character" w:customStyle="1" w:styleId="RetraitcorpsdetexteCar">
    <w:name w:val="Retrait corps de texte Car"/>
    <w:basedOn w:val="Policepardfaut"/>
    <w:link w:val="Retraitcorpsdetexte"/>
    <w:uiPriority w:val="99"/>
    <w:rsid w:val="006628B0"/>
    <w:rPr>
      <w:rFonts w:ascii="Times New Roman" w:eastAsia="MS Mincho" w:hAnsi="Times New Roman" w:cs="Times New Roman"/>
      <w:sz w:val="24"/>
      <w:szCs w:val="24"/>
      <w:lang w:val="en-US"/>
    </w:rPr>
  </w:style>
  <w:style w:type="paragraph" w:customStyle="1" w:styleId="ydp3faa7d0ayiv6620621687ydpe67ea0c2msonormal">
    <w:name w:val="ydp3faa7d0ayiv6620621687ydpe67ea0c2msonormal"/>
    <w:basedOn w:val="Normal"/>
    <w:rsid w:val="006628B0"/>
    <w:pPr>
      <w:spacing w:before="100" w:beforeAutospacing="1" w:after="100" w:afterAutospacing="1"/>
    </w:pPr>
    <w:rPr>
      <w:rFonts w:ascii="Calibri" w:eastAsia="Times New Roman" w:hAnsi="Calibri" w:cs="Calibri"/>
      <w:lang w:val="en-GB" w:eastAsia="en-GB"/>
    </w:rPr>
  </w:style>
  <w:style w:type="paragraph" w:customStyle="1" w:styleId="ydp5cebd279msonormal">
    <w:name w:val="ydp5cebd279msonormal"/>
    <w:basedOn w:val="Normal"/>
    <w:rsid w:val="006628B0"/>
    <w:pPr>
      <w:spacing w:before="100" w:beforeAutospacing="1" w:after="100" w:afterAutospacing="1"/>
    </w:pPr>
    <w:rPr>
      <w:rFonts w:ascii="Calibri" w:eastAsia="Times New Roman" w:hAnsi="Calibri" w:cs="Calibri"/>
      <w:lang w:val="en-GB" w:eastAsia="en-GB"/>
    </w:rPr>
  </w:style>
  <w:style w:type="character" w:customStyle="1" w:styleId="UnresolvedMention2">
    <w:name w:val="Unresolved Mention2"/>
    <w:basedOn w:val="Policepardfaut"/>
    <w:uiPriority w:val="99"/>
    <w:rsid w:val="00415C6B"/>
    <w:rPr>
      <w:color w:val="605E5C"/>
      <w:shd w:val="clear" w:color="auto" w:fill="E1DFDD"/>
    </w:rPr>
  </w:style>
  <w:style w:type="numbering" w:customStyle="1" w:styleId="ImportedStyle1">
    <w:name w:val="Imported Style 1"/>
    <w:rsid w:val="00B153EA"/>
    <w:pPr>
      <w:numPr>
        <w:numId w:val="6"/>
      </w:numPr>
    </w:pPr>
  </w:style>
  <w:style w:type="numbering" w:customStyle="1" w:styleId="ImportedStyle3">
    <w:name w:val="Imported Style 3"/>
    <w:rsid w:val="00B153EA"/>
    <w:pPr>
      <w:numPr>
        <w:numId w:val="7"/>
      </w:numPr>
    </w:pPr>
  </w:style>
  <w:style w:type="paragraph" w:customStyle="1" w:styleId="Body">
    <w:name w:val="Body"/>
    <w:rsid w:val="002073F6"/>
    <w:pPr>
      <w:pBdr>
        <w:top w:val="nil"/>
        <w:left w:val="nil"/>
        <w:bottom w:val="nil"/>
        <w:right w:val="nil"/>
        <w:between w:val="nil"/>
        <w:bar w:val="nil"/>
      </w:pBdr>
      <w:suppressAutoHyphens/>
      <w:spacing w:after="0" w:line="20" w:lineRule="atLeast"/>
      <w:jc w:val="both"/>
      <w:outlineLvl w:val="0"/>
    </w:pPr>
    <w:rPr>
      <w:rFonts w:ascii="Arial" w:eastAsia="Arial Unicode MS" w:hAnsi="Arial" w:cs="Arial Unicode MS"/>
      <w:color w:val="000000"/>
      <w:position w:val="-2"/>
      <w:sz w:val="20"/>
      <w:szCs w:val="20"/>
      <w:u w:color="000000"/>
      <w:bdr w:val="nil"/>
      <w:lang w:val="en-US"/>
    </w:rPr>
  </w:style>
  <w:style w:type="character" w:customStyle="1" w:styleId="ydpb0446d7bskypec2ctextspan">
    <w:name w:val="ydpb0446d7bskype_c2c_text_span"/>
    <w:basedOn w:val="Policepardfaut"/>
    <w:rsid w:val="00E75D52"/>
  </w:style>
  <w:style w:type="character" w:customStyle="1" w:styleId="cf01">
    <w:name w:val="cf01"/>
    <w:basedOn w:val="Policepardfaut"/>
    <w:rsid w:val="00727508"/>
    <w:rPr>
      <w:rFonts w:ascii="Segoe UI" w:hAnsi="Segoe UI" w:cs="Segoe UI" w:hint="default"/>
      <w:b/>
      <w:bCs/>
      <w:color w:val="262626"/>
      <w:sz w:val="28"/>
      <w:szCs w:val="28"/>
    </w:rPr>
  </w:style>
  <w:style w:type="character" w:customStyle="1" w:styleId="xapple-converted-space">
    <w:name w:val="xapple-converted-space"/>
    <w:basedOn w:val="Policepardfaut"/>
    <w:rsid w:val="000D6399"/>
  </w:style>
  <w:style w:type="paragraph" w:styleId="Rvision">
    <w:name w:val="Revision"/>
    <w:hidden/>
    <w:uiPriority w:val="99"/>
    <w:semiHidden/>
    <w:rsid w:val="00DC154A"/>
    <w:pPr>
      <w:spacing w:after="0" w:line="240" w:lineRule="auto"/>
    </w:pPr>
  </w:style>
  <w:style w:type="character" w:customStyle="1" w:styleId="markedcontent">
    <w:name w:val="markedcontent"/>
    <w:basedOn w:val="Policepardfaut"/>
    <w:rsid w:val="00D32C5B"/>
  </w:style>
  <w:style w:type="character" w:customStyle="1" w:styleId="Mentionnonrsolue1">
    <w:name w:val="Mention non résolue1"/>
    <w:basedOn w:val="Policepardfaut"/>
    <w:uiPriority w:val="99"/>
    <w:rsid w:val="00464C51"/>
    <w:rPr>
      <w:color w:val="605E5C"/>
      <w:shd w:val="clear" w:color="auto" w:fill="E1DFDD"/>
    </w:rPr>
  </w:style>
  <w:style w:type="character" w:customStyle="1" w:styleId="y2iqfc">
    <w:name w:val="y2iqfc"/>
    <w:basedOn w:val="Policepardfaut"/>
    <w:rsid w:val="00620970"/>
  </w:style>
  <w:style w:type="paragraph" w:customStyle="1" w:styleId="xmsolistparagraph">
    <w:name w:val="x_msolistparagraph"/>
    <w:basedOn w:val="Normal"/>
    <w:rsid w:val="00F81B6D"/>
    <w:pPr>
      <w:spacing w:before="100" w:beforeAutospacing="1" w:after="100" w:afterAutospacing="1"/>
    </w:pPr>
    <w:rPr>
      <w:rFonts w:eastAsia="Times New Roman"/>
    </w:rPr>
  </w:style>
  <w:style w:type="character" w:styleId="Mentionnonrsolue">
    <w:name w:val="Unresolved Mention"/>
    <w:basedOn w:val="Policepardfaut"/>
    <w:uiPriority w:val="99"/>
    <w:rsid w:val="00790840"/>
    <w:rPr>
      <w:color w:val="605E5C"/>
      <w:shd w:val="clear" w:color="auto" w:fill="E1DFDD"/>
    </w:rPr>
  </w:style>
  <w:style w:type="character" w:customStyle="1" w:styleId="description">
    <w:name w:val="description"/>
    <w:basedOn w:val="Policepardfaut"/>
    <w:rsid w:val="007D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6461">
      <w:bodyDiv w:val="1"/>
      <w:marLeft w:val="0"/>
      <w:marRight w:val="0"/>
      <w:marTop w:val="0"/>
      <w:marBottom w:val="0"/>
      <w:divBdr>
        <w:top w:val="none" w:sz="0" w:space="0" w:color="auto"/>
        <w:left w:val="none" w:sz="0" w:space="0" w:color="auto"/>
        <w:bottom w:val="none" w:sz="0" w:space="0" w:color="auto"/>
        <w:right w:val="none" w:sz="0" w:space="0" w:color="auto"/>
      </w:divBdr>
      <w:divsChild>
        <w:div w:id="1346249519">
          <w:marLeft w:val="360"/>
          <w:marRight w:val="0"/>
          <w:marTop w:val="200"/>
          <w:marBottom w:val="0"/>
          <w:divBdr>
            <w:top w:val="none" w:sz="0" w:space="0" w:color="auto"/>
            <w:left w:val="none" w:sz="0" w:space="0" w:color="auto"/>
            <w:bottom w:val="none" w:sz="0" w:space="0" w:color="auto"/>
            <w:right w:val="none" w:sz="0" w:space="0" w:color="auto"/>
          </w:divBdr>
        </w:div>
        <w:div w:id="372734019">
          <w:marLeft w:val="360"/>
          <w:marRight w:val="0"/>
          <w:marTop w:val="200"/>
          <w:marBottom w:val="0"/>
          <w:divBdr>
            <w:top w:val="none" w:sz="0" w:space="0" w:color="auto"/>
            <w:left w:val="none" w:sz="0" w:space="0" w:color="auto"/>
            <w:bottom w:val="none" w:sz="0" w:space="0" w:color="auto"/>
            <w:right w:val="none" w:sz="0" w:space="0" w:color="auto"/>
          </w:divBdr>
        </w:div>
        <w:div w:id="834960240">
          <w:marLeft w:val="360"/>
          <w:marRight w:val="0"/>
          <w:marTop w:val="200"/>
          <w:marBottom w:val="0"/>
          <w:divBdr>
            <w:top w:val="none" w:sz="0" w:space="0" w:color="auto"/>
            <w:left w:val="none" w:sz="0" w:space="0" w:color="auto"/>
            <w:bottom w:val="none" w:sz="0" w:space="0" w:color="auto"/>
            <w:right w:val="none" w:sz="0" w:space="0" w:color="auto"/>
          </w:divBdr>
        </w:div>
        <w:div w:id="1394038497">
          <w:marLeft w:val="360"/>
          <w:marRight w:val="0"/>
          <w:marTop w:val="200"/>
          <w:marBottom w:val="0"/>
          <w:divBdr>
            <w:top w:val="none" w:sz="0" w:space="0" w:color="auto"/>
            <w:left w:val="none" w:sz="0" w:space="0" w:color="auto"/>
            <w:bottom w:val="none" w:sz="0" w:space="0" w:color="auto"/>
            <w:right w:val="none" w:sz="0" w:space="0" w:color="auto"/>
          </w:divBdr>
        </w:div>
        <w:div w:id="599029622">
          <w:marLeft w:val="360"/>
          <w:marRight w:val="0"/>
          <w:marTop w:val="200"/>
          <w:marBottom w:val="0"/>
          <w:divBdr>
            <w:top w:val="none" w:sz="0" w:space="0" w:color="auto"/>
            <w:left w:val="none" w:sz="0" w:space="0" w:color="auto"/>
            <w:bottom w:val="none" w:sz="0" w:space="0" w:color="auto"/>
            <w:right w:val="none" w:sz="0" w:space="0" w:color="auto"/>
          </w:divBdr>
        </w:div>
        <w:div w:id="1330865887">
          <w:marLeft w:val="360"/>
          <w:marRight w:val="0"/>
          <w:marTop w:val="200"/>
          <w:marBottom w:val="0"/>
          <w:divBdr>
            <w:top w:val="none" w:sz="0" w:space="0" w:color="auto"/>
            <w:left w:val="none" w:sz="0" w:space="0" w:color="auto"/>
            <w:bottom w:val="none" w:sz="0" w:space="0" w:color="auto"/>
            <w:right w:val="none" w:sz="0" w:space="0" w:color="auto"/>
          </w:divBdr>
        </w:div>
        <w:div w:id="892080706">
          <w:marLeft w:val="360"/>
          <w:marRight w:val="0"/>
          <w:marTop w:val="200"/>
          <w:marBottom w:val="0"/>
          <w:divBdr>
            <w:top w:val="none" w:sz="0" w:space="0" w:color="auto"/>
            <w:left w:val="none" w:sz="0" w:space="0" w:color="auto"/>
            <w:bottom w:val="none" w:sz="0" w:space="0" w:color="auto"/>
            <w:right w:val="none" w:sz="0" w:space="0" w:color="auto"/>
          </w:divBdr>
        </w:div>
      </w:divsChild>
    </w:div>
    <w:div w:id="87190498">
      <w:bodyDiv w:val="1"/>
      <w:marLeft w:val="0"/>
      <w:marRight w:val="0"/>
      <w:marTop w:val="0"/>
      <w:marBottom w:val="0"/>
      <w:divBdr>
        <w:top w:val="none" w:sz="0" w:space="0" w:color="auto"/>
        <w:left w:val="none" w:sz="0" w:space="0" w:color="auto"/>
        <w:bottom w:val="none" w:sz="0" w:space="0" w:color="auto"/>
        <w:right w:val="none" w:sz="0" w:space="0" w:color="auto"/>
      </w:divBdr>
    </w:div>
    <w:div w:id="142089431">
      <w:bodyDiv w:val="1"/>
      <w:marLeft w:val="0"/>
      <w:marRight w:val="0"/>
      <w:marTop w:val="0"/>
      <w:marBottom w:val="0"/>
      <w:divBdr>
        <w:top w:val="none" w:sz="0" w:space="0" w:color="auto"/>
        <w:left w:val="none" w:sz="0" w:space="0" w:color="auto"/>
        <w:bottom w:val="none" w:sz="0" w:space="0" w:color="auto"/>
        <w:right w:val="none" w:sz="0" w:space="0" w:color="auto"/>
      </w:divBdr>
    </w:div>
    <w:div w:id="146821500">
      <w:bodyDiv w:val="1"/>
      <w:marLeft w:val="0"/>
      <w:marRight w:val="0"/>
      <w:marTop w:val="0"/>
      <w:marBottom w:val="0"/>
      <w:divBdr>
        <w:top w:val="none" w:sz="0" w:space="0" w:color="auto"/>
        <w:left w:val="none" w:sz="0" w:space="0" w:color="auto"/>
        <w:bottom w:val="none" w:sz="0" w:space="0" w:color="auto"/>
        <w:right w:val="none" w:sz="0" w:space="0" w:color="auto"/>
      </w:divBdr>
    </w:div>
    <w:div w:id="165825560">
      <w:bodyDiv w:val="1"/>
      <w:marLeft w:val="0"/>
      <w:marRight w:val="0"/>
      <w:marTop w:val="0"/>
      <w:marBottom w:val="0"/>
      <w:divBdr>
        <w:top w:val="none" w:sz="0" w:space="0" w:color="auto"/>
        <w:left w:val="none" w:sz="0" w:space="0" w:color="auto"/>
        <w:bottom w:val="none" w:sz="0" w:space="0" w:color="auto"/>
        <w:right w:val="none" w:sz="0" w:space="0" w:color="auto"/>
      </w:divBdr>
    </w:div>
    <w:div w:id="184752252">
      <w:bodyDiv w:val="1"/>
      <w:marLeft w:val="0"/>
      <w:marRight w:val="0"/>
      <w:marTop w:val="0"/>
      <w:marBottom w:val="0"/>
      <w:divBdr>
        <w:top w:val="none" w:sz="0" w:space="0" w:color="auto"/>
        <w:left w:val="none" w:sz="0" w:space="0" w:color="auto"/>
        <w:bottom w:val="none" w:sz="0" w:space="0" w:color="auto"/>
        <w:right w:val="none" w:sz="0" w:space="0" w:color="auto"/>
      </w:divBdr>
    </w:div>
    <w:div w:id="188758927">
      <w:bodyDiv w:val="1"/>
      <w:marLeft w:val="0"/>
      <w:marRight w:val="0"/>
      <w:marTop w:val="0"/>
      <w:marBottom w:val="0"/>
      <w:divBdr>
        <w:top w:val="none" w:sz="0" w:space="0" w:color="auto"/>
        <w:left w:val="none" w:sz="0" w:space="0" w:color="auto"/>
        <w:bottom w:val="none" w:sz="0" w:space="0" w:color="auto"/>
        <w:right w:val="none" w:sz="0" w:space="0" w:color="auto"/>
      </w:divBdr>
    </w:div>
    <w:div w:id="265818927">
      <w:bodyDiv w:val="1"/>
      <w:marLeft w:val="0"/>
      <w:marRight w:val="0"/>
      <w:marTop w:val="0"/>
      <w:marBottom w:val="0"/>
      <w:divBdr>
        <w:top w:val="none" w:sz="0" w:space="0" w:color="auto"/>
        <w:left w:val="none" w:sz="0" w:space="0" w:color="auto"/>
        <w:bottom w:val="none" w:sz="0" w:space="0" w:color="auto"/>
        <w:right w:val="none" w:sz="0" w:space="0" w:color="auto"/>
      </w:divBdr>
    </w:div>
    <w:div w:id="300233470">
      <w:bodyDiv w:val="1"/>
      <w:marLeft w:val="0"/>
      <w:marRight w:val="0"/>
      <w:marTop w:val="0"/>
      <w:marBottom w:val="0"/>
      <w:divBdr>
        <w:top w:val="none" w:sz="0" w:space="0" w:color="auto"/>
        <w:left w:val="none" w:sz="0" w:space="0" w:color="auto"/>
        <w:bottom w:val="none" w:sz="0" w:space="0" w:color="auto"/>
        <w:right w:val="none" w:sz="0" w:space="0" w:color="auto"/>
      </w:divBdr>
    </w:div>
    <w:div w:id="330960092">
      <w:bodyDiv w:val="1"/>
      <w:marLeft w:val="0"/>
      <w:marRight w:val="0"/>
      <w:marTop w:val="0"/>
      <w:marBottom w:val="0"/>
      <w:divBdr>
        <w:top w:val="none" w:sz="0" w:space="0" w:color="auto"/>
        <w:left w:val="none" w:sz="0" w:space="0" w:color="auto"/>
        <w:bottom w:val="none" w:sz="0" w:space="0" w:color="auto"/>
        <w:right w:val="none" w:sz="0" w:space="0" w:color="auto"/>
      </w:divBdr>
      <w:divsChild>
        <w:div w:id="736561019">
          <w:marLeft w:val="0"/>
          <w:marRight w:val="0"/>
          <w:marTop w:val="0"/>
          <w:marBottom w:val="0"/>
          <w:divBdr>
            <w:top w:val="none" w:sz="0" w:space="0" w:color="auto"/>
            <w:left w:val="none" w:sz="0" w:space="0" w:color="auto"/>
            <w:bottom w:val="none" w:sz="0" w:space="0" w:color="auto"/>
            <w:right w:val="none" w:sz="0" w:space="0" w:color="auto"/>
          </w:divBdr>
        </w:div>
      </w:divsChild>
    </w:div>
    <w:div w:id="360976273">
      <w:bodyDiv w:val="1"/>
      <w:marLeft w:val="0"/>
      <w:marRight w:val="0"/>
      <w:marTop w:val="0"/>
      <w:marBottom w:val="0"/>
      <w:divBdr>
        <w:top w:val="none" w:sz="0" w:space="0" w:color="auto"/>
        <w:left w:val="none" w:sz="0" w:space="0" w:color="auto"/>
        <w:bottom w:val="none" w:sz="0" w:space="0" w:color="auto"/>
        <w:right w:val="none" w:sz="0" w:space="0" w:color="auto"/>
      </w:divBdr>
      <w:divsChild>
        <w:div w:id="232130051">
          <w:marLeft w:val="360"/>
          <w:marRight w:val="0"/>
          <w:marTop w:val="200"/>
          <w:marBottom w:val="0"/>
          <w:divBdr>
            <w:top w:val="none" w:sz="0" w:space="0" w:color="auto"/>
            <w:left w:val="none" w:sz="0" w:space="0" w:color="auto"/>
            <w:bottom w:val="none" w:sz="0" w:space="0" w:color="auto"/>
            <w:right w:val="none" w:sz="0" w:space="0" w:color="auto"/>
          </w:divBdr>
        </w:div>
        <w:div w:id="1047725648">
          <w:marLeft w:val="360"/>
          <w:marRight w:val="0"/>
          <w:marTop w:val="200"/>
          <w:marBottom w:val="0"/>
          <w:divBdr>
            <w:top w:val="none" w:sz="0" w:space="0" w:color="auto"/>
            <w:left w:val="none" w:sz="0" w:space="0" w:color="auto"/>
            <w:bottom w:val="none" w:sz="0" w:space="0" w:color="auto"/>
            <w:right w:val="none" w:sz="0" w:space="0" w:color="auto"/>
          </w:divBdr>
        </w:div>
        <w:div w:id="976952814">
          <w:marLeft w:val="360"/>
          <w:marRight w:val="0"/>
          <w:marTop w:val="200"/>
          <w:marBottom w:val="0"/>
          <w:divBdr>
            <w:top w:val="none" w:sz="0" w:space="0" w:color="auto"/>
            <w:left w:val="none" w:sz="0" w:space="0" w:color="auto"/>
            <w:bottom w:val="none" w:sz="0" w:space="0" w:color="auto"/>
            <w:right w:val="none" w:sz="0" w:space="0" w:color="auto"/>
          </w:divBdr>
        </w:div>
        <w:div w:id="1875077982">
          <w:marLeft w:val="360"/>
          <w:marRight w:val="0"/>
          <w:marTop w:val="200"/>
          <w:marBottom w:val="0"/>
          <w:divBdr>
            <w:top w:val="none" w:sz="0" w:space="0" w:color="auto"/>
            <w:left w:val="none" w:sz="0" w:space="0" w:color="auto"/>
            <w:bottom w:val="none" w:sz="0" w:space="0" w:color="auto"/>
            <w:right w:val="none" w:sz="0" w:space="0" w:color="auto"/>
          </w:divBdr>
        </w:div>
      </w:divsChild>
    </w:div>
    <w:div w:id="431510149">
      <w:bodyDiv w:val="1"/>
      <w:marLeft w:val="0"/>
      <w:marRight w:val="0"/>
      <w:marTop w:val="0"/>
      <w:marBottom w:val="0"/>
      <w:divBdr>
        <w:top w:val="none" w:sz="0" w:space="0" w:color="auto"/>
        <w:left w:val="none" w:sz="0" w:space="0" w:color="auto"/>
        <w:bottom w:val="none" w:sz="0" w:space="0" w:color="auto"/>
        <w:right w:val="none" w:sz="0" w:space="0" w:color="auto"/>
      </w:divBdr>
    </w:div>
    <w:div w:id="461965582">
      <w:bodyDiv w:val="1"/>
      <w:marLeft w:val="0"/>
      <w:marRight w:val="0"/>
      <w:marTop w:val="0"/>
      <w:marBottom w:val="0"/>
      <w:divBdr>
        <w:top w:val="none" w:sz="0" w:space="0" w:color="auto"/>
        <w:left w:val="none" w:sz="0" w:space="0" w:color="auto"/>
        <w:bottom w:val="none" w:sz="0" w:space="0" w:color="auto"/>
        <w:right w:val="none" w:sz="0" w:space="0" w:color="auto"/>
      </w:divBdr>
    </w:div>
    <w:div w:id="493911442">
      <w:bodyDiv w:val="1"/>
      <w:marLeft w:val="0"/>
      <w:marRight w:val="0"/>
      <w:marTop w:val="0"/>
      <w:marBottom w:val="0"/>
      <w:divBdr>
        <w:top w:val="none" w:sz="0" w:space="0" w:color="auto"/>
        <w:left w:val="none" w:sz="0" w:space="0" w:color="auto"/>
        <w:bottom w:val="none" w:sz="0" w:space="0" w:color="auto"/>
        <w:right w:val="none" w:sz="0" w:space="0" w:color="auto"/>
      </w:divBdr>
    </w:div>
    <w:div w:id="528572849">
      <w:bodyDiv w:val="1"/>
      <w:marLeft w:val="0"/>
      <w:marRight w:val="0"/>
      <w:marTop w:val="0"/>
      <w:marBottom w:val="0"/>
      <w:divBdr>
        <w:top w:val="none" w:sz="0" w:space="0" w:color="auto"/>
        <w:left w:val="none" w:sz="0" w:space="0" w:color="auto"/>
        <w:bottom w:val="none" w:sz="0" w:space="0" w:color="auto"/>
        <w:right w:val="none" w:sz="0" w:space="0" w:color="auto"/>
      </w:divBdr>
      <w:divsChild>
        <w:div w:id="310837395">
          <w:marLeft w:val="0"/>
          <w:marRight w:val="0"/>
          <w:marTop w:val="0"/>
          <w:marBottom w:val="0"/>
          <w:divBdr>
            <w:top w:val="none" w:sz="0" w:space="0" w:color="auto"/>
            <w:left w:val="none" w:sz="0" w:space="0" w:color="auto"/>
            <w:bottom w:val="none" w:sz="0" w:space="0" w:color="auto"/>
            <w:right w:val="none" w:sz="0" w:space="0" w:color="auto"/>
          </w:divBdr>
        </w:div>
      </w:divsChild>
    </w:div>
    <w:div w:id="554394974">
      <w:bodyDiv w:val="1"/>
      <w:marLeft w:val="0"/>
      <w:marRight w:val="0"/>
      <w:marTop w:val="0"/>
      <w:marBottom w:val="0"/>
      <w:divBdr>
        <w:top w:val="none" w:sz="0" w:space="0" w:color="auto"/>
        <w:left w:val="none" w:sz="0" w:space="0" w:color="auto"/>
        <w:bottom w:val="none" w:sz="0" w:space="0" w:color="auto"/>
        <w:right w:val="none" w:sz="0" w:space="0" w:color="auto"/>
      </w:divBdr>
      <w:divsChild>
        <w:div w:id="105852167">
          <w:marLeft w:val="360"/>
          <w:marRight w:val="0"/>
          <w:marTop w:val="200"/>
          <w:marBottom w:val="0"/>
          <w:divBdr>
            <w:top w:val="none" w:sz="0" w:space="0" w:color="auto"/>
            <w:left w:val="none" w:sz="0" w:space="0" w:color="auto"/>
            <w:bottom w:val="none" w:sz="0" w:space="0" w:color="auto"/>
            <w:right w:val="none" w:sz="0" w:space="0" w:color="auto"/>
          </w:divBdr>
        </w:div>
        <w:div w:id="995381316">
          <w:marLeft w:val="360"/>
          <w:marRight w:val="0"/>
          <w:marTop w:val="200"/>
          <w:marBottom w:val="0"/>
          <w:divBdr>
            <w:top w:val="none" w:sz="0" w:space="0" w:color="auto"/>
            <w:left w:val="none" w:sz="0" w:space="0" w:color="auto"/>
            <w:bottom w:val="none" w:sz="0" w:space="0" w:color="auto"/>
            <w:right w:val="none" w:sz="0" w:space="0" w:color="auto"/>
          </w:divBdr>
        </w:div>
        <w:div w:id="1480002571">
          <w:marLeft w:val="360"/>
          <w:marRight w:val="0"/>
          <w:marTop w:val="200"/>
          <w:marBottom w:val="0"/>
          <w:divBdr>
            <w:top w:val="none" w:sz="0" w:space="0" w:color="auto"/>
            <w:left w:val="none" w:sz="0" w:space="0" w:color="auto"/>
            <w:bottom w:val="none" w:sz="0" w:space="0" w:color="auto"/>
            <w:right w:val="none" w:sz="0" w:space="0" w:color="auto"/>
          </w:divBdr>
        </w:div>
        <w:div w:id="472449480">
          <w:marLeft w:val="360"/>
          <w:marRight w:val="0"/>
          <w:marTop w:val="200"/>
          <w:marBottom w:val="0"/>
          <w:divBdr>
            <w:top w:val="none" w:sz="0" w:space="0" w:color="auto"/>
            <w:left w:val="none" w:sz="0" w:space="0" w:color="auto"/>
            <w:bottom w:val="none" w:sz="0" w:space="0" w:color="auto"/>
            <w:right w:val="none" w:sz="0" w:space="0" w:color="auto"/>
          </w:divBdr>
        </w:div>
        <w:div w:id="656765725">
          <w:marLeft w:val="360"/>
          <w:marRight w:val="0"/>
          <w:marTop w:val="200"/>
          <w:marBottom w:val="0"/>
          <w:divBdr>
            <w:top w:val="none" w:sz="0" w:space="0" w:color="auto"/>
            <w:left w:val="none" w:sz="0" w:space="0" w:color="auto"/>
            <w:bottom w:val="none" w:sz="0" w:space="0" w:color="auto"/>
            <w:right w:val="none" w:sz="0" w:space="0" w:color="auto"/>
          </w:divBdr>
        </w:div>
        <w:div w:id="182867671">
          <w:marLeft w:val="360"/>
          <w:marRight w:val="0"/>
          <w:marTop w:val="200"/>
          <w:marBottom w:val="0"/>
          <w:divBdr>
            <w:top w:val="none" w:sz="0" w:space="0" w:color="auto"/>
            <w:left w:val="none" w:sz="0" w:space="0" w:color="auto"/>
            <w:bottom w:val="none" w:sz="0" w:space="0" w:color="auto"/>
            <w:right w:val="none" w:sz="0" w:space="0" w:color="auto"/>
          </w:divBdr>
        </w:div>
      </w:divsChild>
    </w:div>
    <w:div w:id="607128976">
      <w:bodyDiv w:val="1"/>
      <w:marLeft w:val="0"/>
      <w:marRight w:val="0"/>
      <w:marTop w:val="0"/>
      <w:marBottom w:val="0"/>
      <w:divBdr>
        <w:top w:val="none" w:sz="0" w:space="0" w:color="auto"/>
        <w:left w:val="none" w:sz="0" w:space="0" w:color="auto"/>
        <w:bottom w:val="none" w:sz="0" w:space="0" w:color="auto"/>
        <w:right w:val="none" w:sz="0" w:space="0" w:color="auto"/>
      </w:divBdr>
    </w:div>
    <w:div w:id="607666361">
      <w:bodyDiv w:val="1"/>
      <w:marLeft w:val="0"/>
      <w:marRight w:val="0"/>
      <w:marTop w:val="0"/>
      <w:marBottom w:val="0"/>
      <w:divBdr>
        <w:top w:val="none" w:sz="0" w:space="0" w:color="auto"/>
        <w:left w:val="none" w:sz="0" w:space="0" w:color="auto"/>
        <w:bottom w:val="none" w:sz="0" w:space="0" w:color="auto"/>
        <w:right w:val="none" w:sz="0" w:space="0" w:color="auto"/>
      </w:divBdr>
    </w:div>
    <w:div w:id="665674024">
      <w:bodyDiv w:val="1"/>
      <w:marLeft w:val="0"/>
      <w:marRight w:val="0"/>
      <w:marTop w:val="0"/>
      <w:marBottom w:val="0"/>
      <w:divBdr>
        <w:top w:val="none" w:sz="0" w:space="0" w:color="auto"/>
        <w:left w:val="none" w:sz="0" w:space="0" w:color="auto"/>
        <w:bottom w:val="none" w:sz="0" w:space="0" w:color="auto"/>
        <w:right w:val="none" w:sz="0" w:space="0" w:color="auto"/>
      </w:divBdr>
    </w:div>
    <w:div w:id="730931626">
      <w:bodyDiv w:val="1"/>
      <w:marLeft w:val="0"/>
      <w:marRight w:val="0"/>
      <w:marTop w:val="0"/>
      <w:marBottom w:val="0"/>
      <w:divBdr>
        <w:top w:val="none" w:sz="0" w:space="0" w:color="auto"/>
        <w:left w:val="none" w:sz="0" w:space="0" w:color="auto"/>
        <w:bottom w:val="none" w:sz="0" w:space="0" w:color="auto"/>
        <w:right w:val="none" w:sz="0" w:space="0" w:color="auto"/>
      </w:divBdr>
      <w:divsChild>
        <w:div w:id="244728292">
          <w:marLeft w:val="432"/>
          <w:marRight w:val="0"/>
          <w:marTop w:val="192"/>
          <w:marBottom w:val="0"/>
          <w:divBdr>
            <w:top w:val="none" w:sz="0" w:space="0" w:color="auto"/>
            <w:left w:val="none" w:sz="0" w:space="0" w:color="auto"/>
            <w:bottom w:val="none" w:sz="0" w:space="0" w:color="auto"/>
            <w:right w:val="none" w:sz="0" w:space="0" w:color="auto"/>
          </w:divBdr>
        </w:div>
        <w:div w:id="989093833">
          <w:marLeft w:val="432"/>
          <w:marRight w:val="0"/>
          <w:marTop w:val="192"/>
          <w:marBottom w:val="0"/>
          <w:divBdr>
            <w:top w:val="none" w:sz="0" w:space="0" w:color="auto"/>
            <w:left w:val="none" w:sz="0" w:space="0" w:color="auto"/>
            <w:bottom w:val="none" w:sz="0" w:space="0" w:color="auto"/>
            <w:right w:val="none" w:sz="0" w:space="0" w:color="auto"/>
          </w:divBdr>
        </w:div>
        <w:div w:id="981537952">
          <w:marLeft w:val="432"/>
          <w:marRight w:val="0"/>
          <w:marTop w:val="192"/>
          <w:marBottom w:val="0"/>
          <w:divBdr>
            <w:top w:val="none" w:sz="0" w:space="0" w:color="auto"/>
            <w:left w:val="none" w:sz="0" w:space="0" w:color="auto"/>
            <w:bottom w:val="none" w:sz="0" w:space="0" w:color="auto"/>
            <w:right w:val="none" w:sz="0" w:space="0" w:color="auto"/>
          </w:divBdr>
        </w:div>
        <w:div w:id="1024480839">
          <w:marLeft w:val="432"/>
          <w:marRight w:val="0"/>
          <w:marTop w:val="192"/>
          <w:marBottom w:val="0"/>
          <w:divBdr>
            <w:top w:val="none" w:sz="0" w:space="0" w:color="auto"/>
            <w:left w:val="none" w:sz="0" w:space="0" w:color="auto"/>
            <w:bottom w:val="none" w:sz="0" w:space="0" w:color="auto"/>
            <w:right w:val="none" w:sz="0" w:space="0" w:color="auto"/>
          </w:divBdr>
        </w:div>
        <w:div w:id="1557860751">
          <w:marLeft w:val="432"/>
          <w:marRight w:val="0"/>
          <w:marTop w:val="192"/>
          <w:marBottom w:val="0"/>
          <w:divBdr>
            <w:top w:val="none" w:sz="0" w:space="0" w:color="auto"/>
            <w:left w:val="none" w:sz="0" w:space="0" w:color="auto"/>
            <w:bottom w:val="none" w:sz="0" w:space="0" w:color="auto"/>
            <w:right w:val="none" w:sz="0" w:space="0" w:color="auto"/>
          </w:divBdr>
        </w:div>
      </w:divsChild>
    </w:div>
    <w:div w:id="746150604">
      <w:bodyDiv w:val="1"/>
      <w:marLeft w:val="0"/>
      <w:marRight w:val="0"/>
      <w:marTop w:val="0"/>
      <w:marBottom w:val="0"/>
      <w:divBdr>
        <w:top w:val="none" w:sz="0" w:space="0" w:color="auto"/>
        <w:left w:val="none" w:sz="0" w:space="0" w:color="auto"/>
        <w:bottom w:val="none" w:sz="0" w:space="0" w:color="auto"/>
        <w:right w:val="none" w:sz="0" w:space="0" w:color="auto"/>
      </w:divBdr>
    </w:div>
    <w:div w:id="796872040">
      <w:bodyDiv w:val="1"/>
      <w:marLeft w:val="0"/>
      <w:marRight w:val="0"/>
      <w:marTop w:val="0"/>
      <w:marBottom w:val="0"/>
      <w:divBdr>
        <w:top w:val="none" w:sz="0" w:space="0" w:color="auto"/>
        <w:left w:val="none" w:sz="0" w:space="0" w:color="auto"/>
        <w:bottom w:val="none" w:sz="0" w:space="0" w:color="auto"/>
        <w:right w:val="none" w:sz="0" w:space="0" w:color="auto"/>
      </w:divBdr>
    </w:div>
    <w:div w:id="892352657">
      <w:bodyDiv w:val="1"/>
      <w:marLeft w:val="0"/>
      <w:marRight w:val="0"/>
      <w:marTop w:val="0"/>
      <w:marBottom w:val="0"/>
      <w:divBdr>
        <w:top w:val="none" w:sz="0" w:space="0" w:color="auto"/>
        <w:left w:val="none" w:sz="0" w:space="0" w:color="auto"/>
        <w:bottom w:val="none" w:sz="0" w:space="0" w:color="auto"/>
        <w:right w:val="none" w:sz="0" w:space="0" w:color="auto"/>
      </w:divBdr>
    </w:div>
    <w:div w:id="899830453">
      <w:bodyDiv w:val="1"/>
      <w:marLeft w:val="0"/>
      <w:marRight w:val="0"/>
      <w:marTop w:val="0"/>
      <w:marBottom w:val="0"/>
      <w:divBdr>
        <w:top w:val="none" w:sz="0" w:space="0" w:color="auto"/>
        <w:left w:val="none" w:sz="0" w:space="0" w:color="auto"/>
        <w:bottom w:val="none" w:sz="0" w:space="0" w:color="auto"/>
        <w:right w:val="none" w:sz="0" w:space="0" w:color="auto"/>
      </w:divBdr>
    </w:div>
    <w:div w:id="920917206">
      <w:bodyDiv w:val="1"/>
      <w:marLeft w:val="0"/>
      <w:marRight w:val="0"/>
      <w:marTop w:val="0"/>
      <w:marBottom w:val="0"/>
      <w:divBdr>
        <w:top w:val="none" w:sz="0" w:space="0" w:color="auto"/>
        <w:left w:val="none" w:sz="0" w:space="0" w:color="auto"/>
        <w:bottom w:val="none" w:sz="0" w:space="0" w:color="auto"/>
        <w:right w:val="none" w:sz="0" w:space="0" w:color="auto"/>
      </w:divBdr>
    </w:div>
    <w:div w:id="954485505">
      <w:bodyDiv w:val="1"/>
      <w:marLeft w:val="0"/>
      <w:marRight w:val="0"/>
      <w:marTop w:val="0"/>
      <w:marBottom w:val="0"/>
      <w:divBdr>
        <w:top w:val="none" w:sz="0" w:space="0" w:color="auto"/>
        <w:left w:val="none" w:sz="0" w:space="0" w:color="auto"/>
        <w:bottom w:val="none" w:sz="0" w:space="0" w:color="auto"/>
        <w:right w:val="none" w:sz="0" w:space="0" w:color="auto"/>
      </w:divBdr>
    </w:div>
    <w:div w:id="990789580">
      <w:bodyDiv w:val="1"/>
      <w:marLeft w:val="0"/>
      <w:marRight w:val="0"/>
      <w:marTop w:val="0"/>
      <w:marBottom w:val="0"/>
      <w:divBdr>
        <w:top w:val="none" w:sz="0" w:space="0" w:color="auto"/>
        <w:left w:val="none" w:sz="0" w:space="0" w:color="auto"/>
        <w:bottom w:val="none" w:sz="0" w:space="0" w:color="auto"/>
        <w:right w:val="none" w:sz="0" w:space="0" w:color="auto"/>
      </w:divBdr>
    </w:div>
    <w:div w:id="1106386543">
      <w:bodyDiv w:val="1"/>
      <w:marLeft w:val="0"/>
      <w:marRight w:val="0"/>
      <w:marTop w:val="0"/>
      <w:marBottom w:val="0"/>
      <w:divBdr>
        <w:top w:val="none" w:sz="0" w:space="0" w:color="auto"/>
        <w:left w:val="none" w:sz="0" w:space="0" w:color="auto"/>
        <w:bottom w:val="none" w:sz="0" w:space="0" w:color="auto"/>
        <w:right w:val="none" w:sz="0" w:space="0" w:color="auto"/>
      </w:divBdr>
    </w:div>
    <w:div w:id="1110971757">
      <w:bodyDiv w:val="1"/>
      <w:marLeft w:val="0"/>
      <w:marRight w:val="0"/>
      <w:marTop w:val="0"/>
      <w:marBottom w:val="0"/>
      <w:divBdr>
        <w:top w:val="none" w:sz="0" w:space="0" w:color="auto"/>
        <w:left w:val="none" w:sz="0" w:space="0" w:color="auto"/>
        <w:bottom w:val="none" w:sz="0" w:space="0" w:color="auto"/>
        <w:right w:val="none" w:sz="0" w:space="0" w:color="auto"/>
      </w:divBdr>
    </w:div>
    <w:div w:id="1130127586">
      <w:bodyDiv w:val="1"/>
      <w:marLeft w:val="0"/>
      <w:marRight w:val="0"/>
      <w:marTop w:val="0"/>
      <w:marBottom w:val="0"/>
      <w:divBdr>
        <w:top w:val="none" w:sz="0" w:space="0" w:color="auto"/>
        <w:left w:val="none" w:sz="0" w:space="0" w:color="auto"/>
        <w:bottom w:val="none" w:sz="0" w:space="0" w:color="auto"/>
        <w:right w:val="none" w:sz="0" w:space="0" w:color="auto"/>
      </w:divBdr>
    </w:div>
    <w:div w:id="1138063540">
      <w:bodyDiv w:val="1"/>
      <w:marLeft w:val="0"/>
      <w:marRight w:val="0"/>
      <w:marTop w:val="0"/>
      <w:marBottom w:val="0"/>
      <w:divBdr>
        <w:top w:val="none" w:sz="0" w:space="0" w:color="auto"/>
        <w:left w:val="none" w:sz="0" w:space="0" w:color="auto"/>
        <w:bottom w:val="none" w:sz="0" w:space="0" w:color="auto"/>
        <w:right w:val="none" w:sz="0" w:space="0" w:color="auto"/>
      </w:divBdr>
    </w:div>
    <w:div w:id="1205143350">
      <w:bodyDiv w:val="1"/>
      <w:marLeft w:val="0"/>
      <w:marRight w:val="0"/>
      <w:marTop w:val="0"/>
      <w:marBottom w:val="0"/>
      <w:divBdr>
        <w:top w:val="none" w:sz="0" w:space="0" w:color="auto"/>
        <w:left w:val="none" w:sz="0" w:space="0" w:color="auto"/>
        <w:bottom w:val="none" w:sz="0" w:space="0" w:color="auto"/>
        <w:right w:val="none" w:sz="0" w:space="0" w:color="auto"/>
      </w:divBdr>
    </w:div>
    <w:div w:id="1213158700">
      <w:bodyDiv w:val="1"/>
      <w:marLeft w:val="0"/>
      <w:marRight w:val="0"/>
      <w:marTop w:val="0"/>
      <w:marBottom w:val="0"/>
      <w:divBdr>
        <w:top w:val="none" w:sz="0" w:space="0" w:color="auto"/>
        <w:left w:val="none" w:sz="0" w:space="0" w:color="auto"/>
        <w:bottom w:val="none" w:sz="0" w:space="0" w:color="auto"/>
        <w:right w:val="none" w:sz="0" w:space="0" w:color="auto"/>
      </w:divBdr>
    </w:div>
    <w:div w:id="1286548108">
      <w:bodyDiv w:val="1"/>
      <w:marLeft w:val="0"/>
      <w:marRight w:val="0"/>
      <w:marTop w:val="0"/>
      <w:marBottom w:val="0"/>
      <w:divBdr>
        <w:top w:val="none" w:sz="0" w:space="0" w:color="auto"/>
        <w:left w:val="none" w:sz="0" w:space="0" w:color="auto"/>
        <w:bottom w:val="none" w:sz="0" w:space="0" w:color="auto"/>
        <w:right w:val="none" w:sz="0" w:space="0" w:color="auto"/>
      </w:divBdr>
    </w:div>
    <w:div w:id="1307734334">
      <w:bodyDiv w:val="1"/>
      <w:marLeft w:val="0"/>
      <w:marRight w:val="0"/>
      <w:marTop w:val="0"/>
      <w:marBottom w:val="0"/>
      <w:divBdr>
        <w:top w:val="none" w:sz="0" w:space="0" w:color="auto"/>
        <w:left w:val="none" w:sz="0" w:space="0" w:color="auto"/>
        <w:bottom w:val="none" w:sz="0" w:space="0" w:color="auto"/>
        <w:right w:val="none" w:sz="0" w:space="0" w:color="auto"/>
      </w:divBdr>
    </w:div>
    <w:div w:id="1337078477">
      <w:bodyDiv w:val="1"/>
      <w:marLeft w:val="0"/>
      <w:marRight w:val="0"/>
      <w:marTop w:val="0"/>
      <w:marBottom w:val="0"/>
      <w:divBdr>
        <w:top w:val="none" w:sz="0" w:space="0" w:color="auto"/>
        <w:left w:val="none" w:sz="0" w:space="0" w:color="auto"/>
        <w:bottom w:val="none" w:sz="0" w:space="0" w:color="auto"/>
        <w:right w:val="none" w:sz="0" w:space="0" w:color="auto"/>
      </w:divBdr>
      <w:divsChild>
        <w:div w:id="2131705692">
          <w:marLeft w:val="0"/>
          <w:marRight w:val="0"/>
          <w:marTop w:val="0"/>
          <w:marBottom w:val="0"/>
          <w:divBdr>
            <w:top w:val="none" w:sz="0" w:space="0" w:color="auto"/>
            <w:left w:val="none" w:sz="0" w:space="0" w:color="auto"/>
            <w:bottom w:val="none" w:sz="0" w:space="0" w:color="auto"/>
            <w:right w:val="none" w:sz="0" w:space="0" w:color="auto"/>
          </w:divBdr>
        </w:div>
      </w:divsChild>
    </w:div>
    <w:div w:id="1340502238">
      <w:bodyDiv w:val="1"/>
      <w:marLeft w:val="0"/>
      <w:marRight w:val="0"/>
      <w:marTop w:val="0"/>
      <w:marBottom w:val="0"/>
      <w:divBdr>
        <w:top w:val="none" w:sz="0" w:space="0" w:color="auto"/>
        <w:left w:val="none" w:sz="0" w:space="0" w:color="auto"/>
        <w:bottom w:val="none" w:sz="0" w:space="0" w:color="auto"/>
        <w:right w:val="none" w:sz="0" w:space="0" w:color="auto"/>
      </w:divBdr>
    </w:div>
    <w:div w:id="1366517208">
      <w:bodyDiv w:val="1"/>
      <w:marLeft w:val="0"/>
      <w:marRight w:val="0"/>
      <w:marTop w:val="0"/>
      <w:marBottom w:val="0"/>
      <w:divBdr>
        <w:top w:val="none" w:sz="0" w:space="0" w:color="auto"/>
        <w:left w:val="none" w:sz="0" w:space="0" w:color="auto"/>
        <w:bottom w:val="none" w:sz="0" w:space="0" w:color="auto"/>
        <w:right w:val="none" w:sz="0" w:space="0" w:color="auto"/>
      </w:divBdr>
    </w:div>
    <w:div w:id="1380788689">
      <w:bodyDiv w:val="1"/>
      <w:marLeft w:val="0"/>
      <w:marRight w:val="0"/>
      <w:marTop w:val="0"/>
      <w:marBottom w:val="0"/>
      <w:divBdr>
        <w:top w:val="none" w:sz="0" w:space="0" w:color="auto"/>
        <w:left w:val="none" w:sz="0" w:space="0" w:color="auto"/>
        <w:bottom w:val="none" w:sz="0" w:space="0" w:color="auto"/>
        <w:right w:val="none" w:sz="0" w:space="0" w:color="auto"/>
      </w:divBdr>
    </w:div>
    <w:div w:id="1546989260">
      <w:bodyDiv w:val="1"/>
      <w:marLeft w:val="0"/>
      <w:marRight w:val="0"/>
      <w:marTop w:val="0"/>
      <w:marBottom w:val="0"/>
      <w:divBdr>
        <w:top w:val="none" w:sz="0" w:space="0" w:color="auto"/>
        <w:left w:val="none" w:sz="0" w:space="0" w:color="auto"/>
        <w:bottom w:val="none" w:sz="0" w:space="0" w:color="auto"/>
        <w:right w:val="none" w:sz="0" w:space="0" w:color="auto"/>
      </w:divBdr>
    </w:div>
    <w:div w:id="1576086402">
      <w:bodyDiv w:val="1"/>
      <w:marLeft w:val="0"/>
      <w:marRight w:val="0"/>
      <w:marTop w:val="0"/>
      <w:marBottom w:val="0"/>
      <w:divBdr>
        <w:top w:val="none" w:sz="0" w:space="0" w:color="auto"/>
        <w:left w:val="none" w:sz="0" w:space="0" w:color="auto"/>
        <w:bottom w:val="none" w:sz="0" w:space="0" w:color="auto"/>
        <w:right w:val="none" w:sz="0" w:space="0" w:color="auto"/>
      </w:divBdr>
    </w:div>
    <w:div w:id="1585992990">
      <w:bodyDiv w:val="1"/>
      <w:marLeft w:val="0"/>
      <w:marRight w:val="0"/>
      <w:marTop w:val="0"/>
      <w:marBottom w:val="0"/>
      <w:divBdr>
        <w:top w:val="none" w:sz="0" w:space="0" w:color="auto"/>
        <w:left w:val="none" w:sz="0" w:space="0" w:color="auto"/>
        <w:bottom w:val="none" w:sz="0" w:space="0" w:color="auto"/>
        <w:right w:val="none" w:sz="0" w:space="0" w:color="auto"/>
      </w:divBdr>
    </w:div>
    <w:div w:id="1595437322">
      <w:bodyDiv w:val="1"/>
      <w:marLeft w:val="0"/>
      <w:marRight w:val="0"/>
      <w:marTop w:val="0"/>
      <w:marBottom w:val="0"/>
      <w:divBdr>
        <w:top w:val="none" w:sz="0" w:space="0" w:color="auto"/>
        <w:left w:val="none" w:sz="0" w:space="0" w:color="auto"/>
        <w:bottom w:val="none" w:sz="0" w:space="0" w:color="auto"/>
        <w:right w:val="none" w:sz="0" w:space="0" w:color="auto"/>
      </w:divBdr>
    </w:div>
    <w:div w:id="1631133320">
      <w:bodyDiv w:val="1"/>
      <w:marLeft w:val="0"/>
      <w:marRight w:val="0"/>
      <w:marTop w:val="0"/>
      <w:marBottom w:val="0"/>
      <w:divBdr>
        <w:top w:val="none" w:sz="0" w:space="0" w:color="auto"/>
        <w:left w:val="none" w:sz="0" w:space="0" w:color="auto"/>
        <w:bottom w:val="none" w:sz="0" w:space="0" w:color="auto"/>
        <w:right w:val="none" w:sz="0" w:space="0" w:color="auto"/>
      </w:divBdr>
    </w:div>
    <w:div w:id="1645233447">
      <w:bodyDiv w:val="1"/>
      <w:marLeft w:val="0"/>
      <w:marRight w:val="0"/>
      <w:marTop w:val="0"/>
      <w:marBottom w:val="0"/>
      <w:divBdr>
        <w:top w:val="none" w:sz="0" w:space="0" w:color="auto"/>
        <w:left w:val="none" w:sz="0" w:space="0" w:color="auto"/>
        <w:bottom w:val="none" w:sz="0" w:space="0" w:color="auto"/>
        <w:right w:val="none" w:sz="0" w:space="0" w:color="auto"/>
      </w:divBdr>
    </w:div>
    <w:div w:id="1716461769">
      <w:bodyDiv w:val="1"/>
      <w:marLeft w:val="0"/>
      <w:marRight w:val="0"/>
      <w:marTop w:val="0"/>
      <w:marBottom w:val="0"/>
      <w:divBdr>
        <w:top w:val="none" w:sz="0" w:space="0" w:color="auto"/>
        <w:left w:val="none" w:sz="0" w:space="0" w:color="auto"/>
        <w:bottom w:val="none" w:sz="0" w:space="0" w:color="auto"/>
        <w:right w:val="none" w:sz="0" w:space="0" w:color="auto"/>
      </w:divBdr>
    </w:div>
    <w:div w:id="1739983335">
      <w:bodyDiv w:val="1"/>
      <w:marLeft w:val="0"/>
      <w:marRight w:val="0"/>
      <w:marTop w:val="0"/>
      <w:marBottom w:val="0"/>
      <w:divBdr>
        <w:top w:val="none" w:sz="0" w:space="0" w:color="auto"/>
        <w:left w:val="none" w:sz="0" w:space="0" w:color="auto"/>
        <w:bottom w:val="none" w:sz="0" w:space="0" w:color="auto"/>
        <w:right w:val="none" w:sz="0" w:space="0" w:color="auto"/>
      </w:divBdr>
    </w:div>
    <w:div w:id="1740403181">
      <w:bodyDiv w:val="1"/>
      <w:marLeft w:val="0"/>
      <w:marRight w:val="0"/>
      <w:marTop w:val="0"/>
      <w:marBottom w:val="0"/>
      <w:divBdr>
        <w:top w:val="none" w:sz="0" w:space="0" w:color="auto"/>
        <w:left w:val="none" w:sz="0" w:space="0" w:color="auto"/>
        <w:bottom w:val="none" w:sz="0" w:space="0" w:color="auto"/>
        <w:right w:val="none" w:sz="0" w:space="0" w:color="auto"/>
      </w:divBdr>
    </w:div>
    <w:div w:id="1756972957">
      <w:bodyDiv w:val="1"/>
      <w:marLeft w:val="0"/>
      <w:marRight w:val="0"/>
      <w:marTop w:val="0"/>
      <w:marBottom w:val="0"/>
      <w:divBdr>
        <w:top w:val="none" w:sz="0" w:space="0" w:color="auto"/>
        <w:left w:val="none" w:sz="0" w:space="0" w:color="auto"/>
        <w:bottom w:val="none" w:sz="0" w:space="0" w:color="auto"/>
        <w:right w:val="none" w:sz="0" w:space="0" w:color="auto"/>
      </w:divBdr>
    </w:div>
    <w:div w:id="1769275959">
      <w:bodyDiv w:val="1"/>
      <w:marLeft w:val="0"/>
      <w:marRight w:val="0"/>
      <w:marTop w:val="0"/>
      <w:marBottom w:val="0"/>
      <w:divBdr>
        <w:top w:val="none" w:sz="0" w:space="0" w:color="auto"/>
        <w:left w:val="none" w:sz="0" w:space="0" w:color="auto"/>
        <w:bottom w:val="none" w:sz="0" w:space="0" w:color="auto"/>
        <w:right w:val="none" w:sz="0" w:space="0" w:color="auto"/>
      </w:divBdr>
    </w:div>
    <w:div w:id="1780755496">
      <w:bodyDiv w:val="1"/>
      <w:marLeft w:val="0"/>
      <w:marRight w:val="0"/>
      <w:marTop w:val="0"/>
      <w:marBottom w:val="0"/>
      <w:divBdr>
        <w:top w:val="none" w:sz="0" w:space="0" w:color="auto"/>
        <w:left w:val="none" w:sz="0" w:space="0" w:color="auto"/>
        <w:bottom w:val="none" w:sz="0" w:space="0" w:color="auto"/>
        <w:right w:val="none" w:sz="0" w:space="0" w:color="auto"/>
      </w:divBdr>
    </w:div>
    <w:div w:id="1786994457">
      <w:bodyDiv w:val="1"/>
      <w:marLeft w:val="0"/>
      <w:marRight w:val="0"/>
      <w:marTop w:val="0"/>
      <w:marBottom w:val="0"/>
      <w:divBdr>
        <w:top w:val="none" w:sz="0" w:space="0" w:color="auto"/>
        <w:left w:val="none" w:sz="0" w:space="0" w:color="auto"/>
        <w:bottom w:val="none" w:sz="0" w:space="0" w:color="auto"/>
        <w:right w:val="none" w:sz="0" w:space="0" w:color="auto"/>
      </w:divBdr>
    </w:div>
    <w:div w:id="1788158953">
      <w:bodyDiv w:val="1"/>
      <w:marLeft w:val="0"/>
      <w:marRight w:val="0"/>
      <w:marTop w:val="0"/>
      <w:marBottom w:val="0"/>
      <w:divBdr>
        <w:top w:val="none" w:sz="0" w:space="0" w:color="auto"/>
        <w:left w:val="none" w:sz="0" w:space="0" w:color="auto"/>
        <w:bottom w:val="none" w:sz="0" w:space="0" w:color="auto"/>
        <w:right w:val="none" w:sz="0" w:space="0" w:color="auto"/>
      </w:divBdr>
    </w:div>
    <w:div w:id="1812671695">
      <w:bodyDiv w:val="1"/>
      <w:marLeft w:val="0"/>
      <w:marRight w:val="0"/>
      <w:marTop w:val="0"/>
      <w:marBottom w:val="0"/>
      <w:divBdr>
        <w:top w:val="none" w:sz="0" w:space="0" w:color="auto"/>
        <w:left w:val="none" w:sz="0" w:space="0" w:color="auto"/>
        <w:bottom w:val="none" w:sz="0" w:space="0" w:color="auto"/>
        <w:right w:val="none" w:sz="0" w:space="0" w:color="auto"/>
      </w:divBdr>
    </w:div>
    <w:div w:id="1849099257">
      <w:bodyDiv w:val="1"/>
      <w:marLeft w:val="0"/>
      <w:marRight w:val="0"/>
      <w:marTop w:val="0"/>
      <w:marBottom w:val="0"/>
      <w:divBdr>
        <w:top w:val="none" w:sz="0" w:space="0" w:color="auto"/>
        <w:left w:val="none" w:sz="0" w:space="0" w:color="auto"/>
        <w:bottom w:val="none" w:sz="0" w:space="0" w:color="auto"/>
        <w:right w:val="none" w:sz="0" w:space="0" w:color="auto"/>
      </w:divBdr>
    </w:div>
    <w:div w:id="1913853371">
      <w:bodyDiv w:val="1"/>
      <w:marLeft w:val="0"/>
      <w:marRight w:val="0"/>
      <w:marTop w:val="0"/>
      <w:marBottom w:val="0"/>
      <w:divBdr>
        <w:top w:val="none" w:sz="0" w:space="0" w:color="auto"/>
        <w:left w:val="none" w:sz="0" w:space="0" w:color="auto"/>
        <w:bottom w:val="none" w:sz="0" w:space="0" w:color="auto"/>
        <w:right w:val="none" w:sz="0" w:space="0" w:color="auto"/>
      </w:divBdr>
    </w:div>
    <w:div w:id="1930849493">
      <w:bodyDiv w:val="1"/>
      <w:marLeft w:val="0"/>
      <w:marRight w:val="0"/>
      <w:marTop w:val="0"/>
      <w:marBottom w:val="0"/>
      <w:divBdr>
        <w:top w:val="none" w:sz="0" w:space="0" w:color="auto"/>
        <w:left w:val="none" w:sz="0" w:space="0" w:color="auto"/>
        <w:bottom w:val="none" w:sz="0" w:space="0" w:color="auto"/>
        <w:right w:val="none" w:sz="0" w:space="0" w:color="auto"/>
      </w:divBdr>
    </w:div>
    <w:div w:id="1961716307">
      <w:bodyDiv w:val="1"/>
      <w:marLeft w:val="0"/>
      <w:marRight w:val="0"/>
      <w:marTop w:val="0"/>
      <w:marBottom w:val="0"/>
      <w:divBdr>
        <w:top w:val="none" w:sz="0" w:space="0" w:color="auto"/>
        <w:left w:val="none" w:sz="0" w:space="0" w:color="auto"/>
        <w:bottom w:val="none" w:sz="0" w:space="0" w:color="auto"/>
        <w:right w:val="none" w:sz="0" w:space="0" w:color="auto"/>
      </w:divBdr>
    </w:div>
    <w:div w:id="2004121653">
      <w:bodyDiv w:val="1"/>
      <w:marLeft w:val="0"/>
      <w:marRight w:val="0"/>
      <w:marTop w:val="0"/>
      <w:marBottom w:val="0"/>
      <w:divBdr>
        <w:top w:val="none" w:sz="0" w:space="0" w:color="auto"/>
        <w:left w:val="none" w:sz="0" w:space="0" w:color="auto"/>
        <w:bottom w:val="none" w:sz="0" w:space="0" w:color="auto"/>
        <w:right w:val="none" w:sz="0" w:space="0" w:color="auto"/>
      </w:divBdr>
    </w:div>
    <w:div w:id="2057124575">
      <w:bodyDiv w:val="1"/>
      <w:marLeft w:val="0"/>
      <w:marRight w:val="0"/>
      <w:marTop w:val="0"/>
      <w:marBottom w:val="0"/>
      <w:divBdr>
        <w:top w:val="none" w:sz="0" w:space="0" w:color="auto"/>
        <w:left w:val="none" w:sz="0" w:space="0" w:color="auto"/>
        <w:bottom w:val="none" w:sz="0" w:space="0" w:color="auto"/>
        <w:right w:val="none" w:sz="0" w:space="0" w:color="auto"/>
      </w:divBdr>
    </w:div>
    <w:div w:id="2060201100">
      <w:bodyDiv w:val="1"/>
      <w:marLeft w:val="0"/>
      <w:marRight w:val="0"/>
      <w:marTop w:val="0"/>
      <w:marBottom w:val="0"/>
      <w:divBdr>
        <w:top w:val="none" w:sz="0" w:space="0" w:color="auto"/>
        <w:left w:val="none" w:sz="0" w:space="0" w:color="auto"/>
        <w:bottom w:val="none" w:sz="0" w:space="0" w:color="auto"/>
        <w:right w:val="none" w:sz="0" w:space="0" w:color="auto"/>
      </w:divBdr>
    </w:div>
    <w:div w:id="2075201421">
      <w:bodyDiv w:val="1"/>
      <w:marLeft w:val="0"/>
      <w:marRight w:val="0"/>
      <w:marTop w:val="0"/>
      <w:marBottom w:val="0"/>
      <w:divBdr>
        <w:top w:val="none" w:sz="0" w:space="0" w:color="auto"/>
        <w:left w:val="none" w:sz="0" w:space="0" w:color="auto"/>
        <w:bottom w:val="none" w:sz="0" w:space="0" w:color="auto"/>
        <w:right w:val="none" w:sz="0" w:space="0" w:color="auto"/>
      </w:divBdr>
    </w:div>
    <w:div w:id="2115394370">
      <w:bodyDiv w:val="1"/>
      <w:marLeft w:val="0"/>
      <w:marRight w:val="0"/>
      <w:marTop w:val="0"/>
      <w:marBottom w:val="0"/>
      <w:divBdr>
        <w:top w:val="none" w:sz="0" w:space="0" w:color="auto"/>
        <w:left w:val="none" w:sz="0" w:space="0" w:color="auto"/>
        <w:bottom w:val="none" w:sz="0" w:space="0" w:color="auto"/>
        <w:right w:val="none" w:sz="0" w:space="0" w:color="auto"/>
      </w:divBdr>
    </w:div>
    <w:div w:id="2129003807">
      <w:bodyDiv w:val="1"/>
      <w:marLeft w:val="0"/>
      <w:marRight w:val="0"/>
      <w:marTop w:val="0"/>
      <w:marBottom w:val="0"/>
      <w:divBdr>
        <w:top w:val="none" w:sz="0" w:space="0" w:color="auto"/>
        <w:left w:val="none" w:sz="0" w:space="0" w:color="auto"/>
        <w:bottom w:val="none" w:sz="0" w:space="0" w:color="auto"/>
        <w:right w:val="none" w:sz="0" w:space="0" w:color="auto"/>
      </w:divBdr>
    </w:div>
    <w:div w:id="214233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a.riquier@ifrc.org" TargetMode="External"/><Relationship Id="rId18" Type="http://schemas.openxmlformats.org/officeDocument/2006/relationships/hyperlink" Target="mailto:marcy.erskine@ifrc.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frc.us7.list-manage.com/track/click?u=f9029b11cb24c24e0f54ae46d&amp;id=23424f7aa5&amp;e=c1f7a5c792" TargetMode="External"/><Relationship Id="rId17" Type="http://schemas.openxmlformats.org/officeDocument/2006/relationships/hyperlink" Target="mailto:drakezim@gmail.com" TargetMode="External"/><Relationship Id="rId2" Type="http://schemas.openxmlformats.org/officeDocument/2006/relationships/customXml" Target="../customXml/item2.xml"/><Relationship Id="rId16" Type="http://schemas.openxmlformats.org/officeDocument/2006/relationships/hyperlink" Target="mailto:jrockwood@iphadvisor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ianceformalariapreventio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son.peat@ifr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dmgglobalhealth.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F74D645D0C564AAF7206781B980A0F" ma:contentTypeVersion="13" ma:contentTypeDescription="Create a new document." ma:contentTypeScope="" ma:versionID="ffdf59c01d60c83672aa35f3035d3034">
  <xsd:schema xmlns:xsd="http://www.w3.org/2001/XMLSchema" xmlns:xs="http://www.w3.org/2001/XMLSchema" xmlns:p="http://schemas.microsoft.com/office/2006/metadata/properties" xmlns:ns3="820b9ecf-aec0-4b51-9427-a028a017911f" xmlns:ns4="544f78ef-73c2-472f-9a16-9d4de13ceb1d" targetNamespace="http://schemas.microsoft.com/office/2006/metadata/properties" ma:root="true" ma:fieldsID="786e8f15af20bfd6a1d075f93736a497" ns3:_="" ns4:_="">
    <xsd:import namespace="820b9ecf-aec0-4b51-9427-a028a017911f"/>
    <xsd:import namespace="544f78ef-73c2-472f-9a16-9d4de13ceb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b9ecf-aec0-4b51-9427-a028a01791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f78ef-73c2-472f-9a16-9d4de13ceb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832AB-443D-D845-B72B-45138E91BBA3}">
  <ds:schemaRefs>
    <ds:schemaRef ds:uri="http://schemas.openxmlformats.org/officeDocument/2006/bibliography"/>
  </ds:schemaRefs>
</ds:datastoreItem>
</file>

<file path=customXml/itemProps2.xml><?xml version="1.0" encoding="utf-8"?>
<ds:datastoreItem xmlns:ds="http://schemas.openxmlformats.org/officeDocument/2006/customXml" ds:itemID="{1A3CE7F6-0F84-4127-AA8C-1949AF24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b9ecf-aec0-4b51-9427-a028a017911f"/>
    <ds:schemaRef ds:uri="544f78ef-73c2-472f-9a16-9d4de13c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DB32E-0607-432C-B21B-BC17FA7332BC}">
  <ds:schemaRefs>
    <ds:schemaRef ds:uri="http://schemas.microsoft.com/sharepoint/v3/contenttype/forms"/>
  </ds:schemaRefs>
</ds:datastoreItem>
</file>

<file path=customXml/itemProps4.xml><?xml version="1.0" encoding="utf-8"?>
<ds:datastoreItem xmlns:ds="http://schemas.openxmlformats.org/officeDocument/2006/customXml" ds:itemID="{E53B3C1A-6071-4FDD-A5C5-625560FF80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2955</Words>
  <Characters>16257</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PEAT</dc:creator>
  <cp:keywords/>
  <dc:description/>
  <cp:lastModifiedBy>Orianne Berraud</cp:lastModifiedBy>
  <cp:revision>134</cp:revision>
  <cp:lastPrinted>2020-02-12T16:23:00Z</cp:lastPrinted>
  <dcterms:created xsi:type="dcterms:W3CDTF">2021-07-14T15:08:00Z</dcterms:created>
  <dcterms:modified xsi:type="dcterms:W3CDTF">2021-08-12T09:15:00Z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0x01010026F74D645D0C564AAF7206781B980A0F</vt:lpwstr>
  </property>
  <property fmtid="{D5CDD505-2E9C-101B-9397-08002B2CF9AE}" pid="3" name="MSIP_Label_caf3f7fd-5cd4-4287-9002-aceb9af13c42_Enabled">
    <vt:lpwstr>true</vt:lpwstr>
  </property>
  <property fmtid="{D5CDD505-2E9C-101B-9397-08002B2CF9AE}" pid="4" name="MSIP_Label_caf3f7fd-5cd4-4287-9002-aceb9af13c42_SetDate">
    <vt:lpwstr>2021-07-14T15:07:51Z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1659c13a-27ad-4133-9886-200f7f8f891d</vt:lpwstr>
  </property>
  <property fmtid="{D5CDD505-2E9C-101B-9397-08002B2CF9AE}" pid="9" name="MSIP_Label_caf3f7fd-5cd4-4287-9002-aceb9af13c42_ContentBits">
    <vt:lpwstr>2</vt:lpwstr>
  </property>
</Properties>
</file>