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2C67BDC4" w:rsidR="007E44D7" w:rsidRPr="00E3388F" w:rsidRDefault="004A04E4">
      <w:pPr>
        <w:spacing w:after="0" w:line="240" w:lineRule="auto"/>
        <w:jc w:val="left"/>
        <w:rPr>
          <w:b/>
          <w:sz w:val="36"/>
          <w:szCs w:val="36"/>
          <w:lang w:val="fr-FR"/>
        </w:rPr>
      </w:pPr>
      <w:r w:rsidRPr="00E3388F">
        <w:rPr>
          <w:b/>
          <w:sz w:val="36"/>
          <w:szCs w:val="36"/>
          <w:lang w:val="fr-FR"/>
        </w:rPr>
        <w:t>Lignes directrices sur la conduite d’entretiens avec des informateurs clés</w:t>
      </w:r>
      <w:r w:rsidRPr="00E3388F">
        <w:rPr>
          <w:b/>
          <w:sz w:val="36"/>
          <w:szCs w:val="36"/>
          <w:vertAlign w:val="superscript"/>
          <w:lang w:val="fr-FR"/>
        </w:rPr>
        <w:footnoteReference w:id="1"/>
      </w:r>
      <w:r w:rsidRPr="00E3388F">
        <w:rPr>
          <w:b/>
          <w:sz w:val="36"/>
          <w:szCs w:val="36"/>
          <w:vertAlign w:val="superscript"/>
          <w:lang w:val="fr-FR"/>
        </w:rPr>
        <w:t>,</w:t>
      </w:r>
      <w:r w:rsidRPr="00E3388F">
        <w:rPr>
          <w:b/>
          <w:sz w:val="36"/>
          <w:szCs w:val="36"/>
          <w:vertAlign w:val="superscript"/>
          <w:lang w:val="fr-FR"/>
        </w:rPr>
        <w:footnoteReference w:id="2"/>
      </w:r>
    </w:p>
    <w:p w14:paraId="00000002" w14:textId="77777777" w:rsidR="007E44D7" w:rsidRPr="00E3388F" w:rsidRDefault="007E44D7">
      <w:pPr>
        <w:spacing w:after="0" w:line="240" w:lineRule="auto"/>
        <w:jc w:val="left"/>
        <w:rPr>
          <w:lang w:val="fr-FR"/>
        </w:rPr>
      </w:pPr>
    </w:p>
    <w:p w14:paraId="00000003" w14:textId="2CC671E3" w:rsidR="007E44D7" w:rsidRPr="00E3388F" w:rsidRDefault="004A04E4">
      <w:pPr>
        <w:spacing w:after="0" w:line="240" w:lineRule="auto"/>
        <w:jc w:val="left"/>
        <w:rPr>
          <w:lang w:val="fr-FR"/>
        </w:rPr>
      </w:pPr>
      <w:r w:rsidRPr="00E3388F">
        <w:rPr>
          <w:b/>
          <w:lang w:val="fr-FR"/>
        </w:rPr>
        <w:t>REMARQUE</w:t>
      </w:r>
      <w:r w:rsidR="00C57AD0" w:rsidRPr="00E3388F">
        <w:rPr>
          <w:b/>
          <w:lang w:val="fr-FR"/>
        </w:rPr>
        <w:t> </w:t>
      </w:r>
      <w:r w:rsidRPr="00E3388F">
        <w:rPr>
          <w:lang w:val="fr-FR"/>
        </w:rPr>
        <w:t xml:space="preserve">: </w:t>
      </w:r>
      <w:r w:rsidR="008833C9" w:rsidRPr="00E3388F">
        <w:rPr>
          <w:lang w:val="fr-FR"/>
        </w:rPr>
        <w:t>l</w:t>
      </w:r>
      <w:r w:rsidRPr="00E3388F">
        <w:rPr>
          <w:lang w:val="fr-FR"/>
        </w:rPr>
        <w:t>es présentes lignes directrices sont axées sur l</w:t>
      </w:r>
      <w:r w:rsidR="00C57AD0" w:rsidRPr="00E3388F">
        <w:rPr>
          <w:lang w:val="fr-FR"/>
        </w:rPr>
        <w:t>’</w:t>
      </w:r>
      <w:r w:rsidRPr="00E3388F">
        <w:rPr>
          <w:lang w:val="fr-FR"/>
        </w:rPr>
        <w:t xml:space="preserve">utilisation de </w:t>
      </w:r>
      <w:r w:rsidR="00080D0E" w:rsidRPr="00E3388F">
        <w:rPr>
          <w:lang w:val="fr-FR"/>
        </w:rPr>
        <w:t>moustiquaires imprégnées d’insecticide (</w:t>
      </w:r>
      <w:r w:rsidRPr="00E3388F">
        <w:rPr>
          <w:lang w:val="fr-FR"/>
        </w:rPr>
        <w:t>MII</w:t>
      </w:r>
      <w:r w:rsidR="00080D0E" w:rsidRPr="00E3388F">
        <w:rPr>
          <w:lang w:val="fr-FR"/>
        </w:rPr>
        <w:t>)</w:t>
      </w:r>
      <w:r w:rsidRPr="00E3388F">
        <w:rPr>
          <w:lang w:val="fr-FR"/>
        </w:rPr>
        <w:t xml:space="preserve">. Les principes qui y figurent peuvent, cependant, être appliqués de manière plus restreinte au recensement des </w:t>
      </w:r>
      <w:r w:rsidR="006D479B" w:rsidRPr="00E3388F">
        <w:rPr>
          <w:lang w:val="fr-FR"/>
        </w:rPr>
        <w:t>ménages</w:t>
      </w:r>
      <w:r w:rsidRPr="00E3388F">
        <w:rPr>
          <w:lang w:val="fr-FR"/>
        </w:rPr>
        <w:t xml:space="preserve"> ou à la distribution de MII.</w:t>
      </w:r>
    </w:p>
    <w:p w14:paraId="00000004" w14:textId="77777777" w:rsidR="007E44D7" w:rsidRPr="00E3388F" w:rsidRDefault="007E44D7">
      <w:pPr>
        <w:spacing w:after="0" w:line="240" w:lineRule="auto"/>
        <w:jc w:val="left"/>
        <w:rPr>
          <w:b/>
          <w:lang w:val="fr-FR"/>
        </w:rPr>
      </w:pPr>
    </w:p>
    <w:p w14:paraId="00000005" w14:textId="4111F782" w:rsidR="007E44D7" w:rsidRPr="00E3388F" w:rsidRDefault="004A04E4">
      <w:pPr>
        <w:spacing w:after="0" w:line="240" w:lineRule="auto"/>
        <w:jc w:val="left"/>
        <w:rPr>
          <w:b/>
          <w:sz w:val="24"/>
          <w:szCs w:val="24"/>
          <w:lang w:val="fr-FR"/>
        </w:rPr>
      </w:pPr>
      <w:r w:rsidRPr="00E3388F">
        <w:rPr>
          <w:b/>
          <w:sz w:val="24"/>
          <w:szCs w:val="24"/>
          <w:lang w:val="fr-FR"/>
        </w:rPr>
        <w:t>Qu</w:t>
      </w:r>
      <w:r w:rsidR="00C57AD0" w:rsidRPr="00E3388F">
        <w:rPr>
          <w:b/>
          <w:sz w:val="24"/>
          <w:szCs w:val="24"/>
          <w:lang w:val="fr-FR"/>
        </w:rPr>
        <w:t>’est-ce qu’</w:t>
      </w:r>
      <w:r w:rsidRPr="00E3388F">
        <w:rPr>
          <w:b/>
          <w:sz w:val="24"/>
          <w:szCs w:val="24"/>
          <w:lang w:val="fr-FR"/>
        </w:rPr>
        <w:t>un entretien avec un informateur clé</w:t>
      </w:r>
      <w:r w:rsidR="00C57AD0" w:rsidRPr="00E3388F">
        <w:rPr>
          <w:b/>
          <w:sz w:val="24"/>
          <w:szCs w:val="24"/>
          <w:lang w:val="fr-FR"/>
        </w:rPr>
        <w:t> </w:t>
      </w:r>
      <w:r w:rsidRPr="00E3388F">
        <w:rPr>
          <w:b/>
          <w:sz w:val="24"/>
          <w:szCs w:val="24"/>
          <w:lang w:val="fr-FR"/>
        </w:rPr>
        <w:t xml:space="preserve">? </w:t>
      </w:r>
    </w:p>
    <w:p w14:paraId="00000006" w14:textId="77777777" w:rsidR="007E44D7" w:rsidRPr="00E3388F" w:rsidRDefault="007E44D7">
      <w:pPr>
        <w:spacing w:after="0" w:line="240" w:lineRule="auto"/>
        <w:jc w:val="left"/>
        <w:rPr>
          <w:lang w:val="fr-FR"/>
        </w:rPr>
      </w:pPr>
    </w:p>
    <w:p w14:paraId="00000007" w14:textId="5CA23C27" w:rsidR="007E44D7" w:rsidRPr="00E3388F" w:rsidRDefault="004A04E4">
      <w:pPr>
        <w:spacing w:after="0" w:line="240" w:lineRule="auto"/>
        <w:jc w:val="left"/>
        <w:rPr>
          <w:lang w:val="fr-FR"/>
        </w:rPr>
      </w:pPr>
      <w:r w:rsidRPr="00E3388F">
        <w:rPr>
          <w:lang w:val="fr-FR"/>
        </w:rPr>
        <w:t>Les entretiens avec des informateurs clés sont des entretiens approfondis avec des personnes qui savent ce qui se passe dans une communauté donnée. L</w:t>
      </w:r>
      <w:r w:rsidR="00C57AD0" w:rsidRPr="00E3388F">
        <w:rPr>
          <w:lang w:val="fr-FR"/>
        </w:rPr>
        <w:t>’</w:t>
      </w:r>
      <w:r w:rsidRPr="00E3388F">
        <w:rPr>
          <w:lang w:val="fr-FR"/>
        </w:rPr>
        <w:t>objectif de ce type d</w:t>
      </w:r>
      <w:r w:rsidR="00C57AD0" w:rsidRPr="00E3388F">
        <w:rPr>
          <w:lang w:val="fr-FR"/>
        </w:rPr>
        <w:t>’</w:t>
      </w:r>
      <w:r w:rsidRPr="00E3388F">
        <w:rPr>
          <w:lang w:val="fr-FR"/>
        </w:rPr>
        <w:t>entretien est de recueillir des informations auprès d</w:t>
      </w:r>
      <w:r w:rsidR="00C57AD0" w:rsidRPr="00E3388F">
        <w:rPr>
          <w:lang w:val="fr-FR"/>
        </w:rPr>
        <w:t>’</w:t>
      </w:r>
      <w:r w:rsidRPr="00E3388F">
        <w:rPr>
          <w:lang w:val="fr-FR"/>
        </w:rPr>
        <w:t xml:space="preserve">un large </w:t>
      </w:r>
      <w:r w:rsidR="006D479B" w:rsidRPr="00E3388F">
        <w:rPr>
          <w:lang w:val="fr-FR"/>
        </w:rPr>
        <w:t xml:space="preserve">éventail </w:t>
      </w:r>
      <w:r w:rsidRPr="00E3388F">
        <w:rPr>
          <w:lang w:val="fr-FR"/>
        </w:rPr>
        <w:t xml:space="preserve">de personnes </w:t>
      </w:r>
      <w:r w:rsidR="00C57AD0" w:rsidRPr="00E3388F">
        <w:rPr>
          <w:lang w:val="fr-FR"/>
        </w:rPr>
        <w:t>—</w:t>
      </w:r>
      <w:r w:rsidRPr="00E3388F">
        <w:rPr>
          <w:lang w:val="fr-FR"/>
        </w:rPr>
        <w:t xml:space="preserve"> y compris des </w:t>
      </w:r>
      <w:r w:rsidR="006D479B" w:rsidRPr="00E3388F">
        <w:rPr>
          <w:lang w:val="fr-FR"/>
        </w:rPr>
        <w:t>dirigeants communautaires</w:t>
      </w:r>
      <w:r w:rsidRPr="00E3388F">
        <w:rPr>
          <w:lang w:val="fr-FR"/>
        </w:rPr>
        <w:t xml:space="preserve">, des professionnels ou des membres de la communauté </w:t>
      </w:r>
      <w:r w:rsidR="00C57AD0" w:rsidRPr="00E3388F">
        <w:rPr>
          <w:lang w:val="fr-FR"/>
        </w:rPr>
        <w:t>—</w:t>
      </w:r>
      <w:r w:rsidRPr="00E3388F">
        <w:rPr>
          <w:lang w:val="fr-FR"/>
        </w:rPr>
        <w:t xml:space="preserve"> qui ont des connaissances directes à propos de la communauté et du sujet examiné. Ces spécialistes de la communauté, grâce à leurs connaissances et leur compréhension particulières, peuvent </w:t>
      </w:r>
      <w:r w:rsidR="00A97B97" w:rsidRPr="00E3388F">
        <w:rPr>
          <w:lang w:val="fr-FR"/>
        </w:rPr>
        <w:t>apporter un éclairage sur</w:t>
      </w:r>
      <w:r w:rsidRPr="00E3388F">
        <w:rPr>
          <w:lang w:val="fr-FR"/>
        </w:rPr>
        <w:t xml:space="preserve"> la nature des problèmes et recommander des solutions. </w:t>
      </w:r>
    </w:p>
    <w:p w14:paraId="00000008" w14:textId="77777777" w:rsidR="007E44D7" w:rsidRPr="00E3388F" w:rsidRDefault="007E44D7">
      <w:pPr>
        <w:spacing w:after="0" w:line="240" w:lineRule="auto"/>
        <w:jc w:val="left"/>
        <w:rPr>
          <w:lang w:val="fr-FR"/>
        </w:rPr>
      </w:pPr>
    </w:p>
    <w:p w14:paraId="00000009" w14:textId="62D86EE1" w:rsidR="007E44D7" w:rsidRPr="00E3388F" w:rsidRDefault="004A04E4">
      <w:pPr>
        <w:spacing w:after="0" w:line="240" w:lineRule="auto"/>
        <w:jc w:val="left"/>
        <w:rPr>
          <w:lang w:val="fr-FR"/>
        </w:rPr>
      </w:pPr>
      <w:r w:rsidRPr="00E3388F">
        <w:rPr>
          <w:lang w:val="fr-FR"/>
        </w:rPr>
        <w:t>Les entretiens avec des informateurs clés sont généralement réalisés dans le but</w:t>
      </w:r>
      <w:r w:rsidR="00C57AD0" w:rsidRPr="00E3388F">
        <w:rPr>
          <w:lang w:val="fr-FR"/>
        </w:rPr>
        <w:t> </w:t>
      </w:r>
      <w:r w:rsidRPr="00E3388F">
        <w:rPr>
          <w:lang w:val="fr-FR"/>
        </w:rPr>
        <w:t>:</w:t>
      </w:r>
    </w:p>
    <w:p w14:paraId="0000000A" w14:textId="00C2386F" w:rsidR="007E44D7" w:rsidRPr="00E3388F" w:rsidRDefault="006D479B">
      <w:pPr>
        <w:numPr>
          <w:ilvl w:val="0"/>
          <w:numId w:val="8"/>
        </w:numPr>
        <w:pBdr>
          <w:top w:val="nil"/>
          <w:left w:val="nil"/>
          <w:bottom w:val="nil"/>
          <w:right w:val="nil"/>
          <w:between w:val="nil"/>
        </w:pBdr>
        <w:spacing w:after="0" w:line="240" w:lineRule="auto"/>
        <w:jc w:val="left"/>
        <w:rPr>
          <w:color w:val="000000"/>
          <w:lang w:val="fr-FR"/>
        </w:rPr>
      </w:pPr>
      <w:r w:rsidRPr="00E3388F">
        <w:rPr>
          <w:color w:val="000000"/>
          <w:lang w:val="fr-FR"/>
        </w:rPr>
        <w:t>d</w:t>
      </w:r>
      <w:r w:rsidR="00C57AD0" w:rsidRPr="00E3388F">
        <w:rPr>
          <w:color w:val="000000"/>
          <w:lang w:val="fr-FR"/>
        </w:rPr>
        <w:t>’</w:t>
      </w:r>
      <w:r w:rsidR="004A04E4" w:rsidRPr="00E3388F">
        <w:rPr>
          <w:color w:val="000000"/>
          <w:lang w:val="fr-FR"/>
        </w:rPr>
        <w:t>obtenir des informations concernant une question ou un problème urgent dans la communauté auprès d</w:t>
      </w:r>
      <w:r w:rsidR="00C57AD0" w:rsidRPr="00E3388F">
        <w:rPr>
          <w:color w:val="000000"/>
          <w:lang w:val="fr-FR"/>
        </w:rPr>
        <w:t>’</w:t>
      </w:r>
      <w:r w:rsidR="004A04E4" w:rsidRPr="00E3388F">
        <w:rPr>
          <w:color w:val="000000"/>
          <w:lang w:val="fr-FR"/>
        </w:rPr>
        <w:t>un petit nombre de spécialistes bien informés</w:t>
      </w:r>
      <w:r w:rsidR="00AE0B00" w:rsidRPr="00E3388F">
        <w:rPr>
          <w:color w:val="000000"/>
          <w:lang w:val="fr-FR"/>
        </w:rPr>
        <w:t> ;</w:t>
      </w:r>
    </w:p>
    <w:p w14:paraId="0000000B" w14:textId="1033C696" w:rsidR="007E44D7" w:rsidRPr="00E3388F" w:rsidRDefault="006D479B">
      <w:pPr>
        <w:numPr>
          <w:ilvl w:val="0"/>
          <w:numId w:val="8"/>
        </w:numPr>
        <w:pBdr>
          <w:top w:val="nil"/>
          <w:left w:val="nil"/>
          <w:bottom w:val="nil"/>
          <w:right w:val="nil"/>
          <w:between w:val="nil"/>
        </w:pBdr>
        <w:spacing w:after="0" w:line="240" w:lineRule="auto"/>
        <w:jc w:val="left"/>
        <w:rPr>
          <w:color w:val="000000"/>
          <w:lang w:val="fr-FR"/>
        </w:rPr>
      </w:pPr>
      <w:r w:rsidRPr="00E3388F">
        <w:rPr>
          <w:color w:val="000000"/>
          <w:lang w:val="fr-FR"/>
        </w:rPr>
        <w:t>d</w:t>
      </w:r>
      <w:r w:rsidR="004A04E4" w:rsidRPr="00E3388F">
        <w:rPr>
          <w:color w:val="000000"/>
          <w:lang w:val="fr-FR"/>
        </w:rPr>
        <w:t>e comprendre les motivations et les croyances des membres de la communauté concernant un sujet particulier</w:t>
      </w:r>
      <w:r w:rsidR="00AE0B00" w:rsidRPr="00E3388F">
        <w:rPr>
          <w:color w:val="000000"/>
          <w:lang w:val="fr-FR"/>
        </w:rPr>
        <w:t> ;</w:t>
      </w:r>
    </w:p>
    <w:p w14:paraId="0000000C" w14:textId="59E0BD42" w:rsidR="007E44D7" w:rsidRPr="00E3388F" w:rsidRDefault="006D479B">
      <w:pPr>
        <w:numPr>
          <w:ilvl w:val="0"/>
          <w:numId w:val="8"/>
        </w:numPr>
        <w:pBdr>
          <w:top w:val="nil"/>
          <w:left w:val="nil"/>
          <w:bottom w:val="nil"/>
          <w:right w:val="nil"/>
          <w:between w:val="nil"/>
        </w:pBdr>
        <w:spacing w:after="0" w:line="240" w:lineRule="auto"/>
        <w:jc w:val="left"/>
        <w:rPr>
          <w:color w:val="000000"/>
          <w:lang w:val="fr-FR"/>
        </w:rPr>
      </w:pPr>
      <w:r w:rsidRPr="00E3388F">
        <w:rPr>
          <w:color w:val="000000"/>
          <w:lang w:val="fr-FR"/>
        </w:rPr>
        <w:t>d</w:t>
      </w:r>
      <w:r w:rsidR="004A04E4" w:rsidRPr="00E3388F">
        <w:rPr>
          <w:color w:val="000000"/>
          <w:lang w:val="fr-FR"/>
        </w:rPr>
        <w:t>e recueill</w:t>
      </w:r>
      <w:r w:rsidR="00C57AD0" w:rsidRPr="00E3388F">
        <w:rPr>
          <w:color w:val="000000"/>
          <w:lang w:val="fr-FR"/>
        </w:rPr>
        <w:t>i</w:t>
      </w:r>
      <w:r w:rsidR="004A04E4" w:rsidRPr="00E3388F">
        <w:rPr>
          <w:color w:val="000000"/>
          <w:lang w:val="fr-FR"/>
        </w:rPr>
        <w:t>r des informations auprès de personnes ayant des expériences et des opinions varié</w:t>
      </w:r>
      <w:r w:rsidR="00C57AD0" w:rsidRPr="00E3388F">
        <w:rPr>
          <w:color w:val="000000"/>
          <w:lang w:val="fr-FR"/>
        </w:rPr>
        <w:t>e</w:t>
      </w:r>
      <w:r w:rsidR="004A04E4" w:rsidRPr="00E3388F">
        <w:rPr>
          <w:color w:val="000000"/>
          <w:lang w:val="fr-FR"/>
        </w:rPr>
        <w:t>s, et de pouvoir poser des questions approfondies et précises</w:t>
      </w:r>
      <w:r w:rsidR="00AE0B00" w:rsidRPr="00E3388F">
        <w:rPr>
          <w:color w:val="000000"/>
          <w:lang w:val="fr-FR"/>
        </w:rPr>
        <w:t> ; ou</w:t>
      </w:r>
    </w:p>
    <w:p w14:paraId="0000000D" w14:textId="547CBA73" w:rsidR="007E44D7" w:rsidRPr="00E3388F" w:rsidRDefault="006D479B">
      <w:pPr>
        <w:numPr>
          <w:ilvl w:val="0"/>
          <w:numId w:val="8"/>
        </w:numPr>
        <w:pBdr>
          <w:top w:val="nil"/>
          <w:left w:val="nil"/>
          <w:bottom w:val="nil"/>
          <w:right w:val="nil"/>
          <w:between w:val="nil"/>
        </w:pBdr>
        <w:spacing w:after="0" w:line="240" w:lineRule="auto"/>
        <w:jc w:val="left"/>
        <w:rPr>
          <w:color w:val="000000"/>
          <w:lang w:val="fr-FR"/>
        </w:rPr>
      </w:pPr>
      <w:r w:rsidRPr="00E3388F">
        <w:rPr>
          <w:color w:val="000000"/>
          <w:lang w:val="fr-FR"/>
        </w:rPr>
        <w:t>d</w:t>
      </w:r>
      <w:r w:rsidR="00C57AD0" w:rsidRPr="00E3388F">
        <w:rPr>
          <w:color w:val="000000"/>
          <w:lang w:val="fr-FR"/>
        </w:rPr>
        <w:t>’</w:t>
      </w:r>
      <w:r w:rsidR="004A04E4" w:rsidRPr="00E3388F">
        <w:rPr>
          <w:color w:val="000000"/>
          <w:lang w:val="fr-FR"/>
        </w:rPr>
        <w:t>obtenir des réponses plus honnêtes ou plus approfondies qu</w:t>
      </w:r>
      <w:r w:rsidR="00C57AD0" w:rsidRPr="00E3388F">
        <w:rPr>
          <w:color w:val="000000"/>
          <w:lang w:val="fr-FR"/>
        </w:rPr>
        <w:t>’</w:t>
      </w:r>
      <w:r w:rsidR="004A04E4" w:rsidRPr="00E3388F">
        <w:rPr>
          <w:color w:val="000000"/>
          <w:lang w:val="fr-FR"/>
        </w:rPr>
        <w:t>on ne le pourrait avec des discussions de groupe</w:t>
      </w:r>
      <w:r w:rsidR="00AE0B00" w:rsidRPr="00E3388F">
        <w:rPr>
          <w:color w:val="000000"/>
          <w:lang w:val="fr-FR"/>
        </w:rPr>
        <w:t>.</w:t>
      </w:r>
    </w:p>
    <w:p w14:paraId="0000000E" w14:textId="77777777" w:rsidR="007E44D7" w:rsidRPr="00E3388F" w:rsidRDefault="007E44D7">
      <w:pPr>
        <w:spacing w:after="0" w:line="240" w:lineRule="auto"/>
        <w:jc w:val="left"/>
        <w:rPr>
          <w:lang w:val="fr-FR"/>
        </w:rPr>
      </w:pPr>
    </w:p>
    <w:p w14:paraId="0000000F" w14:textId="77777777" w:rsidR="007E44D7" w:rsidRPr="00E3388F" w:rsidRDefault="004A04E4">
      <w:pPr>
        <w:spacing w:after="0" w:line="240" w:lineRule="auto"/>
        <w:jc w:val="left"/>
        <w:rPr>
          <w:b/>
          <w:sz w:val="24"/>
          <w:szCs w:val="24"/>
          <w:lang w:val="fr-FR"/>
        </w:rPr>
      </w:pPr>
      <w:r w:rsidRPr="00E3388F">
        <w:rPr>
          <w:b/>
          <w:sz w:val="24"/>
          <w:szCs w:val="24"/>
          <w:lang w:val="fr-FR"/>
        </w:rPr>
        <w:t>Obtenir le consentement</w:t>
      </w:r>
    </w:p>
    <w:p w14:paraId="00000010" w14:textId="77777777" w:rsidR="007E44D7" w:rsidRPr="00E3388F" w:rsidRDefault="007E44D7">
      <w:pPr>
        <w:spacing w:after="0" w:line="240" w:lineRule="auto"/>
        <w:jc w:val="left"/>
        <w:rPr>
          <w:lang w:val="fr-FR"/>
        </w:rPr>
      </w:pPr>
    </w:p>
    <w:p w14:paraId="00000011" w14:textId="50099E66" w:rsidR="007E44D7" w:rsidRPr="00E3388F" w:rsidRDefault="004A04E4">
      <w:pPr>
        <w:spacing w:after="0" w:line="240" w:lineRule="auto"/>
        <w:jc w:val="left"/>
        <w:rPr>
          <w:lang w:val="fr-FR"/>
        </w:rPr>
      </w:pPr>
      <w:r w:rsidRPr="00E3388F">
        <w:rPr>
          <w:lang w:val="fr-FR"/>
        </w:rPr>
        <w:t>La méthode employée pour obtenir le consentement des informateurs clés doit être choisie dès le départ. Dans l</w:t>
      </w:r>
      <w:r w:rsidR="00C57AD0" w:rsidRPr="00E3388F">
        <w:rPr>
          <w:lang w:val="fr-FR"/>
        </w:rPr>
        <w:t>’</w:t>
      </w:r>
      <w:r w:rsidRPr="00E3388F">
        <w:rPr>
          <w:lang w:val="fr-FR"/>
        </w:rPr>
        <w:t>idéal,</w:t>
      </w:r>
      <w:r w:rsidRPr="00E3388F">
        <w:rPr>
          <w:b/>
          <w:i/>
          <w:lang w:val="fr-FR"/>
        </w:rPr>
        <w:t xml:space="preserve"> </w:t>
      </w:r>
      <w:r w:rsidRPr="00E3388F">
        <w:rPr>
          <w:lang w:val="fr-FR"/>
        </w:rPr>
        <w:t>les participants à ce type d</w:t>
      </w:r>
      <w:r w:rsidR="00C57AD0" w:rsidRPr="00E3388F">
        <w:rPr>
          <w:lang w:val="fr-FR"/>
        </w:rPr>
        <w:t>’</w:t>
      </w:r>
      <w:r w:rsidRPr="00E3388F">
        <w:rPr>
          <w:lang w:val="fr-FR"/>
        </w:rPr>
        <w:t xml:space="preserve">entretien doivent signer un formulaire de consentement. Un exemplaire de ce formulaire est fourni aux participants, et un deuxième exemplaire doit être conservé par la personne </w:t>
      </w:r>
      <w:r w:rsidR="00AE0B00" w:rsidRPr="00E3388F">
        <w:rPr>
          <w:lang w:val="fr-FR"/>
        </w:rPr>
        <w:t>dirigeant</w:t>
      </w:r>
      <w:r w:rsidRPr="00E3388F">
        <w:rPr>
          <w:lang w:val="fr-FR"/>
        </w:rPr>
        <w:t xml:space="preserve"> l</w:t>
      </w:r>
      <w:r w:rsidR="00C57AD0" w:rsidRPr="00E3388F">
        <w:rPr>
          <w:lang w:val="fr-FR"/>
        </w:rPr>
        <w:t>’</w:t>
      </w:r>
      <w:r w:rsidRPr="00E3388F">
        <w:rPr>
          <w:lang w:val="fr-FR"/>
        </w:rPr>
        <w:t xml:space="preserve">entretien. Les participants doivent être informés si un enregistrement (audio ou visuel) de leur entretien sera utilisé </w:t>
      </w:r>
      <w:r w:rsidR="002A3806" w:rsidRPr="00E3388F">
        <w:rPr>
          <w:lang w:val="fr-FR"/>
        </w:rPr>
        <w:t>à des fins de</w:t>
      </w:r>
      <w:r w:rsidRPr="00E3388F">
        <w:rPr>
          <w:lang w:val="fr-FR"/>
        </w:rPr>
        <w:t xml:space="preserve"> collecte de données. </w:t>
      </w:r>
    </w:p>
    <w:p w14:paraId="00000012" w14:textId="77777777" w:rsidR="007E44D7" w:rsidRPr="00E3388F" w:rsidRDefault="007E44D7">
      <w:pPr>
        <w:spacing w:after="0" w:line="240" w:lineRule="auto"/>
        <w:jc w:val="left"/>
        <w:rPr>
          <w:b/>
          <w:sz w:val="20"/>
          <w:szCs w:val="20"/>
          <w:lang w:val="fr-FR"/>
        </w:rPr>
      </w:pPr>
    </w:p>
    <w:p w14:paraId="00000013" w14:textId="103F6A8C" w:rsidR="007E44D7" w:rsidRPr="00E3388F" w:rsidRDefault="004A04E4">
      <w:pPr>
        <w:spacing w:after="0" w:line="240" w:lineRule="auto"/>
        <w:jc w:val="left"/>
        <w:rPr>
          <w:lang w:val="fr-FR"/>
        </w:rPr>
      </w:pPr>
      <w:r w:rsidRPr="00E3388F">
        <w:rPr>
          <w:lang w:val="fr-FR"/>
        </w:rPr>
        <w:t>Collecte de données</w:t>
      </w:r>
      <w:r w:rsidR="00C57AD0" w:rsidRPr="00E3388F">
        <w:rPr>
          <w:lang w:val="fr-FR"/>
        </w:rPr>
        <w:t> </w:t>
      </w:r>
      <w:r w:rsidRPr="00E3388F">
        <w:rPr>
          <w:lang w:val="fr-FR"/>
        </w:rPr>
        <w:t xml:space="preserve">: </w:t>
      </w:r>
      <w:r w:rsidR="00E07903" w:rsidRPr="00E3388F">
        <w:rPr>
          <w:lang w:val="fr-FR"/>
        </w:rPr>
        <w:t xml:space="preserve">si la personne interrogée l’accepte, </w:t>
      </w:r>
      <w:r w:rsidRPr="00E3388F">
        <w:rPr>
          <w:lang w:val="fr-FR"/>
        </w:rPr>
        <w:t>les discussions peuvent être enregistrées et transcrites mot pour mot à des fins d</w:t>
      </w:r>
      <w:r w:rsidR="00C57AD0" w:rsidRPr="00E3388F">
        <w:rPr>
          <w:lang w:val="fr-FR"/>
        </w:rPr>
        <w:t>’</w:t>
      </w:r>
      <w:r w:rsidRPr="00E3388F">
        <w:rPr>
          <w:lang w:val="fr-FR"/>
        </w:rPr>
        <w:t>analyse. Les enregistrements doivent être stockés en sécurité jusqu</w:t>
      </w:r>
      <w:r w:rsidR="00C57AD0" w:rsidRPr="00E3388F">
        <w:rPr>
          <w:lang w:val="fr-FR"/>
        </w:rPr>
        <w:t>’</w:t>
      </w:r>
      <w:r w:rsidRPr="00E3388F">
        <w:rPr>
          <w:lang w:val="fr-FR"/>
        </w:rPr>
        <w:t>à leur transcription, puis détruits. La transcription ne doit pas contenir d</w:t>
      </w:r>
      <w:r w:rsidR="00C57AD0" w:rsidRPr="00E3388F">
        <w:rPr>
          <w:lang w:val="fr-FR"/>
        </w:rPr>
        <w:t>’</w:t>
      </w:r>
      <w:r w:rsidRPr="00E3388F">
        <w:rPr>
          <w:lang w:val="fr-FR"/>
        </w:rPr>
        <w:t>informations qui permettraient de faire le lien entre des personnes et des déclarations spécifiques. La confidentialité doit être rigoureusement préservée et maintenue.</w:t>
      </w:r>
    </w:p>
    <w:p w14:paraId="00000014" w14:textId="77777777" w:rsidR="007E44D7" w:rsidRPr="00E3388F" w:rsidRDefault="007E44D7">
      <w:pPr>
        <w:spacing w:after="0" w:line="240" w:lineRule="auto"/>
        <w:jc w:val="left"/>
        <w:rPr>
          <w:lang w:val="fr-FR"/>
        </w:rPr>
      </w:pPr>
    </w:p>
    <w:p w14:paraId="00000015" w14:textId="5D0FC0CC" w:rsidR="007E44D7" w:rsidRPr="00E3388F" w:rsidRDefault="004A04E4">
      <w:pPr>
        <w:spacing w:after="0" w:line="240" w:lineRule="auto"/>
        <w:jc w:val="left"/>
        <w:rPr>
          <w:b/>
          <w:sz w:val="24"/>
          <w:szCs w:val="24"/>
          <w:lang w:val="fr-FR"/>
        </w:rPr>
      </w:pPr>
      <w:r w:rsidRPr="00E3388F">
        <w:rPr>
          <w:b/>
          <w:sz w:val="24"/>
          <w:szCs w:val="24"/>
          <w:lang w:val="fr-FR"/>
        </w:rPr>
        <w:lastRenderedPageBreak/>
        <w:t>Guide pour la conduit</w:t>
      </w:r>
      <w:r w:rsidR="00C57AD0" w:rsidRPr="00E3388F">
        <w:rPr>
          <w:b/>
          <w:sz w:val="24"/>
          <w:szCs w:val="24"/>
          <w:lang w:val="fr-FR"/>
        </w:rPr>
        <w:t>e</w:t>
      </w:r>
      <w:r w:rsidRPr="00E3388F">
        <w:rPr>
          <w:b/>
          <w:sz w:val="24"/>
          <w:szCs w:val="24"/>
          <w:lang w:val="fr-FR"/>
        </w:rPr>
        <w:t xml:space="preserve"> d</w:t>
      </w:r>
      <w:r w:rsidR="00C57AD0" w:rsidRPr="00E3388F">
        <w:rPr>
          <w:b/>
          <w:sz w:val="24"/>
          <w:szCs w:val="24"/>
          <w:lang w:val="fr-FR"/>
        </w:rPr>
        <w:t>’</w:t>
      </w:r>
      <w:r w:rsidRPr="00E3388F">
        <w:rPr>
          <w:b/>
          <w:sz w:val="24"/>
          <w:szCs w:val="24"/>
          <w:lang w:val="fr-FR"/>
        </w:rPr>
        <w:t>entretiens avec des informateurs clés</w:t>
      </w:r>
      <w:r w:rsidRPr="00E3388F">
        <w:rPr>
          <w:b/>
          <w:sz w:val="24"/>
          <w:szCs w:val="24"/>
          <w:vertAlign w:val="superscript"/>
          <w:lang w:val="fr-FR"/>
        </w:rPr>
        <w:footnoteReference w:id="3"/>
      </w:r>
    </w:p>
    <w:p w14:paraId="00000016" w14:textId="77777777" w:rsidR="007E44D7" w:rsidRPr="00E3388F" w:rsidRDefault="007E44D7">
      <w:pPr>
        <w:spacing w:after="0" w:line="240" w:lineRule="auto"/>
        <w:jc w:val="left"/>
        <w:rPr>
          <w:u w:val="single"/>
          <w:lang w:val="fr-FR"/>
        </w:rPr>
      </w:pPr>
    </w:p>
    <w:p w14:paraId="00000017" w14:textId="30C99149" w:rsidR="007E44D7" w:rsidRPr="00E3388F" w:rsidRDefault="004A04E4">
      <w:pPr>
        <w:spacing w:after="0" w:line="240" w:lineRule="auto"/>
        <w:jc w:val="left"/>
        <w:rPr>
          <w:lang w:val="fr-FR"/>
        </w:rPr>
      </w:pPr>
      <w:r w:rsidRPr="00E3388F">
        <w:rPr>
          <w:lang w:val="fr-FR"/>
        </w:rPr>
        <w:t>Il est important d</w:t>
      </w:r>
      <w:r w:rsidR="00C57AD0" w:rsidRPr="00E3388F">
        <w:rPr>
          <w:lang w:val="fr-FR"/>
        </w:rPr>
        <w:t>’</w:t>
      </w:r>
      <w:r w:rsidRPr="00E3388F">
        <w:rPr>
          <w:lang w:val="fr-FR"/>
        </w:rPr>
        <w:t>identifier des informateurs appropriés dans chaque contexte</w:t>
      </w:r>
      <w:r w:rsidR="00C57AD0" w:rsidRPr="00E3388F">
        <w:rPr>
          <w:lang w:val="fr-FR"/>
        </w:rPr>
        <w:t> </w:t>
      </w:r>
      <w:r w:rsidRPr="00E3388F">
        <w:rPr>
          <w:lang w:val="fr-FR"/>
        </w:rPr>
        <w:t xml:space="preserve">: agents de santé, </w:t>
      </w:r>
      <w:r w:rsidR="005E224E" w:rsidRPr="00E3388F">
        <w:rPr>
          <w:lang w:val="fr-FR"/>
        </w:rPr>
        <w:t>dirigeants communautaires</w:t>
      </w:r>
      <w:r w:rsidRPr="00E3388F">
        <w:rPr>
          <w:lang w:val="fr-FR"/>
        </w:rPr>
        <w:t>, autorités religieuses et traditionnelles, etc. Les informateurs clés doivent être choisis en fonction du type d</w:t>
      </w:r>
      <w:r w:rsidR="00C57AD0" w:rsidRPr="00E3388F">
        <w:rPr>
          <w:lang w:val="fr-FR"/>
        </w:rPr>
        <w:t>’</w:t>
      </w:r>
      <w:r w:rsidRPr="00E3388F">
        <w:rPr>
          <w:lang w:val="fr-FR"/>
        </w:rPr>
        <w:t>information souhaité, par exemple au sujet des pratiques communautaires, des opinions au sein de la communauté, de l</w:t>
      </w:r>
      <w:r w:rsidR="00C57AD0" w:rsidRPr="00E3388F">
        <w:rPr>
          <w:lang w:val="fr-FR"/>
        </w:rPr>
        <w:t>’</w:t>
      </w:r>
      <w:r w:rsidRPr="00E3388F">
        <w:rPr>
          <w:lang w:val="fr-FR"/>
        </w:rPr>
        <w:t>adoption et l</w:t>
      </w:r>
      <w:r w:rsidR="00C57AD0" w:rsidRPr="00E3388F">
        <w:rPr>
          <w:lang w:val="fr-FR"/>
        </w:rPr>
        <w:t>’</w:t>
      </w:r>
      <w:r w:rsidRPr="00E3388F">
        <w:rPr>
          <w:lang w:val="fr-FR"/>
        </w:rPr>
        <w:t>utilisation des services, etc. Les informateurs clés doivent avoir une connaissance directe de la communauté, de ses membres, et des questions ou problèmes liés à la prévention du paludisme. Il est important que les informateurs clés sélectionnés aient des expériences diverses, que l</w:t>
      </w:r>
      <w:r w:rsidR="00C57AD0" w:rsidRPr="00E3388F">
        <w:rPr>
          <w:lang w:val="fr-FR"/>
        </w:rPr>
        <w:t>’</w:t>
      </w:r>
      <w:r w:rsidRPr="00E3388F">
        <w:rPr>
          <w:lang w:val="fr-FR"/>
        </w:rPr>
        <w:t>équilibre entre les genres soit maintenu dans la mesure du possible, et qu</w:t>
      </w:r>
      <w:r w:rsidR="00C57AD0" w:rsidRPr="00E3388F">
        <w:rPr>
          <w:lang w:val="fr-FR"/>
        </w:rPr>
        <w:t>’</w:t>
      </w:r>
      <w:r w:rsidRPr="00E3388F">
        <w:rPr>
          <w:lang w:val="fr-FR"/>
        </w:rPr>
        <w:t>ils représentent des group</w:t>
      </w:r>
      <w:r w:rsidR="00C57AD0" w:rsidRPr="00E3388F">
        <w:rPr>
          <w:lang w:val="fr-FR"/>
        </w:rPr>
        <w:t>e</w:t>
      </w:r>
      <w:r w:rsidRPr="00E3388F">
        <w:rPr>
          <w:lang w:val="fr-FR"/>
        </w:rPr>
        <w:t>s variés afin d</w:t>
      </w:r>
      <w:r w:rsidR="00C57AD0" w:rsidRPr="00E3388F">
        <w:rPr>
          <w:lang w:val="fr-FR"/>
        </w:rPr>
        <w:t>’</w:t>
      </w:r>
      <w:r w:rsidRPr="00E3388F">
        <w:rPr>
          <w:lang w:val="fr-FR"/>
        </w:rPr>
        <w:t>apporter des informations et des perspectives diverses.</w:t>
      </w:r>
      <w:r w:rsidRPr="00E3388F">
        <w:rPr>
          <w:sz w:val="24"/>
          <w:szCs w:val="24"/>
          <w:lang w:val="fr-FR"/>
        </w:rPr>
        <w:t xml:space="preserve"> </w:t>
      </w:r>
      <w:r w:rsidRPr="00E3388F">
        <w:rPr>
          <w:lang w:val="fr-FR"/>
        </w:rPr>
        <w:t xml:space="preserve">Le nombre de personnes interrogées dépendra en grande partie des besoins en données, du temps et des ressources à disposition.  </w:t>
      </w:r>
    </w:p>
    <w:p w14:paraId="00000018" w14:textId="77777777" w:rsidR="007E44D7" w:rsidRPr="00E3388F" w:rsidRDefault="007E44D7">
      <w:pPr>
        <w:spacing w:after="0" w:line="240" w:lineRule="auto"/>
        <w:jc w:val="left"/>
        <w:rPr>
          <w:u w:val="single"/>
          <w:lang w:val="fr-FR"/>
        </w:rPr>
      </w:pPr>
    </w:p>
    <w:p w14:paraId="00000019" w14:textId="49D8C7CE" w:rsidR="007E44D7" w:rsidRPr="00E3388F" w:rsidRDefault="004A04E4">
      <w:pPr>
        <w:spacing w:after="0" w:line="240" w:lineRule="auto"/>
        <w:jc w:val="left"/>
        <w:rPr>
          <w:lang w:val="fr-FR"/>
        </w:rPr>
      </w:pPr>
      <w:r w:rsidRPr="00E3388F">
        <w:rPr>
          <w:lang w:val="fr-FR"/>
        </w:rPr>
        <w:t>Sélection des informateurs clés</w:t>
      </w:r>
      <w:r w:rsidR="00C57AD0" w:rsidRPr="00E3388F">
        <w:rPr>
          <w:lang w:val="fr-FR"/>
        </w:rPr>
        <w:t> </w:t>
      </w:r>
      <w:r w:rsidRPr="00E3388F">
        <w:rPr>
          <w:lang w:val="fr-FR"/>
        </w:rPr>
        <w:t>: il est important de s</w:t>
      </w:r>
      <w:r w:rsidR="00C57AD0" w:rsidRPr="00E3388F">
        <w:rPr>
          <w:lang w:val="fr-FR"/>
        </w:rPr>
        <w:t>’</w:t>
      </w:r>
      <w:r w:rsidRPr="00E3388F">
        <w:rPr>
          <w:lang w:val="fr-FR"/>
        </w:rPr>
        <w:t>assurer que les informateurs clés sélectionnés a</w:t>
      </w:r>
      <w:r w:rsidR="00C473D5" w:rsidRPr="00E3388F">
        <w:rPr>
          <w:lang w:val="fr-FR"/>
        </w:rPr>
        <w:t>ie</w:t>
      </w:r>
      <w:r w:rsidRPr="00E3388F">
        <w:rPr>
          <w:lang w:val="fr-FR"/>
        </w:rPr>
        <w:t>nt l</w:t>
      </w:r>
      <w:r w:rsidR="00C57AD0" w:rsidRPr="00E3388F">
        <w:rPr>
          <w:lang w:val="fr-FR"/>
        </w:rPr>
        <w:t>’</w:t>
      </w:r>
      <w:r w:rsidRPr="00E3388F">
        <w:rPr>
          <w:lang w:val="fr-FR"/>
        </w:rPr>
        <w:t>expérience et les connaissances nécessaires pour apporter une contribution intéressante sur le sujet examiné, dans le cas présent le paludisme ainsi que l</w:t>
      </w:r>
      <w:r w:rsidR="00C57AD0" w:rsidRPr="00E3388F">
        <w:rPr>
          <w:lang w:val="fr-FR"/>
        </w:rPr>
        <w:t>’</w:t>
      </w:r>
      <w:r w:rsidRPr="00E3388F">
        <w:rPr>
          <w:lang w:val="fr-FR"/>
        </w:rPr>
        <w:t>adoption et l</w:t>
      </w:r>
      <w:r w:rsidR="00C57AD0" w:rsidRPr="00E3388F">
        <w:rPr>
          <w:lang w:val="fr-FR"/>
        </w:rPr>
        <w:t>’</w:t>
      </w:r>
      <w:r w:rsidRPr="00E3388F">
        <w:rPr>
          <w:lang w:val="fr-FR"/>
        </w:rPr>
        <w:t xml:space="preserve">utilisation des </w:t>
      </w:r>
      <w:r w:rsidR="00080D0E" w:rsidRPr="00E3388F">
        <w:rPr>
          <w:lang w:val="fr-FR"/>
        </w:rPr>
        <w:t>MII</w:t>
      </w:r>
      <w:r w:rsidRPr="00E3388F">
        <w:rPr>
          <w:lang w:val="fr-FR"/>
        </w:rPr>
        <w:t xml:space="preserve"> pour la prévention de cette maladie. </w:t>
      </w:r>
    </w:p>
    <w:p w14:paraId="0000001A" w14:textId="77777777" w:rsidR="007E44D7" w:rsidRPr="00E3388F" w:rsidRDefault="007E44D7">
      <w:pPr>
        <w:spacing w:after="0" w:line="240" w:lineRule="auto"/>
        <w:jc w:val="left"/>
        <w:rPr>
          <w:u w:val="single"/>
          <w:lang w:val="fr-FR"/>
        </w:rPr>
      </w:pPr>
    </w:p>
    <w:p w14:paraId="0000001B" w14:textId="4D603CCA" w:rsidR="007E44D7" w:rsidRPr="00E3388F" w:rsidRDefault="004A04E4">
      <w:pPr>
        <w:spacing w:after="0" w:line="240" w:lineRule="auto"/>
        <w:jc w:val="left"/>
        <w:rPr>
          <w:lang w:val="fr-FR"/>
        </w:rPr>
      </w:pPr>
      <w:r w:rsidRPr="00E3388F">
        <w:rPr>
          <w:lang w:val="fr-FR"/>
        </w:rPr>
        <w:t>Conduite de l</w:t>
      </w:r>
      <w:r w:rsidR="00C57AD0" w:rsidRPr="00E3388F">
        <w:rPr>
          <w:lang w:val="fr-FR"/>
        </w:rPr>
        <w:t>’</w:t>
      </w:r>
      <w:r w:rsidRPr="00E3388F">
        <w:rPr>
          <w:lang w:val="fr-FR"/>
        </w:rPr>
        <w:t>entretien</w:t>
      </w:r>
      <w:r w:rsidR="00C57AD0" w:rsidRPr="00E3388F">
        <w:rPr>
          <w:lang w:val="fr-FR"/>
        </w:rPr>
        <w:t> </w:t>
      </w:r>
      <w:r w:rsidRPr="00E3388F">
        <w:rPr>
          <w:lang w:val="fr-FR"/>
        </w:rPr>
        <w:t xml:space="preserve">: </w:t>
      </w:r>
      <w:r w:rsidR="008833C9" w:rsidRPr="00E3388F">
        <w:rPr>
          <w:lang w:val="fr-FR"/>
        </w:rPr>
        <w:t>l</w:t>
      </w:r>
      <w:r w:rsidRPr="00E3388F">
        <w:rPr>
          <w:lang w:val="fr-FR"/>
        </w:rPr>
        <w:t>es personnes conduisant les entretiens doivent avoir les bases et les compétences en communication suivantes</w:t>
      </w:r>
      <w:r w:rsidR="00C57AD0" w:rsidRPr="00E3388F">
        <w:rPr>
          <w:lang w:val="fr-FR"/>
        </w:rPr>
        <w:t> </w:t>
      </w:r>
      <w:r w:rsidRPr="00E3388F">
        <w:rPr>
          <w:lang w:val="fr-FR"/>
        </w:rPr>
        <w:t xml:space="preserve">: </w:t>
      </w:r>
    </w:p>
    <w:p w14:paraId="0000001C" w14:textId="1586DC2A" w:rsidR="007E44D7" w:rsidRPr="00E3388F" w:rsidRDefault="004A04E4">
      <w:pPr>
        <w:numPr>
          <w:ilvl w:val="0"/>
          <w:numId w:val="4"/>
        </w:numPr>
        <w:pBdr>
          <w:top w:val="nil"/>
          <w:left w:val="nil"/>
          <w:bottom w:val="nil"/>
          <w:right w:val="nil"/>
          <w:between w:val="nil"/>
        </w:pBdr>
        <w:spacing w:after="0" w:line="240" w:lineRule="auto"/>
        <w:jc w:val="left"/>
        <w:rPr>
          <w:color w:val="000000"/>
          <w:lang w:val="fr-FR"/>
        </w:rPr>
      </w:pPr>
      <w:r w:rsidRPr="00E3388F">
        <w:rPr>
          <w:color w:val="000000"/>
          <w:lang w:val="fr-FR"/>
        </w:rPr>
        <w:t xml:space="preserve">Connaissances </w:t>
      </w:r>
      <w:r w:rsidR="00C57AD0" w:rsidRPr="00E3388F">
        <w:rPr>
          <w:color w:val="000000"/>
          <w:lang w:val="fr-FR"/>
        </w:rPr>
        <w:t>—</w:t>
      </w:r>
      <w:r w:rsidRPr="00E3388F">
        <w:rPr>
          <w:color w:val="000000"/>
          <w:lang w:val="fr-FR"/>
        </w:rPr>
        <w:t xml:space="preserve"> </w:t>
      </w:r>
      <w:r w:rsidR="005E224E" w:rsidRPr="00E3388F">
        <w:rPr>
          <w:color w:val="000000"/>
          <w:lang w:val="fr-FR"/>
        </w:rPr>
        <w:t>bien connaître</w:t>
      </w:r>
      <w:r w:rsidRPr="00E3388F">
        <w:rPr>
          <w:color w:val="000000"/>
          <w:lang w:val="fr-FR"/>
        </w:rPr>
        <w:t xml:space="preserve"> le sujet traité</w:t>
      </w:r>
    </w:p>
    <w:p w14:paraId="0000001D" w14:textId="45927923" w:rsidR="007E44D7" w:rsidRPr="00E3388F" w:rsidRDefault="004A04E4">
      <w:pPr>
        <w:numPr>
          <w:ilvl w:val="0"/>
          <w:numId w:val="2"/>
        </w:numPr>
        <w:spacing w:after="0" w:line="240" w:lineRule="auto"/>
        <w:jc w:val="left"/>
        <w:rPr>
          <w:lang w:val="fr-FR"/>
        </w:rPr>
      </w:pPr>
      <w:r w:rsidRPr="00E3388F">
        <w:rPr>
          <w:lang w:val="fr-FR"/>
        </w:rPr>
        <w:t xml:space="preserve">Structure </w:t>
      </w:r>
      <w:r w:rsidR="00C57AD0" w:rsidRPr="00E3388F">
        <w:rPr>
          <w:lang w:val="fr-FR"/>
        </w:rPr>
        <w:t>—</w:t>
      </w:r>
      <w:r w:rsidRPr="00E3388F">
        <w:rPr>
          <w:lang w:val="fr-FR"/>
        </w:rPr>
        <w:t xml:space="preserve"> décrire clairement la procédure de l</w:t>
      </w:r>
      <w:r w:rsidR="00C57AD0" w:rsidRPr="00E3388F">
        <w:rPr>
          <w:lang w:val="fr-FR"/>
        </w:rPr>
        <w:t>’</w:t>
      </w:r>
      <w:r w:rsidRPr="00E3388F">
        <w:rPr>
          <w:lang w:val="fr-FR"/>
        </w:rPr>
        <w:t>entretien</w:t>
      </w:r>
    </w:p>
    <w:p w14:paraId="0000001E" w14:textId="2B8C4765" w:rsidR="007E44D7" w:rsidRPr="00E3388F" w:rsidRDefault="004A04E4">
      <w:pPr>
        <w:numPr>
          <w:ilvl w:val="0"/>
          <w:numId w:val="2"/>
        </w:numPr>
        <w:spacing w:after="0" w:line="240" w:lineRule="auto"/>
        <w:jc w:val="left"/>
        <w:rPr>
          <w:lang w:val="fr-FR"/>
        </w:rPr>
      </w:pPr>
      <w:r w:rsidRPr="00E3388F">
        <w:rPr>
          <w:lang w:val="fr-FR"/>
        </w:rPr>
        <w:t xml:space="preserve">Clarté </w:t>
      </w:r>
      <w:r w:rsidR="00C57AD0" w:rsidRPr="00E3388F">
        <w:rPr>
          <w:lang w:val="fr-FR"/>
        </w:rPr>
        <w:t>—</w:t>
      </w:r>
      <w:r w:rsidRPr="00E3388F">
        <w:rPr>
          <w:lang w:val="fr-FR"/>
        </w:rPr>
        <w:t xml:space="preserve"> poser des questions simples, faciles et courtes exprimées de façon compréhensible</w:t>
      </w:r>
    </w:p>
    <w:p w14:paraId="0000001F" w14:textId="01C733AC" w:rsidR="007E44D7" w:rsidRPr="00E3388F" w:rsidRDefault="004A04E4">
      <w:pPr>
        <w:numPr>
          <w:ilvl w:val="0"/>
          <w:numId w:val="2"/>
        </w:numPr>
        <w:spacing w:after="0" w:line="240" w:lineRule="auto"/>
        <w:jc w:val="left"/>
        <w:rPr>
          <w:lang w:val="fr-FR"/>
        </w:rPr>
      </w:pPr>
      <w:r w:rsidRPr="00E3388F">
        <w:rPr>
          <w:lang w:val="fr-FR"/>
        </w:rPr>
        <w:t xml:space="preserve">Délicatesse </w:t>
      </w:r>
      <w:r w:rsidR="00C57AD0" w:rsidRPr="00E3388F">
        <w:rPr>
          <w:lang w:val="fr-FR"/>
        </w:rPr>
        <w:t>—</w:t>
      </w:r>
      <w:r w:rsidRPr="00E3388F">
        <w:rPr>
          <w:lang w:val="fr-FR"/>
        </w:rPr>
        <w:t xml:space="preserve"> être tolérant, sensible et patient face à des opinions provocatrices ou </w:t>
      </w:r>
      <w:r w:rsidR="008833C9" w:rsidRPr="00E3388F">
        <w:rPr>
          <w:lang w:val="fr-FR"/>
        </w:rPr>
        <w:t>non conventionnelles</w:t>
      </w:r>
    </w:p>
    <w:p w14:paraId="00000020" w14:textId="71982105" w:rsidR="007E44D7" w:rsidRPr="00E3388F" w:rsidRDefault="004A04E4">
      <w:pPr>
        <w:numPr>
          <w:ilvl w:val="0"/>
          <w:numId w:val="2"/>
        </w:numPr>
        <w:spacing w:after="0" w:line="240" w:lineRule="auto"/>
        <w:jc w:val="left"/>
        <w:rPr>
          <w:lang w:val="fr-FR"/>
        </w:rPr>
      </w:pPr>
      <w:r w:rsidRPr="00E3388F">
        <w:rPr>
          <w:lang w:val="fr-FR"/>
        </w:rPr>
        <w:t xml:space="preserve">Habileté </w:t>
      </w:r>
      <w:r w:rsidR="00C57AD0" w:rsidRPr="00E3388F">
        <w:rPr>
          <w:lang w:val="fr-FR"/>
        </w:rPr>
        <w:t>—</w:t>
      </w:r>
      <w:r w:rsidRPr="00E3388F">
        <w:rPr>
          <w:lang w:val="fr-FR"/>
        </w:rPr>
        <w:t xml:space="preserve"> maîtriser le déroulement de l</w:t>
      </w:r>
      <w:r w:rsidR="00C57AD0" w:rsidRPr="00E3388F">
        <w:rPr>
          <w:lang w:val="fr-FR"/>
        </w:rPr>
        <w:t>’</w:t>
      </w:r>
      <w:r w:rsidRPr="00E3388F">
        <w:rPr>
          <w:lang w:val="fr-FR"/>
        </w:rPr>
        <w:t xml:space="preserve">entretien pour éviter les digressions par rapport au sujet </w:t>
      </w:r>
      <w:r w:rsidR="00622A72" w:rsidRPr="00E3388F">
        <w:rPr>
          <w:lang w:val="fr-FR"/>
        </w:rPr>
        <w:t>en question</w:t>
      </w:r>
    </w:p>
    <w:p w14:paraId="00000021" w14:textId="365AD999" w:rsidR="007E44D7" w:rsidRPr="00E3388F" w:rsidRDefault="004A04E4">
      <w:pPr>
        <w:numPr>
          <w:ilvl w:val="0"/>
          <w:numId w:val="2"/>
        </w:numPr>
        <w:spacing w:after="0" w:line="240" w:lineRule="auto"/>
        <w:jc w:val="left"/>
        <w:rPr>
          <w:lang w:val="fr-FR"/>
        </w:rPr>
      </w:pPr>
      <w:r w:rsidRPr="00E3388F">
        <w:rPr>
          <w:lang w:val="fr-FR"/>
        </w:rPr>
        <w:t xml:space="preserve">Esprit critique </w:t>
      </w:r>
      <w:r w:rsidR="00C57AD0" w:rsidRPr="00E3388F">
        <w:rPr>
          <w:lang w:val="fr-FR"/>
        </w:rPr>
        <w:t>—</w:t>
      </w:r>
      <w:r w:rsidRPr="00E3388F">
        <w:rPr>
          <w:lang w:val="fr-FR"/>
        </w:rPr>
        <w:t xml:space="preserve"> tester la fiabilité et la validité des informations fournies par la personne interrogée</w:t>
      </w:r>
    </w:p>
    <w:p w14:paraId="00000022" w14:textId="69305AF2" w:rsidR="007E44D7" w:rsidRPr="00E3388F" w:rsidRDefault="004A04E4">
      <w:pPr>
        <w:numPr>
          <w:ilvl w:val="0"/>
          <w:numId w:val="2"/>
        </w:numPr>
        <w:spacing w:after="0" w:line="240" w:lineRule="auto"/>
        <w:jc w:val="left"/>
        <w:rPr>
          <w:lang w:val="fr-FR"/>
        </w:rPr>
      </w:pPr>
      <w:r w:rsidRPr="00E3388F">
        <w:rPr>
          <w:lang w:val="fr-FR"/>
        </w:rPr>
        <w:t xml:space="preserve">Mémoire </w:t>
      </w:r>
      <w:r w:rsidR="00C57AD0" w:rsidRPr="00E3388F">
        <w:rPr>
          <w:lang w:val="fr-FR"/>
        </w:rPr>
        <w:t>—</w:t>
      </w:r>
      <w:r w:rsidRPr="00E3388F">
        <w:rPr>
          <w:lang w:val="fr-FR"/>
        </w:rPr>
        <w:t xml:space="preserve"> se souvenir des informations fournies</w:t>
      </w:r>
    </w:p>
    <w:p w14:paraId="00000023" w14:textId="44F119A6" w:rsidR="007E44D7" w:rsidRPr="00E3388F" w:rsidRDefault="004A04E4">
      <w:pPr>
        <w:numPr>
          <w:ilvl w:val="0"/>
          <w:numId w:val="2"/>
        </w:numPr>
        <w:spacing w:after="0" w:line="240" w:lineRule="auto"/>
        <w:jc w:val="left"/>
        <w:rPr>
          <w:lang w:val="fr-FR"/>
        </w:rPr>
      </w:pPr>
      <w:r w:rsidRPr="00E3388F">
        <w:rPr>
          <w:lang w:val="fr-FR"/>
        </w:rPr>
        <w:t xml:space="preserve">Interprétation </w:t>
      </w:r>
      <w:r w:rsidR="00C57AD0" w:rsidRPr="00E3388F">
        <w:rPr>
          <w:lang w:val="fr-FR"/>
        </w:rPr>
        <w:t>—</w:t>
      </w:r>
      <w:r w:rsidRPr="00E3388F">
        <w:rPr>
          <w:lang w:val="fr-FR"/>
        </w:rPr>
        <w:t xml:space="preserve"> proposer des interprétations de ce </w:t>
      </w:r>
      <w:r w:rsidR="00173FA5" w:rsidRPr="00E3388F">
        <w:rPr>
          <w:lang w:val="fr-FR"/>
        </w:rPr>
        <w:t>que</w:t>
      </w:r>
      <w:r w:rsidRPr="00E3388F">
        <w:rPr>
          <w:lang w:val="fr-FR"/>
        </w:rPr>
        <w:t xml:space="preserve"> dit</w:t>
      </w:r>
      <w:r w:rsidR="00173FA5" w:rsidRPr="00E3388F">
        <w:rPr>
          <w:lang w:val="fr-FR"/>
        </w:rPr>
        <w:t xml:space="preserve"> la personne interrogée</w:t>
      </w:r>
      <w:r w:rsidRPr="00E3388F">
        <w:rPr>
          <w:lang w:val="fr-FR"/>
        </w:rPr>
        <w:t xml:space="preserve"> </w:t>
      </w:r>
    </w:p>
    <w:p w14:paraId="00000024" w14:textId="77777777" w:rsidR="007E44D7" w:rsidRPr="00E3388F" w:rsidRDefault="007E44D7">
      <w:pPr>
        <w:spacing w:after="0" w:line="240" w:lineRule="auto"/>
        <w:jc w:val="left"/>
        <w:rPr>
          <w:lang w:val="fr-FR"/>
        </w:rPr>
      </w:pPr>
    </w:p>
    <w:p w14:paraId="00000025" w14:textId="3B7AC616" w:rsidR="007E44D7" w:rsidRPr="00E3388F" w:rsidRDefault="004A04E4">
      <w:pPr>
        <w:spacing w:after="0" w:line="240" w:lineRule="auto"/>
        <w:jc w:val="left"/>
        <w:rPr>
          <w:lang w:val="fr-FR"/>
        </w:rPr>
      </w:pPr>
      <w:r w:rsidRPr="00E3388F">
        <w:rPr>
          <w:lang w:val="fr-FR"/>
        </w:rPr>
        <w:t>Voici quelques suggestions pour réussir un entretien</w:t>
      </w:r>
      <w:r w:rsidR="00C57AD0" w:rsidRPr="00E3388F">
        <w:rPr>
          <w:lang w:val="fr-FR"/>
        </w:rPr>
        <w:t> </w:t>
      </w:r>
      <w:r w:rsidRPr="00E3388F">
        <w:rPr>
          <w:lang w:val="fr-FR"/>
        </w:rPr>
        <w:t>:</w:t>
      </w:r>
    </w:p>
    <w:p w14:paraId="00000026" w14:textId="74B0690A" w:rsidR="007E44D7" w:rsidRPr="00E3388F" w:rsidRDefault="00482493">
      <w:pPr>
        <w:numPr>
          <w:ilvl w:val="0"/>
          <w:numId w:val="4"/>
        </w:numPr>
        <w:pBdr>
          <w:top w:val="nil"/>
          <w:left w:val="nil"/>
          <w:bottom w:val="nil"/>
          <w:right w:val="nil"/>
          <w:between w:val="nil"/>
        </w:pBdr>
        <w:spacing w:after="0" w:line="240" w:lineRule="auto"/>
        <w:jc w:val="left"/>
        <w:rPr>
          <w:color w:val="000000"/>
          <w:lang w:val="fr-FR"/>
        </w:rPr>
      </w:pPr>
      <w:r w:rsidRPr="00E3388F">
        <w:rPr>
          <w:color w:val="222222"/>
          <w:lang w:val="fr-FR"/>
        </w:rPr>
        <w:t>Réaliser les</w:t>
      </w:r>
      <w:r w:rsidR="004A04E4" w:rsidRPr="00E3388F">
        <w:rPr>
          <w:color w:val="222222"/>
          <w:lang w:val="fr-FR"/>
        </w:rPr>
        <w:t xml:space="preserve"> entretiens le plus tôt possible.</w:t>
      </w:r>
    </w:p>
    <w:p w14:paraId="00000027" w14:textId="705ED555" w:rsidR="007E44D7" w:rsidRPr="00E3388F" w:rsidRDefault="004A04E4">
      <w:pPr>
        <w:numPr>
          <w:ilvl w:val="0"/>
          <w:numId w:val="4"/>
        </w:numPr>
        <w:pBdr>
          <w:top w:val="nil"/>
          <w:left w:val="nil"/>
          <w:bottom w:val="nil"/>
          <w:right w:val="nil"/>
          <w:between w:val="nil"/>
        </w:pBdr>
        <w:spacing w:after="0" w:line="240" w:lineRule="auto"/>
        <w:jc w:val="left"/>
        <w:rPr>
          <w:color w:val="000000"/>
          <w:lang w:val="fr-FR"/>
        </w:rPr>
      </w:pPr>
      <w:r w:rsidRPr="00E3388F">
        <w:rPr>
          <w:color w:val="222222"/>
          <w:lang w:val="fr-FR"/>
        </w:rPr>
        <w:t xml:space="preserve">Avant de poser </w:t>
      </w:r>
      <w:r w:rsidR="008C5BA8" w:rsidRPr="00E3388F">
        <w:rPr>
          <w:color w:val="222222"/>
          <w:lang w:val="fr-FR"/>
        </w:rPr>
        <w:t>d</w:t>
      </w:r>
      <w:r w:rsidRPr="00E3388F">
        <w:rPr>
          <w:color w:val="222222"/>
          <w:lang w:val="fr-FR"/>
        </w:rPr>
        <w:t xml:space="preserve">es questions </w:t>
      </w:r>
      <w:r w:rsidR="005E224E" w:rsidRPr="00E3388F">
        <w:rPr>
          <w:color w:val="222222"/>
          <w:lang w:val="fr-FR"/>
        </w:rPr>
        <w:t>subjectives</w:t>
      </w:r>
      <w:r w:rsidRPr="00E3388F">
        <w:rPr>
          <w:color w:val="222222"/>
          <w:lang w:val="fr-FR"/>
        </w:rPr>
        <w:t xml:space="preserve"> (ressenti, conclusions), demander d</w:t>
      </w:r>
      <w:r w:rsidR="00C57AD0" w:rsidRPr="00E3388F">
        <w:rPr>
          <w:color w:val="222222"/>
          <w:lang w:val="fr-FR"/>
        </w:rPr>
        <w:t>’</w:t>
      </w:r>
      <w:r w:rsidRPr="00E3388F">
        <w:rPr>
          <w:color w:val="222222"/>
          <w:lang w:val="fr-FR"/>
        </w:rPr>
        <w:t>abord des informations factuelles et intercaler des questions factuelles tout au long de l</w:t>
      </w:r>
      <w:r w:rsidR="00C57AD0" w:rsidRPr="00E3388F">
        <w:rPr>
          <w:color w:val="222222"/>
          <w:lang w:val="fr-FR"/>
        </w:rPr>
        <w:t>’</w:t>
      </w:r>
      <w:r w:rsidRPr="00E3388F">
        <w:rPr>
          <w:color w:val="222222"/>
          <w:lang w:val="fr-FR"/>
        </w:rPr>
        <w:t>entretien.</w:t>
      </w:r>
    </w:p>
    <w:p w14:paraId="00000028" w14:textId="561C6A14" w:rsidR="007E44D7" w:rsidRPr="00E3388F" w:rsidRDefault="004A04E4">
      <w:pPr>
        <w:numPr>
          <w:ilvl w:val="0"/>
          <w:numId w:val="4"/>
        </w:numPr>
        <w:pBdr>
          <w:top w:val="nil"/>
          <w:left w:val="nil"/>
          <w:bottom w:val="nil"/>
          <w:right w:val="nil"/>
          <w:between w:val="nil"/>
        </w:pBdr>
        <w:spacing w:after="0" w:line="240" w:lineRule="auto"/>
        <w:jc w:val="left"/>
        <w:rPr>
          <w:color w:val="000000"/>
          <w:lang w:val="fr-FR"/>
        </w:rPr>
      </w:pPr>
      <w:r w:rsidRPr="00E3388F">
        <w:rPr>
          <w:color w:val="222222"/>
          <w:lang w:val="fr-FR"/>
        </w:rPr>
        <w:t>Poser des questions sur le présent avant d</w:t>
      </w:r>
      <w:r w:rsidR="00C57AD0" w:rsidRPr="00E3388F">
        <w:rPr>
          <w:color w:val="222222"/>
          <w:lang w:val="fr-FR"/>
        </w:rPr>
        <w:t>’</w:t>
      </w:r>
      <w:r w:rsidRPr="00E3388F">
        <w:rPr>
          <w:color w:val="222222"/>
          <w:lang w:val="fr-FR"/>
        </w:rPr>
        <w:t>évoquer le passé ou l</w:t>
      </w:r>
      <w:r w:rsidR="00C57AD0" w:rsidRPr="00E3388F">
        <w:rPr>
          <w:color w:val="222222"/>
          <w:lang w:val="fr-FR"/>
        </w:rPr>
        <w:t>’</w:t>
      </w:r>
      <w:r w:rsidRPr="00E3388F">
        <w:rPr>
          <w:color w:val="222222"/>
          <w:lang w:val="fr-FR"/>
        </w:rPr>
        <w:t>avenir.</w:t>
      </w:r>
    </w:p>
    <w:p w14:paraId="00000029" w14:textId="77777777" w:rsidR="007E44D7" w:rsidRPr="00E3388F" w:rsidRDefault="004A04E4">
      <w:pPr>
        <w:numPr>
          <w:ilvl w:val="0"/>
          <w:numId w:val="4"/>
        </w:numPr>
        <w:pBdr>
          <w:top w:val="nil"/>
          <w:left w:val="nil"/>
          <w:bottom w:val="nil"/>
          <w:right w:val="nil"/>
          <w:between w:val="nil"/>
        </w:pBdr>
        <w:spacing w:after="0" w:line="240" w:lineRule="auto"/>
        <w:jc w:val="left"/>
        <w:rPr>
          <w:color w:val="000000"/>
          <w:lang w:val="fr-FR"/>
        </w:rPr>
      </w:pPr>
      <w:r w:rsidRPr="00E3388F">
        <w:rPr>
          <w:color w:val="222222"/>
          <w:lang w:val="fr-FR"/>
        </w:rPr>
        <w:t>Poser une seule question à la fois.</w:t>
      </w:r>
    </w:p>
    <w:p w14:paraId="0000002A" w14:textId="77777777" w:rsidR="007E44D7" w:rsidRPr="00E3388F" w:rsidRDefault="004A04E4">
      <w:pPr>
        <w:numPr>
          <w:ilvl w:val="0"/>
          <w:numId w:val="4"/>
        </w:numPr>
        <w:pBdr>
          <w:top w:val="nil"/>
          <w:left w:val="nil"/>
          <w:bottom w:val="nil"/>
          <w:right w:val="nil"/>
          <w:between w:val="nil"/>
        </w:pBdr>
        <w:spacing w:after="0" w:line="240" w:lineRule="auto"/>
        <w:jc w:val="left"/>
        <w:rPr>
          <w:color w:val="000000"/>
          <w:lang w:val="fr-FR"/>
        </w:rPr>
      </w:pPr>
      <w:r w:rsidRPr="00E3388F">
        <w:rPr>
          <w:color w:val="222222"/>
          <w:lang w:val="fr-FR"/>
        </w:rPr>
        <w:t xml:space="preserve">Poser des questions ouvertes. </w:t>
      </w:r>
    </w:p>
    <w:p w14:paraId="0000002B" w14:textId="589B565B" w:rsidR="007E44D7" w:rsidRPr="00E3388F" w:rsidRDefault="004A04E4">
      <w:pPr>
        <w:numPr>
          <w:ilvl w:val="0"/>
          <w:numId w:val="4"/>
        </w:numPr>
        <w:pBdr>
          <w:top w:val="nil"/>
          <w:left w:val="nil"/>
          <w:bottom w:val="nil"/>
          <w:right w:val="nil"/>
          <w:between w:val="nil"/>
        </w:pBdr>
        <w:spacing w:after="0" w:line="240" w:lineRule="auto"/>
        <w:jc w:val="left"/>
        <w:rPr>
          <w:color w:val="000000"/>
          <w:lang w:val="fr-FR"/>
        </w:rPr>
      </w:pPr>
      <w:r w:rsidRPr="00E3388F">
        <w:rPr>
          <w:color w:val="222222"/>
          <w:lang w:val="fr-FR"/>
        </w:rPr>
        <w:t>Poser des questions les plus neutres possible</w:t>
      </w:r>
      <w:r w:rsidR="00C57AD0" w:rsidRPr="00E3388F">
        <w:rPr>
          <w:color w:val="222222"/>
          <w:lang w:val="fr-FR"/>
        </w:rPr>
        <w:t>s</w:t>
      </w:r>
      <w:r w:rsidRPr="00E3388F">
        <w:rPr>
          <w:color w:val="222222"/>
          <w:lang w:val="fr-FR"/>
        </w:rPr>
        <w:t>.</w:t>
      </w:r>
    </w:p>
    <w:p w14:paraId="0000002C" w14:textId="77777777" w:rsidR="007E44D7" w:rsidRPr="00E3388F" w:rsidRDefault="004A04E4">
      <w:pPr>
        <w:numPr>
          <w:ilvl w:val="0"/>
          <w:numId w:val="4"/>
        </w:numPr>
        <w:pBdr>
          <w:top w:val="nil"/>
          <w:left w:val="nil"/>
          <w:bottom w:val="nil"/>
          <w:right w:val="nil"/>
          <w:between w:val="nil"/>
        </w:pBdr>
        <w:spacing w:after="0" w:line="240" w:lineRule="auto"/>
        <w:jc w:val="left"/>
        <w:rPr>
          <w:color w:val="000000"/>
          <w:lang w:val="fr-FR"/>
        </w:rPr>
      </w:pPr>
      <w:r w:rsidRPr="00E3388F">
        <w:rPr>
          <w:color w:val="222222"/>
          <w:lang w:val="fr-FR"/>
        </w:rPr>
        <w:t>Formuler les questions de façon claire.</w:t>
      </w:r>
    </w:p>
    <w:p w14:paraId="0000002D" w14:textId="5117A629" w:rsidR="007E44D7" w:rsidRPr="00E3388F" w:rsidRDefault="004A04E4">
      <w:pPr>
        <w:numPr>
          <w:ilvl w:val="0"/>
          <w:numId w:val="4"/>
        </w:numPr>
        <w:pBdr>
          <w:top w:val="nil"/>
          <w:left w:val="nil"/>
          <w:bottom w:val="nil"/>
          <w:right w:val="nil"/>
          <w:between w:val="nil"/>
        </w:pBdr>
        <w:spacing w:after="0" w:line="240" w:lineRule="auto"/>
        <w:jc w:val="left"/>
        <w:rPr>
          <w:color w:val="000000"/>
          <w:lang w:val="fr-FR"/>
        </w:rPr>
      </w:pPr>
      <w:r w:rsidRPr="00E3388F">
        <w:rPr>
          <w:color w:val="222222"/>
          <w:lang w:val="fr-FR"/>
        </w:rPr>
        <w:t xml:space="preserve">Éviter de demander </w:t>
      </w:r>
      <w:r w:rsidR="00C57AD0" w:rsidRPr="00E3388F">
        <w:rPr>
          <w:color w:val="222222"/>
          <w:lang w:val="fr-FR"/>
        </w:rPr>
        <w:t>« </w:t>
      </w:r>
      <w:r w:rsidRPr="00E3388F">
        <w:rPr>
          <w:color w:val="222222"/>
          <w:lang w:val="fr-FR"/>
        </w:rPr>
        <w:t>pourquoi</w:t>
      </w:r>
      <w:r w:rsidR="00C57AD0" w:rsidRPr="00E3388F">
        <w:rPr>
          <w:color w:val="222222"/>
          <w:lang w:val="fr-FR"/>
        </w:rPr>
        <w:t> »</w:t>
      </w:r>
      <w:r w:rsidRPr="00E3388F">
        <w:rPr>
          <w:color w:val="222222"/>
          <w:lang w:val="fr-FR"/>
        </w:rPr>
        <w:t>. Ce type de question peut encourager un informateur à répondre de façon inhabituelle ou à se mettre sur la défensive.</w:t>
      </w:r>
    </w:p>
    <w:p w14:paraId="0000002E" w14:textId="77777777" w:rsidR="007E44D7" w:rsidRPr="00E3388F" w:rsidRDefault="007E44D7">
      <w:pPr>
        <w:spacing w:after="0" w:line="240" w:lineRule="auto"/>
        <w:jc w:val="left"/>
        <w:rPr>
          <w:lang w:val="fr-FR"/>
        </w:rPr>
      </w:pPr>
    </w:p>
    <w:p w14:paraId="0000002F" w14:textId="1C5EB274" w:rsidR="007E44D7" w:rsidRPr="00E3388F" w:rsidRDefault="004A04E4">
      <w:pPr>
        <w:spacing w:after="0" w:line="240" w:lineRule="auto"/>
        <w:jc w:val="left"/>
        <w:rPr>
          <w:lang w:val="fr-FR"/>
        </w:rPr>
      </w:pPr>
      <w:r w:rsidRPr="00E3388F">
        <w:rPr>
          <w:lang w:val="fr-FR"/>
        </w:rPr>
        <w:t>Les personnes conduisant les entretiens doivent être attentives aux opinions et aux croyances récurrentes ou nouvelles. Afin de comparer les données collectées et d</w:t>
      </w:r>
      <w:r w:rsidR="00C57AD0" w:rsidRPr="00E3388F">
        <w:rPr>
          <w:lang w:val="fr-FR"/>
        </w:rPr>
        <w:t>’</w:t>
      </w:r>
      <w:r w:rsidRPr="00E3388F">
        <w:rPr>
          <w:lang w:val="fr-FR"/>
        </w:rPr>
        <w:t>identifier les thèmes qui s</w:t>
      </w:r>
      <w:r w:rsidR="00C57AD0" w:rsidRPr="00E3388F">
        <w:rPr>
          <w:lang w:val="fr-FR"/>
        </w:rPr>
        <w:t>’</w:t>
      </w:r>
      <w:r w:rsidRPr="00E3388F">
        <w:rPr>
          <w:lang w:val="fr-FR"/>
        </w:rPr>
        <w:t>en dégagent, il est important que toutes les personnes interrogées répondent à certaines questions clés. À la fin de l</w:t>
      </w:r>
      <w:r w:rsidR="00C57AD0" w:rsidRPr="00E3388F">
        <w:rPr>
          <w:lang w:val="fr-FR"/>
        </w:rPr>
        <w:t>’</w:t>
      </w:r>
      <w:r w:rsidRPr="00E3388F">
        <w:rPr>
          <w:lang w:val="fr-FR"/>
        </w:rPr>
        <w:t xml:space="preserve">entretien, demandez à </w:t>
      </w:r>
      <w:r w:rsidR="000009AC" w:rsidRPr="00E3388F">
        <w:rPr>
          <w:lang w:val="fr-FR"/>
        </w:rPr>
        <w:t>votre interlocuteur</w:t>
      </w:r>
      <w:r w:rsidRPr="00E3388F">
        <w:rPr>
          <w:lang w:val="fr-FR"/>
        </w:rPr>
        <w:t xml:space="preserve"> s</w:t>
      </w:r>
      <w:r w:rsidR="000009AC" w:rsidRPr="00E3388F">
        <w:rPr>
          <w:lang w:val="fr-FR"/>
        </w:rPr>
        <w:t xml:space="preserve">’il </w:t>
      </w:r>
      <w:r w:rsidRPr="00E3388F">
        <w:rPr>
          <w:lang w:val="fr-FR"/>
        </w:rPr>
        <w:t xml:space="preserve">a des questions ou des commentaires. </w:t>
      </w:r>
    </w:p>
    <w:p w14:paraId="00000030" w14:textId="77777777" w:rsidR="007E44D7" w:rsidRPr="00E3388F" w:rsidRDefault="007E44D7">
      <w:pPr>
        <w:spacing w:after="0" w:line="240" w:lineRule="auto"/>
        <w:jc w:val="left"/>
        <w:rPr>
          <w:lang w:val="fr-FR"/>
        </w:rPr>
      </w:pPr>
    </w:p>
    <w:p w14:paraId="00000031" w14:textId="700E073E" w:rsidR="007E44D7" w:rsidRPr="00E3388F" w:rsidRDefault="004A04E4">
      <w:pPr>
        <w:spacing w:after="0" w:line="240" w:lineRule="auto"/>
        <w:jc w:val="left"/>
        <w:rPr>
          <w:lang w:val="fr-FR"/>
        </w:rPr>
      </w:pPr>
      <w:r w:rsidRPr="00E3388F">
        <w:rPr>
          <w:lang w:val="fr-FR"/>
        </w:rPr>
        <w:t>Heure et lieu de l</w:t>
      </w:r>
      <w:r w:rsidR="00C57AD0" w:rsidRPr="00E3388F">
        <w:rPr>
          <w:lang w:val="fr-FR"/>
        </w:rPr>
        <w:t>’</w:t>
      </w:r>
      <w:r w:rsidRPr="00E3388F">
        <w:rPr>
          <w:lang w:val="fr-FR"/>
        </w:rPr>
        <w:t>entretien</w:t>
      </w:r>
      <w:r w:rsidR="00C57AD0" w:rsidRPr="00E3388F">
        <w:rPr>
          <w:lang w:val="fr-FR"/>
        </w:rPr>
        <w:t> </w:t>
      </w:r>
      <w:r w:rsidRPr="00E3388F">
        <w:rPr>
          <w:lang w:val="fr-FR"/>
        </w:rPr>
        <w:t>: le temps nécessaire à l</w:t>
      </w:r>
      <w:r w:rsidR="00C57AD0" w:rsidRPr="00E3388F">
        <w:rPr>
          <w:lang w:val="fr-FR"/>
        </w:rPr>
        <w:t>’</w:t>
      </w:r>
      <w:r w:rsidRPr="00E3388F">
        <w:rPr>
          <w:lang w:val="fr-FR"/>
        </w:rPr>
        <w:t>entretien doit être déterminé à l</w:t>
      </w:r>
      <w:r w:rsidR="00C57AD0" w:rsidRPr="00E3388F">
        <w:rPr>
          <w:lang w:val="fr-FR"/>
        </w:rPr>
        <w:t>’</w:t>
      </w:r>
      <w:r w:rsidRPr="00E3388F">
        <w:rPr>
          <w:lang w:val="fr-FR"/>
        </w:rPr>
        <w:t>avance avec la personne interrogée, et il convient de ne pas dépasser la durée prévue. Vérifiez que l</w:t>
      </w:r>
      <w:r w:rsidR="00C57AD0" w:rsidRPr="00E3388F">
        <w:rPr>
          <w:lang w:val="fr-FR"/>
        </w:rPr>
        <w:t>’</w:t>
      </w:r>
      <w:r w:rsidRPr="00E3388F">
        <w:rPr>
          <w:lang w:val="fr-FR"/>
        </w:rPr>
        <w:t>endroit choisi pour l</w:t>
      </w:r>
      <w:r w:rsidR="00C57AD0" w:rsidRPr="00E3388F">
        <w:rPr>
          <w:lang w:val="fr-FR"/>
        </w:rPr>
        <w:t>’</w:t>
      </w:r>
      <w:r w:rsidRPr="00E3388F">
        <w:rPr>
          <w:lang w:val="fr-FR"/>
        </w:rPr>
        <w:t xml:space="preserve">entretien est confortable et se prête à des conversations ouvertes en toute confidentialité. </w:t>
      </w:r>
    </w:p>
    <w:p w14:paraId="00000032" w14:textId="77777777" w:rsidR="007E44D7" w:rsidRPr="00E3388F" w:rsidRDefault="007E44D7">
      <w:pPr>
        <w:spacing w:after="0" w:line="240" w:lineRule="auto"/>
        <w:jc w:val="left"/>
        <w:rPr>
          <w:lang w:val="fr-FR"/>
        </w:rPr>
      </w:pPr>
    </w:p>
    <w:p w14:paraId="00000033" w14:textId="6538B9C7" w:rsidR="007E44D7" w:rsidRPr="00E3388F" w:rsidRDefault="004A04E4">
      <w:pPr>
        <w:spacing w:after="0" w:line="240" w:lineRule="auto"/>
        <w:jc w:val="left"/>
        <w:rPr>
          <w:lang w:val="fr-FR"/>
        </w:rPr>
      </w:pPr>
      <w:r w:rsidRPr="00E3388F">
        <w:rPr>
          <w:lang w:val="fr-FR"/>
        </w:rPr>
        <w:t>Démarrer l</w:t>
      </w:r>
      <w:r w:rsidR="00C57AD0" w:rsidRPr="00E3388F">
        <w:rPr>
          <w:lang w:val="fr-FR"/>
        </w:rPr>
        <w:t>’</w:t>
      </w:r>
      <w:r w:rsidRPr="00E3388F">
        <w:rPr>
          <w:lang w:val="fr-FR"/>
        </w:rPr>
        <w:t>entretien</w:t>
      </w:r>
      <w:r w:rsidR="00C57AD0" w:rsidRPr="00E3388F">
        <w:rPr>
          <w:lang w:val="fr-FR"/>
        </w:rPr>
        <w:t> </w:t>
      </w:r>
      <w:r w:rsidRPr="00E3388F">
        <w:rPr>
          <w:lang w:val="fr-FR"/>
        </w:rPr>
        <w:t>:</w:t>
      </w:r>
    </w:p>
    <w:p w14:paraId="00000034" w14:textId="068173EB" w:rsidR="007E44D7" w:rsidRPr="00E3388F" w:rsidRDefault="008068E0">
      <w:pPr>
        <w:numPr>
          <w:ilvl w:val="0"/>
          <w:numId w:val="3"/>
        </w:numPr>
        <w:pBdr>
          <w:top w:val="nil"/>
          <w:left w:val="nil"/>
          <w:bottom w:val="nil"/>
          <w:right w:val="nil"/>
          <w:between w:val="nil"/>
        </w:pBdr>
        <w:spacing w:after="0" w:line="240" w:lineRule="auto"/>
        <w:jc w:val="left"/>
        <w:rPr>
          <w:color w:val="000000"/>
          <w:lang w:val="fr-FR"/>
        </w:rPr>
      </w:pPr>
      <w:sdt>
        <w:sdtPr>
          <w:rPr>
            <w:lang w:val="fr-FR"/>
          </w:rPr>
          <w:tag w:val="goog_rdk_0"/>
          <w:id w:val="1757872129"/>
        </w:sdtPr>
        <w:sdtEndPr/>
        <w:sdtContent/>
      </w:sdt>
      <w:r w:rsidR="004A04E4" w:rsidRPr="00E3388F">
        <w:rPr>
          <w:b/>
          <w:i/>
          <w:color w:val="000000"/>
          <w:lang w:val="fr-FR"/>
        </w:rPr>
        <w:t>Souhaitez la bienvenue à la personne interrogée</w:t>
      </w:r>
      <w:r w:rsidR="004A04E4" w:rsidRPr="00E3388F">
        <w:rPr>
          <w:color w:val="000000"/>
          <w:lang w:val="fr-FR"/>
        </w:rPr>
        <w:t xml:space="preserve"> et remerciez-la de participer à cet entretien. Rappelez-lui qu</w:t>
      </w:r>
      <w:r w:rsidR="00C57AD0" w:rsidRPr="00E3388F">
        <w:rPr>
          <w:color w:val="000000"/>
          <w:lang w:val="fr-FR"/>
        </w:rPr>
        <w:t>’</w:t>
      </w:r>
      <w:r w:rsidR="004A04E4" w:rsidRPr="00E3388F">
        <w:rPr>
          <w:color w:val="000000"/>
          <w:lang w:val="fr-FR"/>
        </w:rPr>
        <w:t>elle a été invitée à participer parce que son point de vue est important.</w:t>
      </w:r>
    </w:p>
    <w:p w14:paraId="00000035" w14:textId="7C4021C4" w:rsidR="007E44D7" w:rsidRPr="00E3388F" w:rsidRDefault="004A04E4">
      <w:pPr>
        <w:numPr>
          <w:ilvl w:val="0"/>
          <w:numId w:val="3"/>
        </w:numPr>
        <w:pBdr>
          <w:top w:val="nil"/>
          <w:left w:val="nil"/>
          <w:bottom w:val="nil"/>
          <w:right w:val="nil"/>
          <w:between w:val="nil"/>
        </w:pBdr>
        <w:spacing w:after="0" w:line="240" w:lineRule="auto"/>
        <w:jc w:val="left"/>
        <w:rPr>
          <w:color w:val="000000"/>
          <w:lang w:val="fr-FR"/>
        </w:rPr>
      </w:pPr>
      <w:r w:rsidRPr="00E3388F">
        <w:rPr>
          <w:b/>
          <w:i/>
          <w:color w:val="000000"/>
          <w:lang w:val="fr-FR"/>
        </w:rPr>
        <w:t>Présentez l</w:t>
      </w:r>
      <w:r w:rsidR="00C57AD0" w:rsidRPr="00E3388F">
        <w:rPr>
          <w:b/>
          <w:i/>
          <w:color w:val="000000"/>
          <w:lang w:val="fr-FR"/>
        </w:rPr>
        <w:t>’</w:t>
      </w:r>
      <w:r w:rsidRPr="00E3388F">
        <w:rPr>
          <w:b/>
          <w:i/>
          <w:color w:val="000000"/>
          <w:lang w:val="fr-FR"/>
        </w:rPr>
        <w:t>entretien et ses objectifs</w:t>
      </w:r>
      <w:r w:rsidRPr="00E3388F">
        <w:rPr>
          <w:color w:val="000000"/>
          <w:lang w:val="fr-FR"/>
        </w:rPr>
        <w:t>. Expliquez qu</w:t>
      </w:r>
      <w:r w:rsidR="00C57AD0" w:rsidRPr="00E3388F">
        <w:rPr>
          <w:color w:val="000000"/>
          <w:lang w:val="fr-FR"/>
        </w:rPr>
        <w:t>’</w:t>
      </w:r>
      <w:r w:rsidRPr="00E3388F">
        <w:rPr>
          <w:color w:val="000000"/>
          <w:lang w:val="fr-FR"/>
        </w:rPr>
        <w:t>il sert à évaluer les pensées, impressions, informations et sentiments au sujet de la distribution de MII dans le pays, par différents moyens, ainsi qu</w:t>
      </w:r>
      <w:r w:rsidR="00C57AD0" w:rsidRPr="00E3388F">
        <w:rPr>
          <w:color w:val="000000"/>
          <w:lang w:val="fr-FR"/>
        </w:rPr>
        <w:t>’</w:t>
      </w:r>
      <w:r w:rsidRPr="00E3388F">
        <w:rPr>
          <w:color w:val="000000"/>
          <w:lang w:val="fr-FR"/>
        </w:rPr>
        <w:t xml:space="preserve">à comprendre les raisons </w:t>
      </w:r>
      <w:r w:rsidR="005E224E" w:rsidRPr="00E3388F">
        <w:rPr>
          <w:color w:val="000000"/>
          <w:lang w:val="fr-FR"/>
        </w:rPr>
        <w:t>d</w:t>
      </w:r>
      <w:r w:rsidRPr="00E3388F">
        <w:rPr>
          <w:color w:val="000000"/>
          <w:lang w:val="fr-FR"/>
        </w:rPr>
        <w:t>u faible taux d</w:t>
      </w:r>
      <w:r w:rsidR="008D2414">
        <w:rPr>
          <w:color w:val="000000"/>
          <w:lang w:val="fr-FR"/>
        </w:rPr>
        <w:t>e possession</w:t>
      </w:r>
      <w:r w:rsidRPr="00E3388F">
        <w:rPr>
          <w:color w:val="000000"/>
          <w:lang w:val="fr-FR"/>
        </w:rPr>
        <w:t xml:space="preserve"> et d</w:t>
      </w:r>
      <w:r w:rsidR="00C57AD0" w:rsidRPr="00E3388F">
        <w:rPr>
          <w:color w:val="000000"/>
          <w:lang w:val="fr-FR"/>
        </w:rPr>
        <w:t>’</w:t>
      </w:r>
      <w:r w:rsidRPr="00E3388F">
        <w:rPr>
          <w:color w:val="000000"/>
          <w:lang w:val="fr-FR"/>
        </w:rPr>
        <w:t>utilisation des MII distribuées gratuitement.</w:t>
      </w:r>
    </w:p>
    <w:p w14:paraId="73F8362D" w14:textId="4F7B20BE" w:rsidR="004324F4" w:rsidRPr="00E3388F" w:rsidRDefault="004A04E4" w:rsidP="004324F4">
      <w:pPr>
        <w:numPr>
          <w:ilvl w:val="0"/>
          <w:numId w:val="3"/>
        </w:numPr>
        <w:pBdr>
          <w:top w:val="nil"/>
          <w:left w:val="nil"/>
          <w:bottom w:val="nil"/>
          <w:right w:val="nil"/>
          <w:between w:val="nil"/>
        </w:pBdr>
        <w:spacing w:after="0" w:line="240" w:lineRule="auto"/>
        <w:jc w:val="left"/>
        <w:rPr>
          <w:color w:val="000000"/>
          <w:lang w:val="fr-FR"/>
        </w:rPr>
      </w:pPr>
      <w:r w:rsidRPr="00E3388F">
        <w:rPr>
          <w:b/>
          <w:i/>
          <w:color w:val="000000"/>
          <w:lang w:val="fr-FR"/>
        </w:rPr>
        <w:t>Insistez sur le fait que la discussion sera anonyme</w:t>
      </w:r>
      <w:r w:rsidRPr="00E3388F">
        <w:rPr>
          <w:color w:val="000000"/>
          <w:lang w:val="fr-FR"/>
        </w:rPr>
        <w:t xml:space="preserve">. Les éventuels enregistrements seront conservés sous </w:t>
      </w:r>
      <w:r w:rsidR="00C57AD0" w:rsidRPr="00E3388F">
        <w:rPr>
          <w:color w:val="000000"/>
          <w:lang w:val="fr-FR"/>
        </w:rPr>
        <w:t>clé</w:t>
      </w:r>
      <w:r w:rsidRPr="00E3388F">
        <w:rPr>
          <w:color w:val="000000"/>
          <w:lang w:val="fr-FR"/>
        </w:rPr>
        <w:t xml:space="preserve"> en toute sécurité jusqu</w:t>
      </w:r>
      <w:r w:rsidR="00C57AD0" w:rsidRPr="00E3388F">
        <w:rPr>
          <w:color w:val="000000"/>
          <w:lang w:val="fr-FR"/>
        </w:rPr>
        <w:t>’</w:t>
      </w:r>
      <w:r w:rsidRPr="00E3388F">
        <w:rPr>
          <w:color w:val="000000"/>
          <w:lang w:val="fr-FR"/>
        </w:rPr>
        <w:t>à leur transcription, puis seront détruits. Les notes transcrites de l</w:t>
      </w:r>
      <w:r w:rsidR="00C57AD0" w:rsidRPr="00E3388F">
        <w:rPr>
          <w:color w:val="000000"/>
          <w:lang w:val="fr-FR"/>
        </w:rPr>
        <w:t>’</w:t>
      </w:r>
      <w:r w:rsidRPr="00E3388F">
        <w:rPr>
          <w:color w:val="000000"/>
          <w:lang w:val="fr-FR"/>
        </w:rPr>
        <w:t>entretien ne contiendront pas d</w:t>
      </w:r>
      <w:r w:rsidR="00C57AD0" w:rsidRPr="00E3388F">
        <w:rPr>
          <w:color w:val="000000"/>
          <w:lang w:val="fr-FR"/>
        </w:rPr>
        <w:t>’</w:t>
      </w:r>
      <w:r w:rsidRPr="00E3388F">
        <w:rPr>
          <w:color w:val="000000"/>
          <w:lang w:val="fr-FR"/>
        </w:rPr>
        <w:t xml:space="preserve">informations qui permettraient de faire le lien entre des personnes et des déclarations spécifiques. </w:t>
      </w:r>
    </w:p>
    <w:p w14:paraId="5DD03F4C" w14:textId="583EAC0D" w:rsidR="004324F4" w:rsidRPr="00E3388F" w:rsidRDefault="004324F4" w:rsidP="004324F4">
      <w:pPr>
        <w:numPr>
          <w:ilvl w:val="0"/>
          <w:numId w:val="3"/>
        </w:numPr>
        <w:pBdr>
          <w:top w:val="nil"/>
          <w:left w:val="nil"/>
          <w:bottom w:val="nil"/>
          <w:right w:val="nil"/>
          <w:between w:val="nil"/>
        </w:pBdr>
        <w:spacing w:after="0" w:line="240" w:lineRule="auto"/>
        <w:jc w:val="left"/>
        <w:rPr>
          <w:color w:val="000000"/>
          <w:lang w:val="fr-FR"/>
        </w:rPr>
      </w:pPr>
      <w:r w:rsidRPr="00E3388F">
        <w:rPr>
          <w:b/>
          <w:i/>
          <w:color w:val="000000"/>
          <w:lang w:val="fr-FR"/>
        </w:rPr>
        <w:t>Parlez du formulaire de consentement et de la nécessité de donner son consentement en signant le document,</w:t>
      </w:r>
      <w:r w:rsidRPr="00E3388F">
        <w:rPr>
          <w:color w:val="000000"/>
          <w:lang w:val="fr-FR"/>
        </w:rPr>
        <w:t xml:space="preserve"> conformément à la réglementation nationale.</w:t>
      </w:r>
    </w:p>
    <w:p w14:paraId="4985BEF8" w14:textId="67610FCD" w:rsidR="004324F4" w:rsidRPr="00E3388F" w:rsidRDefault="004A04E4" w:rsidP="004324F4">
      <w:pPr>
        <w:numPr>
          <w:ilvl w:val="0"/>
          <w:numId w:val="3"/>
        </w:numPr>
        <w:pBdr>
          <w:top w:val="nil"/>
          <w:left w:val="nil"/>
          <w:bottom w:val="nil"/>
          <w:right w:val="nil"/>
          <w:between w:val="nil"/>
        </w:pBdr>
        <w:spacing w:after="0" w:line="240" w:lineRule="auto"/>
        <w:jc w:val="left"/>
        <w:rPr>
          <w:color w:val="000000"/>
          <w:lang w:val="fr-FR"/>
        </w:rPr>
      </w:pPr>
      <w:r w:rsidRPr="00E3388F">
        <w:rPr>
          <w:b/>
          <w:i/>
          <w:color w:val="000000"/>
          <w:lang w:val="fr-FR"/>
        </w:rPr>
        <w:t>Insistez sur l</w:t>
      </w:r>
      <w:r w:rsidR="00C57AD0" w:rsidRPr="00E3388F">
        <w:rPr>
          <w:b/>
          <w:i/>
          <w:color w:val="000000"/>
          <w:lang w:val="fr-FR"/>
        </w:rPr>
        <w:t>’</w:t>
      </w:r>
      <w:r w:rsidRPr="00E3388F">
        <w:rPr>
          <w:b/>
          <w:i/>
          <w:color w:val="000000"/>
          <w:lang w:val="fr-FR"/>
        </w:rPr>
        <w:t>importance de donner des réponses ouvertes et honnêtes</w:t>
      </w:r>
      <w:r w:rsidRPr="00E3388F">
        <w:rPr>
          <w:color w:val="000000"/>
          <w:lang w:val="fr-FR"/>
        </w:rPr>
        <w:t xml:space="preserve">. Encouragez </w:t>
      </w:r>
      <w:r w:rsidR="00690AF0" w:rsidRPr="00E3388F">
        <w:rPr>
          <w:color w:val="000000"/>
          <w:lang w:val="fr-FR"/>
        </w:rPr>
        <w:t xml:space="preserve">votre interlocuteur </w:t>
      </w:r>
      <w:r w:rsidRPr="00E3388F">
        <w:rPr>
          <w:color w:val="000000"/>
          <w:lang w:val="fr-FR"/>
        </w:rPr>
        <w:t>à essayer de formuler des réponses et des commentaires les plus exacts et honnêtes possible</w:t>
      </w:r>
      <w:r w:rsidR="00C57AD0" w:rsidRPr="00E3388F">
        <w:rPr>
          <w:color w:val="000000"/>
          <w:lang w:val="fr-FR"/>
        </w:rPr>
        <w:t>s</w:t>
      </w:r>
      <w:r w:rsidRPr="00E3388F">
        <w:rPr>
          <w:color w:val="000000"/>
          <w:lang w:val="fr-FR"/>
        </w:rPr>
        <w:t>. S</w:t>
      </w:r>
      <w:r w:rsidR="00C57AD0" w:rsidRPr="00E3388F">
        <w:rPr>
          <w:color w:val="000000"/>
          <w:lang w:val="fr-FR"/>
        </w:rPr>
        <w:t>’</w:t>
      </w:r>
      <w:r w:rsidRPr="00E3388F">
        <w:rPr>
          <w:color w:val="000000"/>
          <w:lang w:val="fr-FR"/>
        </w:rPr>
        <w:t>il y a des questions ou des sujets traités dans la conversation que cette personne ne souhaite pas aborder, elle n</w:t>
      </w:r>
      <w:r w:rsidR="00C57AD0" w:rsidRPr="00E3388F">
        <w:rPr>
          <w:color w:val="000000"/>
          <w:lang w:val="fr-FR"/>
        </w:rPr>
        <w:t>’</w:t>
      </w:r>
      <w:r w:rsidRPr="00E3388F">
        <w:rPr>
          <w:color w:val="000000"/>
          <w:lang w:val="fr-FR"/>
        </w:rPr>
        <w:t>y est pas obligée.</w:t>
      </w:r>
    </w:p>
    <w:p w14:paraId="00000038" w14:textId="77777777" w:rsidR="007E44D7" w:rsidRPr="00E3388F" w:rsidRDefault="007E44D7">
      <w:pPr>
        <w:spacing w:after="0" w:line="240" w:lineRule="auto"/>
        <w:jc w:val="left"/>
        <w:rPr>
          <w:lang w:val="fr-FR"/>
        </w:rPr>
      </w:pPr>
    </w:p>
    <w:p w14:paraId="00000039" w14:textId="77777777" w:rsidR="007E44D7" w:rsidRPr="00E3388F" w:rsidRDefault="004A04E4">
      <w:pPr>
        <w:spacing w:after="0" w:line="240" w:lineRule="auto"/>
        <w:jc w:val="left"/>
        <w:rPr>
          <w:b/>
          <w:sz w:val="24"/>
          <w:szCs w:val="24"/>
          <w:lang w:val="fr-FR"/>
        </w:rPr>
      </w:pPr>
      <w:r w:rsidRPr="00E3388F">
        <w:rPr>
          <w:b/>
          <w:sz w:val="24"/>
          <w:szCs w:val="24"/>
          <w:lang w:val="fr-FR"/>
        </w:rPr>
        <w:t>Exemple de questionnaire</w:t>
      </w:r>
    </w:p>
    <w:p w14:paraId="0000003A" w14:textId="77777777" w:rsidR="007E44D7" w:rsidRPr="00E3388F" w:rsidRDefault="007E44D7">
      <w:pPr>
        <w:spacing w:after="0" w:line="240" w:lineRule="auto"/>
        <w:jc w:val="left"/>
        <w:rPr>
          <w:b/>
          <w:lang w:val="fr-FR"/>
        </w:rPr>
      </w:pPr>
    </w:p>
    <w:p w14:paraId="0000003B" w14:textId="69510A4B" w:rsidR="007E44D7" w:rsidRPr="00E3388F" w:rsidRDefault="004A04E4">
      <w:pPr>
        <w:numPr>
          <w:ilvl w:val="0"/>
          <w:numId w:val="5"/>
        </w:numPr>
        <w:pBdr>
          <w:top w:val="nil"/>
          <w:left w:val="nil"/>
          <w:bottom w:val="nil"/>
          <w:right w:val="nil"/>
          <w:between w:val="nil"/>
        </w:pBdr>
        <w:spacing w:after="0" w:line="240" w:lineRule="auto"/>
        <w:jc w:val="left"/>
        <w:rPr>
          <w:color w:val="000000"/>
          <w:lang w:val="fr-FR"/>
        </w:rPr>
      </w:pPr>
      <w:r w:rsidRPr="00E3388F">
        <w:rPr>
          <w:color w:val="000000"/>
          <w:lang w:val="fr-FR"/>
        </w:rPr>
        <w:t>Quel est votre rôle dans cette communauté</w:t>
      </w:r>
      <w:r w:rsidR="00C57AD0" w:rsidRPr="00E3388F">
        <w:rPr>
          <w:color w:val="000000"/>
          <w:lang w:val="fr-FR"/>
        </w:rPr>
        <w:t> </w:t>
      </w:r>
      <w:r w:rsidRPr="00E3388F">
        <w:rPr>
          <w:color w:val="000000"/>
          <w:lang w:val="fr-FR"/>
        </w:rPr>
        <w:t xml:space="preserve">? </w:t>
      </w:r>
    </w:p>
    <w:p w14:paraId="0000003C" w14:textId="6504D7CE" w:rsidR="007E44D7" w:rsidRPr="00E3388F" w:rsidRDefault="004A04E4">
      <w:pPr>
        <w:numPr>
          <w:ilvl w:val="0"/>
          <w:numId w:val="1"/>
        </w:numPr>
        <w:pBdr>
          <w:top w:val="nil"/>
          <w:left w:val="nil"/>
          <w:bottom w:val="nil"/>
          <w:right w:val="nil"/>
          <w:between w:val="nil"/>
        </w:pBdr>
        <w:spacing w:after="0" w:line="240" w:lineRule="auto"/>
        <w:jc w:val="left"/>
        <w:rPr>
          <w:color w:val="000000"/>
          <w:lang w:val="fr-FR"/>
        </w:rPr>
      </w:pPr>
      <w:r w:rsidRPr="00E3388F">
        <w:rPr>
          <w:color w:val="000000"/>
          <w:lang w:val="fr-FR"/>
        </w:rPr>
        <w:t>Qu</w:t>
      </w:r>
      <w:r w:rsidR="00C57AD0" w:rsidRPr="00E3388F">
        <w:rPr>
          <w:color w:val="000000"/>
          <w:lang w:val="fr-FR"/>
        </w:rPr>
        <w:t>’</w:t>
      </w:r>
      <w:r w:rsidRPr="00E3388F">
        <w:rPr>
          <w:color w:val="000000"/>
          <w:lang w:val="fr-FR"/>
        </w:rPr>
        <w:t>est-ce que la population locale pense de vous</w:t>
      </w:r>
      <w:r w:rsidR="00C57AD0" w:rsidRPr="00E3388F">
        <w:rPr>
          <w:color w:val="000000"/>
          <w:lang w:val="fr-FR"/>
        </w:rPr>
        <w:t> </w:t>
      </w:r>
      <w:r w:rsidRPr="00E3388F">
        <w:rPr>
          <w:color w:val="000000"/>
          <w:lang w:val="fr-FR"/>
        </w:rPr>
        <w:t xml:space="preserve">? </w:t>
      </w:r>
    </w:p>
    <w:p w14:paraId="0000003D" w14:textId="5D387C2A" w:rsidR="007E44D7" w:rsidRPr="00E3388F" w:rsidRDefault="004A04E4">
      <w:pPr>
        <w:numPr>
          <w:ilvl w:val="0"/>
          <w:numId w:val="1"/>
        </w:numPr>
        <w:pBdr>
          <w:top w:val="nil"/>
          <w:left w:val="nil"/>
          <w:bottom w:val="nil"/>
          <w:right w:val="nil"/>
          <w:between w:val="nil"/>
        </w:pBdr>
        <w:spacing w:after="0" w:line="240" w:lineRule="auto"/>
        <w:jc w:val="left"/>
        <w:rPr>
          <w:color w:val="000000"/>
          <w:lang w:val="fr-FR"/>
        </w:rPr>
      </w:pPr>
      <w:r w:rsidRPr="00E3388F">
        <w:rPr>
          <w:color w:val="000000"/>
          <w:lang w:val="fr-FR"/>
        </w:rPr>
        <w:t>Dans quelles situations la population locale vous demande-t-elle conseil</w:t>
      </w:r>
      <w:r w:rsidR="00C57AD0" w:rsidRPr="00E3388F">
        <w:rPr>
          <w:color w:val="000000"/>
          <w:lang w:val="fr-FR"/>
        </w:rPr>
        <w:t> </w:t>
      </w:r>
      <w:r w:rsidRPr="00E3388F">
        <w:rPr>
          <w:color w:val="000000"/>
          <w:lang w:val="fr-FR"/>
        </w:rPr>
        <w:t>? (Hommes</w:t>
      </w:r>
      <w:r w:rsidR="00C57AD0" w:rsidRPr="00E3388F">
        <w:rPr>
          <w:color w:val="000000"/>
          <w:lang w:val="fr-FR"/>
        </w:rPr>
        <w:t> </w:t>
      </w:r>
      <w:r w:rsidRPr="00E3388F">
        <w:rPr>
          <w:color w:val="000000"/>
          <w:lang w:val="fr-FR"/>
        </w:rPr>
        <w:t>? Femmes</w:t>
      </w:r>
      <w:r w:rsidR="00C57AD0" w:rsidRPr="00E3388F">
        <w:rPr>
          <w:color w:val="000000"/>
          <w:lang w:val="fr-FR"/>
        </w:rPr>
        <w:t> </w:t>
      </w:r>
      <w:r w:rsidRPr="00E3388F">
        <w:rPr>
          <w:color w:val="000000"/>
          <w:lang w:val="fr-FR"/>
        </w:rPr>
        <w:t xml:space="preserve">?) </w:t>
      </w:r>
    </w:p>
    <w:p w14:paraId="0000003E" w14:textId="5B0030F2" w:rsidR="007E44D7" w:rsidRPr="00E3388F" w:rsidRDefault="004A04E4">
      <w:pPr>
        <w:numPr>
          <w:ilvl w:val="0"/>
          <w:numId w:val="1"/>
        </w:numPr>
        <w:pBdr>
          <w:top w:val="nil"/>
          <w:left w:val="nil"/>
          <w:bottom w:val="nil"/>
          <w:right w:val="nil"/>
          <w:between w:val="nil"/>
        </w:pBdr>
        <w:spacing w:after="0" w:line="240" w:lineRule="auto"/>
        <w:jc w:val="left"/>
        <w:rPr>
          <w:color w:val="000000"/>
          <w:lang w:val="fr-FR"/>
        </w:rPr>
      </w:pPr>
      <w:r w:rsidRPr="00E3388F">
        <w:rPr>
          <w:color w:val="000000"/>
          <w:lang w:val="fr-FR"/>
        </w:rPr>
        <w:t>Que pensez-vous de votre influence au sein de cette communauté</w:t>
      </w:r>
      <w:r w:rsidR="00C57AD0" w:rsidRPr="00E3388F">
        <w:rPr>
          <w:color w:val="000000"/>
          <w:lang w:val="fr-FR"/>
        </w:rPr>
        <w:t> </w:t>
      </w:r>
      <w:r w:rsidRPr="00E3388F">
        <w:rPr>
          <w:color w:val="000000"/>
          <w:lang w:val="fr-FR"/>
        </w:rPr>
        <w:t xml:space="preserve">? </w:t>
      </w:r>
    </w:p>
    <w:p w14:paraId="0000003F" w14:textId="77777777" w:rsidR="007E44D7" w:rsidRPr="00E3388F" w:rsidRDefault="007E44D7">
      <w:pPr>
        <w:pBdr>
          <w:top w:val="nil"/>
          <w:left w:val="nil"/>
          <w:bottom w:val="nil"/>
          <w:right w:val="nil"/>
          <w:between w:val="nil"/>
        </w:pBdr>
        <w:spacing w:after="0" w:line="240" w:lineRule="auto"/>
        <w:jc w:val="left"/>
        <w:rPr>
          <w:color w:val="000000"/>
          <w:lang w:val="fr-FR"/>
        </w:rPr>
      </w:pPr>
    </w:p>
    <w:p w14:paraId="00000040" w14:textId="4C3BE2A1" w:rsidR="007E44D7" w:rsidRPr="00E3388F" w:rsidRDefault="004A04E4">
      <w:pPr>
        <w:numPr>
          <w:ilvl w:val="0"/>
          <w:numId w:val="5"/>
        </w:numPr>
        <w:pBdr>
          <w:top w:val="nil"/>
          <w:left w:val="nil"/>
          <w:bottom w:val="nil"/>
          <w:right w:val="nil"/>
          <w:between w:val="nil"/>
        </w:pBdr>
        <w:spacing w:after="0" w:line="240" w:lineRule="auto"/>
        <w:jc w:val="left"/>
        <w:rPr>
          <w:color w:val="000000"/>
          <w:lang w:val="fr-FR"/>
        </w:rPr>
      </w:pPr>
      <w:r w:rsidRPr="00E3388F">
        <w:rPr>
          <w:color w:val="000000"/>
          <w:lang w:val="fr-FR"/>
        </w:rPr>
        <w:t>Dans cette communauté, qui prend les décisions au sujet de la santé</w:t>
      </w:r>
      <w:r w:rsidR="00C57AD0" w:rsidRPr="00E3388F">
        <w:rPr>
          <w:color w:val="000000"/>
          <w:lang w:val="fr-FR"/>
        </w:rPr>
        <w:t> </w:t>
      </w:r>
      <w:r w:rsidRPr="00E3388F">
        <w:rPr>
          <w:color w:val="000000"/>
          <w:lang w:val="fr-FR"/>
        </w:rPr>
        <w:t>? (Suggestions</w:t>
      </w:r>
      <w:r w:rsidR="00C57AD0" w:rsidRPr="00E3388F">
        <w:rPr>
          <w:color w:val="000000"/>
          <w:lang w:val="fr-FR"/>
        </w:rPr>
        <w:t> </w:t>
      </w:r>
      <w:r w:rsidRPr="00E3388F">
        <w:rPr>
          <w:color w:val="000000"/>
          <w:lang w:val="fr-FR"/>
        </w:rPr>
        <w:t>: Les maris</w:t>
      </w:r>
      <w:r w:rsidR="00C57AD0" w:rsidRPr="00E3388F">
        <w:rPr>
          <w:color w:val="000000"/>
          <w:lang w:val="fr-FR"/>
        </w:rPr>
        <w:t> </w:t>
      </w:r>
      <w:r w:rsidRPr="00E3388F">
        <w:rPr>
          <w:color w:val="000000"/>
          <w:lang w:val="fr-FR"/>
        </w:rPr>
        <w:t>? Les belles-mères</w:t>
      </w:r>
      <w:r w:rsidR="00C57AD0" w:rsidRPr="00E3388F">
        <w:rPr>
          <w:color w:val="000000"/>
          <w:lang w:val="fr-FR"/>
        </w:rPr>
        <w:t> </w:t>
      </w:r>
      <w:r w:rsidRPr="00E3388F">
        <w:rPr>
          <w:color w:val="000000"/>
          <w:lang w:val="fr-FR"/>
        </w:rPr>
        <w:t>? Les chefs religieux ou communautaires</w:t>
      </w:r>
      <w:r w:rsidR="00C57AD0" w:rsidRPr="00E3388F">
        <w:rPr>
          <w:color w:val="000000"/>
          <w:lang w:val="fr-FR"/>
        </w:rPr>
        <w:t> </w:t>
      </w:r>
      <w:r w:rsidRPr="00E3388F">
        <w:rPr>
          <w:color w:val="000000"/>
          <w:lang w:val="fr-FR"/>
        </w:rPr>
        <w:t>? Les coépouses</w:t>
      </w:r>
      <w:r w:rsidR="00C57AD0" w:rsidRPr="00E3388F">
        <w:rPr>
          <w:color w:val="000000"/>
          <w:lang w:val="fr-FR"/>
        </w:rPr>
        <w:t> </w:t>
      </w:r>
      <w:r w:rsidRPr="00E3388F">
        <w:rPr>
          <w:color w:val="000000"/>
          <w:lang w:val="fr-FR"/>
        </w:rPr>
        <w:t>? Qui d</w:t>
      </w:r>
      <w:r w:rsidR="00C57AD0" w:rsidRPr="00E3388F">
        <w:rPr>
          <w:color w:val="000000"/>
          <w:lang w:val="fr-FR"/>
        </w:rPr>
        <w:t>’</w:t>
      </w:r>
      <w:r w:rsidRPr="00E3388F">
        <w:rPr>
          <w:color w:val="000000"/>
          <w:lang w:val="fr-FR"/>
        </w:rPr>
        <w:t>autre</w:t>
      </w:r>
      <w:r w:rsidR="00C57AD0" w:rsidRPr="00E3388F">
        <w:rPr>
          <w:color w:val="000000"/>
          <w:lang w:val="fr-FR"/>
        </w:rPr>
        <w:t> </w:t>
      </w:r>
      <w:r w:rsidRPr="00E3388F">
        <w:rPr>
          <w:color w:val="000000"/>
          <w:lang w:val="fr-FR"/>
        </w:rPr>
        <w:t xml:space="preserve">?) </w:t>
      </w:r>
    </w:p>
    <w:p w14:paraId="00000041" w14:textId="0EFB7D4B" w:rsidR="007E44D7" w:rsidRPr="00E3388F" w:rsidRDefault="004A04E4">
      <w:pPr>
        <w:numPr>
          <w:ilvl w:val="0"/>
          <w:numId w:val="1"/>
        </w:numPr>
        <w:pBdr>
          <w:top w:val="nil"/>
          <w:left w:val="nil"/>
          <w:bottom w:val="nil"/>
          <w:right w:val="nil"/>
          <w:between w:val="nil"/>
        </w:pBdr>
        <w:spacing w:after="0" w:line="240" w:lineRule="auto"/>
        <w:jc w:val="left"/>
        <w:rPr>
          <w:color w:val="000000"/>
          <w:lang w:val="fr-FR"/>
        </w:rPr>
      </w:pPr>
      <w:r w:rsidRPr="00E3388F">
        <w:rPr>
          <w:color w:val="000000"/>
          <w:lang w:val="fr-FR"/>
        </w:rPr>
        <w:t>Qui décide à quel moment une personne doit recevoir des soins médicaux formels</w:t>
      </w:r>
      <w:r w:rsidR="00C57AD0" w:rsidRPr="00E3388F">
        <w:rPr>
          <w:color w:val="000000"/>
          <w:lang w:val="fr-FR"/>
        </w:rPr>
        <w:t> </w:t>
      </w:r>
      <w:r w:rsidRPr="00E3388F">
        <w:rPr>
          <w:color w:val="000000"/>
          <w:lang w:val="fr-FR"/>
        </w:rPr>
        <w:t>?</w:t>
      </w:r>
    </w:p>
    <w:p w14:paraId="00000042" w14:textId="3A8DF18D" w:rsidR="007E44D7" w:rsidRPr="00E3388F" w:rsidRDefault="004A04E4">
      <w:pPr>
        <w:numPr>
          <w:ilvl w:val="0"/>
          <w:numId w:val="1"/>
        </w:numPr>
        <w:pBdr>
          <w:top w:val="nil"/>
          <w:left w:val="nil"/>
          <w:bottom w:val="nil"/>
          <w:right w:val="nil"/>
          <w:between w:val="nil"/>
        </w:pBdr>
        <w:spacing w:after="0" w:line="240" w:lineRule="auto"/>
        <w:jc w:val="left"/>
        <w:rPr>
          <w:color w:val="000000"/>
          <w:lang w:val="fr-FR"/>
        </w:rPr>
      </w:pPr>
      <w:r w:rsidRPr="00E3388F">
        <w:rPr>
          <w:color w:val="000000"/>
          <w:lang w:val="fr-FR"/>
        </w:rPr>
        <w:t>Quels sont les différents facteurs pris en compte dans ces décisions</w:t>
      </w:r>
      <w:r w:rsidR="00C57AD0" w:rsidRPr="00E3388F">
        <w:rPr>
          <w:color w:val="000000"/>
          <w:lang w:val="fr-FR"/>
        </w:rPr>
        <w:t> </w:t>
      </w:r>
      <w:r w:rsidRPr="00E3388F">
        <w:rPr>
          <w:color w:val="000000"/>
          <w:lang w:val="fr-FR"/>
        </w:rPr>
        <w:t>?</w:t>
      </w:r>
    </w:p>
    <w:p w14:paraId="00000043" w14:textId="77777777" w:rsidR="007E44D7" w:rsidRPr="00E3388F" w:rsidRDefault="007E44D7">
      <w:pPr>
        <w:pBdr>
          <w:top w:val="nil"/>
          <w:left w:val="nil"/>
          <w:bottom w:val="nil"/>
          <w:right w:val="nil"/>
          <w:between w:val="nil"/>
        </w:pBdr>
        <w:spacing w:after="0" w:line="240" w:lineRule="auto"/>
        <w:jc w:val="left"/>
        <w:rPr>
          <w:color w:val="000000"/>
          <w:lang w:val="fr-FR"/>
        </w:rPr>
      </w:pPr>
    </w:p>
    <w:p w14:paraId="00000044" w14:textId="30722470" w:rsidR="007E44D7" w:rsidRPr="00E3388F" w:rsidRDefault="004A04E4">
      <w:pPr>
        <w:numPr>
          <w:ilvl w:val="0"/>
          <w:numId w:val="5"/>
        </w:numPr>
        <w:pBdr>
          <w:top w:val="nil"/>
          <w:left w:val="nil"/>
          <w:bottom w:val="nil"/>
          <w:right w:val="nil"/>
          <w:between w:val="nil"/>
        </w:pBdr>
        <w:spacing w:after="0" w:line="240" w:lineRule="auto"/>
        <w:jc w:val="left"/>
        <w:rPr>
          <w:color w:val="000000"/>
          <w:lang w:val="fr-FR"/>
        </w:rPr>
      </w:pPr>
      <w:r w:rsidRPr="00E3388F">
        <w:rPr>
          <w:color w:val="000000"/>
          <w:lang w:val="fr-FR"/>
        </w:rPr>
        <w:t>Selon vous, quelles sont les raisons pour lesquelles</w:t>
      </w:r>
      <w:r w:rsidR="00C57AD0" w:rsidRPr="00E3388F">
        <w:rPr>
          <w:color w:val="000000"/>
          <w:lang w:val="fr-FR"/>
        </w:rPr>
        <w:t> </w:t>
      </w:r>
      <w:r w:rsidRPr="00E3388F">
        <w:rPr>
          <w:color w:val="000000"/>
          <w:lang w:val="fr-FR"/>
        </w:rPr>
        <w:t xml:space="preserve">: </w:t>
      </w:r>
    </w:p>
    <w:p w14:paraId="00000045" w14:textId="72788CEE" w:rsidR="007E44D7" w:rsidRPr="00E3388F" w:rsidRDefault="004A04E4">
      <w:pPr>
        <w:numPr>
          <w:ilvl w:val="0"/>
          <w:numId w:val="6"/>
        </w:numPr>
        <w:pBdr>
          <w:top w:val="nil"/>
          <w:left w:val="nil"/>
          <w:bottom w:val="nil"/>
          <w:right w:val="nil"/>
          <w:between w:val="nil"/>
        </w:pBdr>
        <w:spacing w:after="0" w:line="240" w:lineRule="auto"/>
        <w:jc w:val="left"/>
        <w:rPr>
          <w:color w:val="000000"/>
          <w:lang w:val="fr-FR"/>
        </w:rPr>
      </w:pPr>
      <w:r w:rsidRPr="00E3388F">
        <w:rPr>
          <w:color w:val="000000"/>
          <w:lang w:val="fr-FR"/>
        </w:rPr>
        <w:t>Certaines familles sont touchées par le paludisme</w:t>
      </w:r>
      <w:r w:rsidR="00C57AD0" w:rsidRPr="00E3388F">
        <w:rPr>
          <w:color w:val="000000"/>
          <w:lang w:val="fr-FR"/>
        </w:rPr>
        <w:t> </w:t>
      </w:r>
      <w:r w:rsidRPr="00E3388F">
        <w:rPr>
          <w:color w:val="000000"/>
          <w:lang w:val="fr-FR"/>
        </w:rPr>
        <w:t>?</w:t>
      </w:r>
    </w:p>
    <w:p w14:paraId="00000046" w14:textId="77777777" w:rsidR="007E44D7" w:rsidRPr="00E3388F" w:rsidRDefault="007E44D7">
      <w:pPr>
        <w:pBdr>
          <w:top w:val="nil"/>
          <w:left w:val="nil"/>
          <w:bottom w:val="nil"/>
          <w:right w:val="nil"/>
          <w:between w:val="nil"/>
        </w:pBdr>
        <w:spacing w:after="0" w:line="240" w:lineRule="auto"/>
        <w:jc w:val="left"/>
        <w:rPr>
          <w:color w:val="000000"/>
          <w:lang w:val="fr-FR"/>
        </w:rPr>
      </w:pPr>
    </w:p>
    <w:p w14:paraId="00000047" w14:textId="25ECB062" w:rsidR="007E44D7" w:rsidRPr="00E3388F" w:rsidRDefault="004A04E4">
      <w:pPr>
        <w:numPr>
          <w:ilvl w:val="0"/>
          <w:numId w:val="5"/>
        </w:numPr>
        <w:pBdr>
          <w:top w:val="nil"/>
          <w:left w:val="nil"/>
          <w:bottom w:val="nil"/>
          <w:right w:val="nil"/>
          <w:between w:val="nil"/>
        </w:pBdr>
        <w:spacing w:after="0" w:line="240" w:lineRule="auto"/>
        <w:jc w:val="left"/>
        <w:rPr>
          <w:color w:val="000000"/>
          <w:lang w:val="fr-FR"/>
        </w:rPr>
      </w:pPr>
      <w:r w:rsidRPr="00E3388F">
        <w:rPr>
          <w:color w:val="000000"/>
          <w:lang w:val="fr-FR"/>
        </w:rPr>
        <w:t>Pendant les rassemblements de la communauté, parlez-vous du paludisme</w:t>
      </w:r>
      <w:r w:rsidR="00C57AD0" w:rsidRPr="00E3388F">
        <w:rPr>
          <w:color w:val="000000"/>
          <w:lang w:val="fr-FR"/>
        </w:rPr>
        <w:t> </w:t>
      </w:r>
      <w:r w:rsidRPr="00E3388F">
        <w:rPr>
          <w:color w:val="000000"/>
          <w:lang w:val="fr-FR"/>
        </w:rPr>
        <w:t>? Si oui</w:t>
      </w:r>
      <w:r w:rsidR="00C57AD0" w:rsidRPr="00E3388F">
        <w:rPr>
          <w:color w:val="000000"/>
          <w:lang w:val="fr-FR"/>
        </w:rPr>
        <w:t> </w:t>
      </w:r>
      <w:r w:rsidRPr="00E3388F">
        <w:rPr>
          <w:color w:val="000000"/>
          <w:lang w:val="fr-FR"/>
        </w:rPr>
        <w:t xml:space="preserve">: </w:t>
      </w:r>
    </w:p>
    <w:p w14:paraId="00000048" w14:textId="06BC1468" w:rsidR="007E44D7" w:rsidRPr="00E3388F" w:rsidRDefault="004A04E4">
      <w:pPr>
        <w:numPr>
          <w:ilvl w:val="0"/>
          <w:numId w:val="7"/>
        </w:numPr>
        <w:pBdr>
          <w:top w:val="nil"/>
          <w:left w:val="nil"/>
          <w:bottom w:val="nil"/>
          <w:right w:val="nil"/>
          <w:between w:val="nil"/>
        </w:pBdr>
        <w:spacing w:after="0" w:line="240" w:lineRule="auto"/>
        <w:jc w:val="left"/>
        <w:rPr>
          <w:color w:val="000000"/>
          <w:lang w:val="fr-FR"/>
        </w:rPr>
      </w:pPr>
      <w:r w:rsidRPr="00E3388F">
        <w:rPr>
          <w:color w:val="000000"/>
          <w:lang w:val="fr-FR"/>
        </w:rPr>
        <w:t>À quels types de rassemblements parlez-vous de ces sujets</w:t>
      </w:r>
      <w:r w:rsidR="00C57AD0" w:rsidRPr="00E3388F">
        <w:rPr>
          <w:color w:val="000000"/>
          <w:lang w:val="fr-FR"/>
        </w:rPr>
        <w:t> </w:t>
      </w:r>
      <w:r w:rsidRPr="00E3388F">
        <w:rPr>
          <w:color w:val="000000"/>
          <w:lang w:val="fr-FR"/>
        </w:rPr>
        <w:t xml:space="preserve">? </w:t>
      </w:r>
    </w:p>
    <w:p w14:paraId="00000049" w14:textId="7867A0F6" w:rsidR="007E44D7" w:rsidRPr="00E3388F" w:rsidRDefault="004A04E4">
      <w:pPr>
        <w:numPr>
          <w:ilvl w:val="0"/>
          <w:numId w:val="7"/>
        </w:numPr>
        <w:pBdr>
          <w:top w:val="nil"/>
          <w:left w:val="nil"/>
          <w:bottom w:val="nil"/>
          <w:right w:val="nil"/>
          <w:between w:val="nil"/>
        </w:pBdr>
        <w:spacing w:after="0" w:line="240" w:lineRule="auto"/>
        <w:jc w:val="left"/>
        <w:rPr>
          <w:color w:val="000000"/>
          <w:lang w:val="fr-FR"/>
        </w:rPr>
      </w:pPr>
      <w:r w:rsidRPr="00E3388F">
        <w:rPr>
          <w:color w:val="000000"/>
          <w:lang w:val="fr-FR"/>
        </w:rPr>
        <w:t>Qu</w:t>
      </w:r>
      <w:r w:rsidR="00C57AD0" w:rsidRPr="00E3388F">
        <w:rPr>
          <w:color w:val="000000"/>
          <w:lang w:val="fr-FR"/>
        </w:rPr>
        <w:t>’</w:t>
      </w:r>
      <w:r w:rsidRPr="00E3388F">
        <w:rPr>
          <w:color w:val="000000"/>
          <w:lang w:val="fr-FR"/>
        </w:rPr>
        <w:t>est-ce qui déclenche la discussion</w:t>
      </w:r>
      <w:r w:rsidR="00C57AD0" w:rsidRPr="00E3388F">
        <w:rPr>
          <w:color w:val="000000"/>
          <w:lang w:val="fr-FR"/>
        </w:rPr>
        <w:t> </w:t>
      </w:r>
      <w:r w:rsidRPr="00E3388F">
        <w:rPr>
          <w:color w:val="000000"/>
          <w:lang w:val="fr-FR"/>
        </w:rPr>
        <w:t xml:space="preserve">? </w:t>
      </w:r>
    </w:p>
    <w:p w14:paraId="0000004A" w14:textId="3A96ECA3" w:rsidR="007E44D7" w:rsidRPr="00E3388F" w:rsidRDefault="004A04E4">
      <w:pPr>
        <w:numPr>
          <w:ilvl w:val="0"/>
          <w:numId w:val="7"/>
        </w:numPr>
        <w:pBdr>
          <w:top w:val="nil"/>
          <w:left w:val="nil"/>
          <w:bottom w:val="nil"/>
          <w:right w:val="nil"/>
          <w:between w:val="nil"/>
        </w:pBdr>
        <w:spacing w:after="0" w:line="240" w:lineRule="auto"/>
        <w:jc w:val="left"/>
        <w:rPr>
          <w:color w:val="000000"/>
          <w:lang w:val="fr-FR"/>
        </w:rPr>
      </w:pPr>
      <w:r w:rsidRPr="00E3388F">
        <w:rPr>
          <w:color w:val="000000"/>
          <w:lang w:val="fr-FR"/>
        </w:rPr>
        <w:t xml:space="preserve">Quels </w:t>
      </w:r>
      <w:r w:rsidR="00C57AD0" w:rsidRPr="00E3388F">
        <w:rPr>
          <w:color w:val="000000"/>
          <w:lang w:val="fr-FR"/>
        </w:rPr>
        <w:t>types</w:t>
      </w:r>
      <w:r w:rsidRPr="00E3388F">
        <w:rPr>
          <w:color w:val="000000"/>
          <w:lang w:val="fr-FR"/>
        </w:rPr>
        <w:t xml:space="preserve"> de sujets évoquez-vous</w:t>
      </w:r>
      <w:r w:rsidR="00C57AD0" w:rsidRPr="00E3388F">
        <w:rPr>
          <w:color w:val="000000"/>
          <w:lang w:val="fr-FR"/>
        </w:rPr>
        <w:t> </w:t>
      </w:r>
      <w:r w:rsidRPr="00E3388F">
        <w:rPr>
          <w:color w:val="000000"/>
          <w:lang w:val="fr-FR"/>
        </w:rPr>
        <w:t xml:space="preserve">? </w:t>
      </w:r>
    </w:p>
    <w:p w14:paraId="0000004B" w14:textId="4B00F903" w:rsidR="007E44D7" w:rsidRPr="00E3388F" w:rsidRDefault="004A04E4">
      <w:pPr>
        <w:numPr>
          <w:ilvl w:val="0"/>
          <w:numId w:val="7"/>
        </w:numPr>
        <w:pBdr>
          <w:top w:val="nil"/>
          <w:left w:val="nil"/>
          <w:bottom w:val="nil"/>
          <w:right w:val="nil"/>
          <w:between w:val="nil"/>
        </w:pBdr>
        <w:spacing w:after="0" w:line="240" w:lineRule="auto"/>
        <w:jc w:val="left"/>
        <w:rPr>
          <w:color w:val="000000"/>
          <w:lang w:val="fr-FR"/>
        </w:rPr>
      </w:pPr>
      <w:r w:rsidRPr="00E3388F">
        <w:rPr>
          <w:color w:val="000000"/>
          <w:lang w:val="fr-FR"/>
        </w:rPr>
        <w:t>Quelles sont les principales réactions des personnes présentes</w:t>
      </w:r>
      <w:r w:rsidR="00C57AD0" w:rsidRPr="00E3388F">
        <w:rPr>
          <w:color w:val="000000"/>
          <w:lang w:val="fr-FR"/>
        </w:rPr>
        <w:t> </w:t>
      </w:r>
      <w:r w:rsidRPr="00E3388F">
        <w:rPr>
          <w:color w:val="000000"/>
          <w:lang w:val="fr-FR"/>
        </w:rPr>
        <w:t xml:space="preserve">? </w:t>
      </w:r>
    </w:p>
    <w:p w14:paraId="0000004C" w14:textId="7F5DD315" w:rsidR="007E44D7" w:rsidRPr="00E3388F" w:rsidRDefault="004A04E4">
      <w:pPr>
        <w:numPr>
          <w:ilvl w:val="0"/>
          <w:numId w:val="7"/>
        </w:numPr>
        <w:pBdr>
          <w:top w:val="nil"/>
          <w:left w:val="nil"/>
          <w:bottom w:val="nil"/>
          <w:right w:val="nil"/>
          <w:between w:val="nil"/>
        </w:pBdr>
        <w:spacing w:after="0" w:line="240" w:lineRule="auto"/>
        <w:jc w:val="left"/>
        <w:rPr>
          <w:color w:val="000000"/>
          <w:lang w:val="fr-FR"/>
        </w:rPr>
      </w:pPr>
      <w:r w:rsidRPr="00E3388F">
        <w:rPr>
          <w:color w:val="000000"/>
          <w:lang w:val="fr-FR"/>
        </w:rPr>
        <w:t>À quels types de rassemblements ne discutez-vous pas de ces sujets</w:t>
      </w:r>
      <w:r w:rsidR="00C57AD0" w:rsidRPr="00E3388F">
        <w:rPr>
          <w:color w:val="000000"/>
          <w:lang w:val="fr-FR"/>
        </w:rPr>
        <w:t> </w:t>
      </w:r>
      <w:r w:rsidRPr="00E3388F">
        <w:rPr>
          <w:color w:val="000000"/>
          <w:lang w:val="fr-FR"/>
        </w:rPr>
        <w:t>?</w:t>
      </w:r>
    </w:p>
    <w:p w14:paraId="5F4F43CD" w14:textId="4D77DB84" w:rsidR="00E56F35" w:rsidRPr="00E3388F" w:rsidRDefault="00E56F35">
      <w:pPr>
        <w:numPr>
          <w:ilvl w:val="0"/>
          <w:numId w:val="7"/>
        </w:numPr>
        <w:pBdr>
          <w:top w:val="nil"/>
          <w:left w:val="nil"/>
          <w:bottom w:val="nil"/>
          <w:right w:val="nil"/>
          <w:between w:val="nil"/>
        </w:pBdr>
        <w:spacing w:after="0" w:line="240" w:lineRule="auto"/>
        <w:jc w:val="left"/>
        <w:rPr>
          <w:color w:val="000000"/>
          <w:lang w:val="fr-FR"/>
        </w:rPr>
      </w:pPr>
      <w:r w:rsidRPr="00E3388F">
        <w:rPr>
          <w:color w:val="000000"/>
          <w:lang w:val="fr-FR"/>
        </w:rPr>
        <w:t>Si vous ne parlez jamais du paludisme, est-ce que vous pourriez envisager de le faire</w:t>
      </w:r>
      <w:r w:rsidR="00C57AD0" w:rsidRPr="00E3388F">
        <w:rPr>
          <w:color w:val="000000"/>
          <w:lang w:val="fr-FR"/>
        </w:rPr>
        <w:t> </w:t>
      </w:r>
      <w:r w:rsidRPr="00E3388F">
        <w:rPr>
          <w:color w:val="000000"/>
          <w:lang w:val="fr-FR"/>
        </w:rPr>
        <w:t xml:space="preserve">? </w:t>
      </w:r>
    </w:p>
    <w:p w14:paraId="0000004D" w14:textId="77777777" w:rsidR="007E44D7" w:rsidRPr="00E3388F" w:rsidRDefault="007E44D7">
      <w:pPr>
        <w:pBdr>
          <w:top w:val="nil"/>
          <w:left w:val="nil"/>
          <w:bottom w:val="nil"/>
          <w:right w:val="nil"/>
          <w:between w:val="nil"/>
        </w:pBdr>
        <w:spacing w:after="0" w:line="240" w:lineRule="auto"/>
        <w:jc w:val="left"/>
        <w:rPr>
          <w:color w:val="000000"/>
          <w:lang w:val="fr-FR"/>
        </w:rPr>
      </w:pPr>
    </w:p>
    <w:p w14:paraId="0000004E" w14:textId="6AA072C7" w:rsidR="007E44D7" w:rsidRPr="00E3388F" w:rsidRDefault="004A04E4">
      <w:pPr>
        <w:numPr>
          <w:ilvl w:val="0"/>
          <w:numId w:val="5"/>
        </w:numPr>
        <w:pBdr>
          <w:top w:val="nil"/>
          <w:left w:val="nil"/>
          <w:bottom w:val="nil"/>
          <w:right w:val="nil"/>
          <w:between w:val="nil"/>
        </w:pBdr>
        <w:spacing w:after="0" w:line="240" w:lineRule="auto"/>
        <w:jc w:val="left"/>
        <w:rPr>
          <w:color w:val="000000"/>
          <w:lang w:val="fr-FR"/>
        </w:rPr>
      </w:pPr>
      <w:r w:rsidRPr="00E3388F">
        <w:rPr>
          <w:color w:val="000000"/>
          <w:lang w:val="fr-FR"/>
        </w:rPr>
        <w:lastRenderedPageBreak/>
        <w:t>Quel est votre ressenti sur les discussions au sujet du paludisme lors de rassemblements communautaires</w:t>
      </w:r>
      <w:r w:rsidR="00C57AD0" w:rsidRPr="00E3388F">
        <w:rPr>
          <w:color w:val="000000"/>
          <w:lang w:val="fr-FR"/>
        </w:rPr>
        <w:t> </w:t>
      </w:r>
      <w:r w:rsidRPr="00E3388F">
        <w:rPr>
          <w:color w:val="000000"/>
          <w:lang w:val="fr-FR"/>
        </w:rPr>
        <w:t xml:space="preserve">? Quelles autres </w:t>
      </w:r>
      <w:r w:rsidR="00E3388F" w:rsidRPr="00E3388F">
        <w:rPr>
          <w:color w:val="000000"/>
          <w:lang w:val="fr-FR"/>
        </w:rPr>
        <w:t>plateformes</w:t>
      </w:r>
      <w:r w:rsidRPr="00E3388F">
        <w:rPr>
          <w:color w:val="000000"/>
          <w:lang w:val="fr-FR"/>
        </w:rPr>
        <w:t xml:space="preserve"> suggéreriez-vous pour communiquer au sujet du paludisme, ainsi que de l</w:t>
      </w:r>
      <w:r w:rsidR="00C57AD0" w:rsidRPr="00E3388F">
        <w:rPr>
          <w:color w:val="000000"/>
          <w:lang w:val="fr-FR"/>
        </w:rPr>
        <w:t>’</w:t>
      </w:r>
      <w:r w:rsidRPr="00E3388F">
        <w:rPr>
          <w:color w:val="000000"/>
          <w:lang w:val="fr-FR"/>
        </w:rPr>
        <w:t>utilisation et l</w:t>
      </w:r>
      <w:r w:rsidR="00C57AD0" w:rsidRPr="00E3388F">
        <w:rPr>
          <w:color w:val="000000"/>
          <w:lang w:val="fr-FR"/>
        </w:rPr>
        <w:t>’</w:t>
      </w:r>
      <w:r w:rsidRPr="00E3388F">
        <w:rPr>
          <w:color w:val="000000"/>
          <w:lang w:val="fr-FR"/>
        </w:rPr>
        <w:t>ent</w:t>
      </w:r>
      <w:r w:rsidR="00C57AD0" w:rsidRPr="00E3388F">
        <w:rPr>
          <w:color w:val="000000"/>
          <w:lang w:val="fr-FR"/>
        </w:rPr>
        <w:t>r</w:t>
      </w:r>
      <w:r w:rsidRPr="00E3388F">
        <w:rPr>
          <w:color w:val="000000"/>
          <w:lang w:val="fr-FR"/>
        </w:rPr>
        <w:t>etien des MII</w:t>
      </w:r>
      <w:r w:rsidR="00C57AD0" w:rsidRPr="00E3388F">
        <w:rPr>
          <w:color w:val="000000"/>
          <w:lang w:val="fr-FR"/>
        </w:rPr>
        <w:t> </w:t>
      </w:r>
      <w:r w:rsidRPr="00E3388F">
        <w:rPr>
          <w:color w:val="000000"/>
          <w:lang w:val="fr-FR"/>
        </w:rPr>
        <w:t xml:space="preserve">?  </w:t>
      </w:r>
    </w:p>
    <w:p w14:paraId="0000004F" w14:textId="77777777" w:rsidR="007E44D7" w:rsidRPr="00E3388F" w:rsidRDefault="007E44D7">
      <w:pPr>
        <w:pBdr>
          <w:top w:val="nil"/>
          <w:left w:val="nil"/>
          <w:bottom w:val="nil"/>
          <w:right w:val="nil"/>
          <w:between w:val="nil"/>
        </w:pBdr>
        <w:spacing w:after="0" w:line="240" w:lineRule="auto"/>
        <w:jc w:val="left"/>
        <w:rPr>
          <w:color w:val="000000"/>
          <w:lang w:val="fr-FR"/>
        </w:rPr>
      </w:pPr>
    </w:p>
    <w:p w14:paraId="00000050" w14:textId="04377553" w:rsidR="007E44D7" w:rsidRPr="00E3388F" w:rsidRDefault="004A04E4">
      <w:pPr>
        <w:numPr>
          <w:ilvl w:val="0"/>
          <w:numId w:val="5"/>
        </w:numPr>
        <w:pBdr>
          <w:top w:val="nil"/>
          <w:left w:val="nil"/>
          <w:bottom w:val="nil"/>
          <w:right w:val="nil"/>
          <w:between w:val="nil"/>
        </w:pBdr>
        <w:spacing w:after="0" w:line="240" w:lineRule="auto"/>
        <w:jc w:val="left"/>
        <w:rPr>
          <w:color w:val="000000"/>
          <w:lang w:val="fr-FR"/>
        </w:rPr>
      </w:pPr>
      <w:r w:rsidRPr="00E3388F">
        <w:rPr>
          <w:color w:val="000000"/>
          <w:lang w:val="fr-FR"/>
        </w:rPr>
        <w:t>Selon vous, quelles sont les raisons pour lesquelles</w:t>
      </w:r>
      <w:r w:rsidR="00C57AD0" w:rsidRPr="00E3388F">
        <w:rPr>
          <w:color w:val="000000"/>
          <w:lang w:val="fr-FR"/>
        </w:rPr>
        <w:t> </w:t>
      </w:r>
      <w:r w:rsidRPr="00E3388F">
        <w:rPr>
          <w:color w:val="000000"/>
          <w:lang w:val="fr-FR"/>
        </w:rPr>
        <w:t xml:space="preserve">: </w:t>
      </w:r>
    </w:p>
    <w:p w14:paraId="00000051" w14:textId="35CD7565" w:rsidR="007E44D7" w:rsidRPr="00E3388F" w:rsidRDefault="0066253C">
      <w:pPr>
        <w:numPr>
          <w:ilvl w:val="0"/>
          <w:numId w:val="6"/>
        </w:numPr>
        <w:pBdr>
          <w:top w:val="nil"/>
          <w:left w:val="nil"/>
          <w:bottom w:val="nil"/>
          <w:right w:val="nil"/>
          <w:between w:val="nil"/>
        </w:pBdr>
        <w:spacing w:after="0" w:line="240" w:lineRule="auto"/>
        <w:jc w:val="left"/>
        <w:rPr>
          <w:color w:val="000000"/>
          <w:lang w:val="fr-FR"/>
        </w:rPr>
      </w:pPr>
      <w:r w:rsidRPr="00E3388F">
        <w:rPr>
          <w:color w:val="000000"/>
          <w:lang w:val="fr-FR"/>
        </w:rPr>
        <w:t>C</w:t>
      </w:r>
      <w:r w:rsidR="004A04E4" w:rsidRPr="00E3388F">
        <w:rPr>
          <w:color w:val="000000"/>
          <w:lang w:val="fr-FR"/>
        </w:rPr>
        <w:t>ertaines familles n</w:t>
      </w:r>
      <w:r w:rsidR="00C57AD0" w:rsidRPr="00E3388F">
        <w:rPr>
          <w:color w:val="000000"/>
          <w:lang w:val="fr-FR"/>
        </w:rPr>
        <w:t>’</w:t>
      </w:r>
      <w:r w:rsidR="004A04E4" w:rsidRPr="00E3388F">
        <w:rPr>
          <w:color w:val="000000"/>
          <w:lang w:val="fr-FR"/>
        </w:rPr>
        <w:t>ont pas de moustiquaire pour lutter contre le paludisme</w:t>
      </w:r>
      <w:r w:rsidR="00C57AD0" w:rsidRPr="00E3388F">
        <w:rPr>
          <w:color w:val="000000"/>
          <w:lang w:val="fr-FR"/>
        </w:rPr>
        <w:t> </w:t>
      </w:r>
      <w:r w:rsidR="004A04E4" w:rsidRPr="00E3388F">
        <w:rPr>
          <w:color w:val="000000"/>
          <w:lang w:val="fr-FR"/>
        </w:rPr>
        <w:t>?</w:t>
      </w:r>
    </w:p>
    <w:p w14:paraId="00000052" w14:textId="261D701F" w:rsidR="007E44D7" w:rsidRPr="00E3388F" w:rsidRDefault="0066253C">
      <w:pPr>
        <w:numPr>
          <w:ilvl w:val="0"/>
          <w:numId w:val="6"/>
        </w:numPr>
        <w:pBdr>
          <w:top w:val="nil"/>
          <w:left w:val="nil"/>
          <w:bottom w:val="nil"/>
          <w:right w:val="nil"/>
          <w:between w:val="nil"/>
        </w:pBdr>
        <w:spacing w:after="0" w:line="240" w:lineRule="auto"/>
        <w:jc w:val="left"/>
        <w:rPr>
          <w:color w:val="000000"/>
          <w:lang w:val="fr-FR"/>
        </w:rPr>
      </w:pPr>
      <w:r w:rsidRPr="00E3388F">
        <w:rPr>
          <w:color w:val="000000"/>
          <w:lang w:val="fr-FR"/>
        </w:rPr>
        <w:t>C</w:t>
      </w:r>
      <w:r w:rsidR="004A04E4" w:rsidRPr="00E3388F">
        <w:rPr>
          <w:color w:val="000000"/>
          <w:lang w:val="fr-FR"/>
        </w:rPr>
        <w:t>ertaines familles n</w:t>
      </w:r>
      <w:r w:rsidR="00C57AD0" w:rsidRPr="00E3388F">
        <w:rPr>
          <w:color w:val="000000"/>
          <w:lang w:val="fr-FR"/>
        </w:rPr>
        <w:t>’</w:t>
      </w:r>
      <w:r w:rsidR="004A04E4" w:rsidRPr="00E3388F">
        <w:rPr>
          <w:color w:val="000000"/>
          <w:lang w:val="fr-FR"/>
        </w:rPr>
        <w:t>utilisent pas les moustiquaires dont elles disposent pour lutter contre le paludisme</w:t>
      </w:r>
      <w:r w:rsidR="00C57AD0" w:rsidRPr="00E3388F">
        <w:rPr>
          <w:color w:val="000000"/>
          <w:lang w:val="fr-FR"/>
        </w:rPr>
        <w:t> </w:t>
      </w:r>
      <w:r w:rsidR="004A04E4" w:rsidRPr="00E3388F">
        <w:rPr>
          <w:color w:val="000000"/>
          <w:lang w:val="fr-FR"/>
        </w:rPr>
        <w:t xml:space="preserve">? </w:t>
      </w:r>
    </w:p>
    <w:p w14:paraId="00000054" w14:textId="77777777" w:rsidR="007E44D7" w:rsidRPr="00E3388F" w:rsidRDefault="007E44D7">
      <w:pPr>
        <w:pBdr>
          <w:top w:val="nil"/>
          <w:left w:val="nil"/>
          <w:bottom w:val="nil"/>
          <w:right w:val="nil"/>
          <w:between w:val="nil"/>
        </w:pBdr>
        <w:spacing w:after="0" w:line="240" w:lineRule="auto"/>
        <w:jc w:val="left"/>
        <w:rPr>
          <w:color w:val="000000"/>
          <w:lang w:val="fr-FR"/>
        </w:rPr>
      </w:pPr>
    </w:p>
    <w:p w14:paraId="00000055" w14:textId="23A80EE0" w:rsidR="007E44D7" w:rsidRPr="00E3388F" w:rsidRDefault="004A04E4">
      <w:pPr>
        <w:numPr>
          <w:ilvl w:val="0"/>
          <w:numId w:val="5"/>
        </w:numPr>
        <w:pBdr>
          <w:top w:val="nil"/>
          <w:left w:val="nil"/>
          <w:bottom w:val="nil"/>
          <w:right w:val="nil"/>
          <w:between w:val="nil"/>
        </w:pBdr>
        <w:spacing w:after="0" w:line="240" w:lineRule="auto"/>
        <w:jc w:val="left"/>
        <w:rPr>
          <w:color w:val="000000"/>
          <w:lang w:val="fr-FR"/>
        </w:rPr>
      </w:pPr>
      <w:r w:rsidRPr="00E3388F">
        <w:rPr>
          <w:color w:val="000000"/>
          <w:lang w:val="fr-FR"/>
        </w:rPr>
        <w:t>Selon vous, quels sont les principaux obstacles à l</w:t>
      </w:r>
      <w:r w:rsidR="008D2414">
        <w:rPr>
          <w:color w:val="000000"/>
          <w:lang w:val="fr-FR"/>
        </w:rPr>
        <w:t>a possession</w:t>
      </w:r>
      <w:r w:rsidRPr="00E3388F">
        <w:rPr>
          <w:color w:val="000000"/>
          <w:lang w:val="fr-FR"/>
        </w:rPr>
        <w:t xml:space="preserve"> et à l</w:t>
      </w:r>
      <w:r w:rsidR="00C57AD0" w:rsidRPr="00E3388F">
        <w:rPr>
          <w:color w:val="000000"/>
          <w:lang w:val="fr-FR"/>
        </w:rPr>
        <w:t>’</w:t>
      </w:r>
      <w:r w:rsidRPr="00E3388F">
        <w:rPr>
          <w:color w:val="000000"/>
          <w:lang w:val="fr-FR"/>
        </w:rPr>
        <w:t>utilisation des moustiquaires pour la prévention du paludisme</w:t>
      </w:r>
      <w:r w:rsidR="00C57AD0" w:rsidRPr="00E3388F">
        <w:rPr>
          <w:color w:val="000000"/>
          <w:lang w:val="fr-FR"/>
        </w:rPr>
        <w:t> </w:t>
      </w:r>
      <w:r w:rsidRPr="00E3388F">
        <w:rPr>
          <w:color w:val="000000"/>
          <w:lang w:val="fr-FR"/>
        </w:rPr>
        <w:t xml:space="preserve">? </w:t>
      </w:r>
    </w:p>
    <w:p w14:paraId="00000056" w14:textId="77777777" w:rsidR="007E44D7" w:rsidRPr="00E3388F" w:rsidRDefault="007E44D7">
      <w:pPr>
        <w:pBdr>
          <w:top w:val="nil"/>
          <w:left w:val="nil"/>
          <w:bottom w:val="nil"/>
          <w:right w:val="nil"/>
          <w:between w:val="nil"/>
        </w:pBdr>
        <w:spacing w:after="0" w:line="240" w:lineRule="auto"/>
        <w:jc w:val="left"/>
        <w:rPr>
          <w:color w:val="000000"/>
          <w:lang w:val="fr-FR"/>
        </w:rPr>
      </w:pPr>
    </w:p>
    <w:p w14:paraId="00000057" w14:textId="2E72EBAE" w:rsidR="007E44D7" w:rsidRPr="00E3388F" w:rsidRDefault="004A04E4">
      <w:pPr>
        <w:numPr>
          <w:ilvl w:val="0"/>
          <w:numId w:val="5"/>
        </w:numPr>
        <w:pBdr>
          <w:top w:val="nil"/>
          <w:left w:val="nil"/>
          <w:bottom w:val="nil"/>
          <w:right w:val="nil"/>
          <w:between w:val="nil"/>
        </w:pBdr>
        <w:spacing w:after="0" w:line="240" w:lineRule="auto"/>
        <w:jc w:val="left"/>
        <w:rPr>
          <w:color w:val="000000"/>
          <w:lang w:val="fr-FR"/>
        </w:rPr>
      </w:pPr>
      <w:r w:rsidRPr="00E3388F">
        <w:rPr>
          <w:color w:val="000000"/>
          <w:lang w:val="fr-FR"/>
        </w:rPr>
        <w:t>Que recommanderiez-vous de faire pour améliorer l</w:t>
      </w:r>
      <w:r w:rsidR="00C57AD0" w:rsidRPr="00E3388F">
        <w:rPr>
          <w:color w:val="000000"/>
          <w:lang w:val="fr-FR"/>
        </w:rPr>
        <w:t>’</w:t>
      </w:r>
      <w:r w:rsidRPr="00E3388F">
        <w:rPr>
          <w:color w:val="000000"/>
          <w:lang w:val="fr-FR"/>
        </w:rPr>
        <w:t>accès aux MII, leur utilisation et leur entretien dans votre communauté</w:t>
      </w:r>
      <w:r w:rsidR="00C57AD0" w:rsidRPr="00E3388F">
        <w:rPr>
          <w:color w:val="000000"/>
          <w:lang w:val="fr-FR"/>
        </w:rPr>
        <w:t> </w:t>
      </w:r>
      <w:r w:rsidRPr="00E3388F">
        <w:rPr>
          <w:color w:val="000000"/>
          <w:lang w:val="fr-FR"/>
        </w:rPr>
        <w:t>? Quels types de messages pourraient fonctionner</w:t>
      </w:r>
      <w:r w:rsidR="00C57AD0" w:rsidRPr="00E3388F">
        <w:rPr>
          <w:color w:val="000000"/>
          <w:lang w:val="fr-FR"/>
        </w:rPr>
        <w:t> </w:t>
      </w:r>
      <w:r w:rsidRPr="00E3388F">
        <w:rPr>
          <w:color w:val="000000"/>
          <w:lang w:val="fr-FR"/>
        </w:rPr>
        <w:t>? Quels publics devraient être ciblés</w:t>
      </w:r>
      <w:r w:rsidR="00C57AD0" w:rsidRPr="00E3388F">
        <w:rPr>
          <w:color w:val="000000"/>
          <w:lang w:val="fr-FR"/>
        </w:rPr>
        <w:t> </w:t>
      </w:r>
      <w:r w:rsidRPr="00E3388F">
        <w:rPr>
          <w:color w:val="000000"/>
          <w:lang w:val="fr-FR"/>
        </w:rPr>
        <w:t>?</w:t>
      </w:r>
    </w:p>
    <w:p w14:paraId="00000058" w14:textId="77777777" w:rsidR="007E44D7" w:rsidRPr="00E3388F" w:rsidRDefault="007E44D7">
      <w:pPr>
        <w:pBdr>
          <w:top w:val="nil"/>
          <w:left w:val="nil"/>
          <w:bottom w:val="nil"/>
          <w:right w:val="nil"/>
          <w:between w:val="nil"/>
        </w:pBdr>
        <w:spacing w:after="0" w:line="240" w:lineRule="auto"/>
        <w:ind w:left="720"/>
        <w:jc w:val="left"/>
        <w:rPr>
          <w:color w:val="000000"/>
          <w:lang w:val="fr-FR"/>
        </w:rPr>
      </w:pPr>
    </w:p>
    <w:p w14:paraId="00000059" w14:textId="77777777" w:rsidR="007E44D7" w:rsidRPr="00E3388F" w:rsidRDefault="004A04E4">
      <w:pPr>
        <w:pBdr>
          <w:top w:val="nil"/>
          <w:left w:val="nil"/>
          <w:bottom w:val="nil"/>
          <w:right w:val="nil"/>
          <w:between w:val="nil"/>
        </w:pBdr>
        <w:spacing w:after="0" w:line="240" w:lineRule="auto"/>
        <w:jc w:val="left"/>
        <w:rPr>
          <w:color w:val="000000"/>
          <w:lang w:val="fr-FR"/>
        </w:rPr>
      </w:pPr>
      <w:r w:rsidRPr="00E3388F">
        <w:rPr>
          <w:color w:val="000000"/>
          <w:lang w:val="fr-FR"/>
        </w:rPr>
        <w:t xml:space="preserve">Résumez la conversation et demandez à la personne si elle souhaite ajouter quelque chose. Demandez si elle a des questions. </w:t>
      </w:r>
    </w:p>
    <w:p w14:paraId="0000005A" w14:textId="77777777" w:rsidR="007E44D7" w:rsidRPr="00E3388F" w:rsidRDefault="007E44D7">
      <w:pPr>
        <w:pBdr>
          <w:top w:val="nil"/>
          <w:left w:val="nil"/>
          <w:bottom w:val="nil"/>
          <w:right w:val="nil"/>
          <w:between w:val="nil"/>
        </w:pBdr>
        <w:spacing w:after="0" w:line="240" w:lineRule="auto"/>
        <w:ind w:left="720"/>
        <w:jc w:val="left"/>
        <w:rPr>
          <w:color w:val="000000"/>
          <w:lang w:val="fr-FR"/>
        </w:rPr>
      </w:pPr>
    </w:p>
    <w:p w14:paraId="0000005B" w14:textId="09BD50AD" w:rsidR="007E44D7" w:rsidRPr="00E3388F" w:rsidRDefault="004A04E4">
      <w:pPr>
        <w:numPr>
          <w:ilvl w:val="0"/>
          <w:numId w:val="5"/>
        </w:numPr>
        <w:pBdr>
          <w:top w:val="nil"/>
          <w:left w:val="nil"/>
          <w:bottom w:val="nil"/>
          <w:right w:val="nil"/>
          <w:between w:val="nil"/>
        </w:pBdr>
        <w:spacing w:after="0" w:line="240" w:lineRule="auto"/>
        <w:jc w:val="left"/>
        <w:rPr>
          <w:color w:val="000000"/>
          <w:lang w:val="fr-FR"/>
        </w:rPr>
      </w:pPr>
      <w:r w:rsidRPr="00E3388F">
        <w:rPr>
          <w:color w:val="000000"/>
          <w:lang w:val="fr-FR"/>
        </w:rPr>
        <w:t>Remerciez-la de sa participation et d</w:t>
      </w:r>
      <w:r w:rsidR="00C57AD0" w:rsidRPr="00E3388F">
        <w:rPr>
          <w:color w:val="000000"/>
          <w:lang w:val="fr-FR"/>
        </w:rPr>
        <w:t>’</w:t>
      </w:r>
      <w:r w:rsidRPr="00E3388F">
        <w:rPr>
          <w:color w:val="000000"/>
          <w:lang w:val="fr-FR"/>
        </w:rPr>
        <w:t xml:space="preserve">avoir pris le temps de discuter avec vous. </w:t>
      </w:r>
    </w:p>
    <w:p w14:paraId="0000005C" w14:textId="77777777" w:rsidR="007E44D7" w:rsidRPr="00E3388F" w:rsidRDefault="007E44D7">
      <w:pPr>
        <w:spacing w:after="0" w:line="240" w:lineRule="auto"/>
        <w:jc w:val="left"/>
        <w:rPr>
          <w:lang w:val="fr-FR"/>
        </w:rPr>
      </w:pPr>
    </w:p>
    <w:p w14:paraId="0000005D" w14:textId="5E9C9CD6" w:rsidR="007E44D7" w:rsidRPr="00E3388F" w:rsidRDefault="004A04E4">
      <w:pPr>
        <w:spacing w:after="0" w:line="240" w:lineRule="auto"/>
        <w:jc w:val="left"/>
        <w:rPr>
          <w:lang w:val="fr-FR"/>
        </w:rPr>
      </w:pPr>
      <w:r w:rsidRPr="00E3388F">
        <w:rPr>
          <w:lang w:val="fr-FR"/>
        </w:rPr>
        <w:t>Le questionnaire doit être modifié en fonction du type d</w:t>
      </w:r>
      <w:r w:rsidR="00C57AD0" w:rsidRPr="00E3388F">
        <w:rPr>
          <w:lang w:val="fr-FR"/>
        </w:rPr>
        <w:t>’</w:t>
      </w:r>
      <w:r w:rsidRPr="00E3388F">
        <w:rPr>
          <w:lang w:val="fr-FR"/>
        </w:rPr>
        <w:t>informateur clé, ainsi que de son rôle et ses responsabilités dans la campagne de distribution massive de MII (ou de la distribution continue)</w:t>
      </w:r>
      <w:r w:rsidR="0066253C" w:rsidRPr="00E3388F">
        <w:rPr>
          <w:lang w:val="fr-FR"/>
        </w:rPr>
        <w:t>. Il est également possible d</w:t>
      </w:r>
      <w:r w:rsidR="00C57AD0" w:rsidRPr="00E3388F">
        <w:rPr>
          <w:lang w:val="fr-FR"/>
        </w:rPr>
        <w:t>’</w:t>
      </w:r>
      <w:r w:rsidR="0066253C" w:rsidRPr="00E3388F">
        <w:rPr>
          <w:lang w:val="fr-FR"/>
        </w:rPr>
        <w:t>y inclure des questions relatives aux nouvelles stratégies ou aux nouveaux types de MII introduits</w:t>
      </w:r>
      <w:r w:rsidRPr="00E3388F">
        <w:rPr>
          <w:lang w:val="fr-FR"/>
        </w:rPr>
        <w:t xml:space="preserve">. </w:t>
      </w:r>
    </w:p>
    <w:p w14:paraId="0000005E" w14:textId="77777777" w:rsidR="007E44D7" w:rsidRPr="00E3388F" w:rsidRDefault="007E44D7">
      <w:pPr>
        <w:spacing w:after="0" w:line="240" w:lineRule="auto"/>
        <w:jc w:val="left"/>
        <w:rPr>
          <w:b/>
          <w:sz w:val="24"/>
          <w:szCs w:val="24"/>
          <w:lang w:val="fr-FR"/>
        </w:rPr>
      </w:pPr>
    </w:p>
    <w:p w14:paraId="0000005F" w14:textId="77777777" w:rsidR="007E44D7" w:rsidRPr="00E3388F" w:rsidRDefault="004A04E4">
      <w:pPr>
        <w:spacing w:after="0" w:line="240" w:lineRule="auto"/>
        <w:jc w:val="left"/>
        <w:rPr>
          <w:b/>
          <w:sz w:val="24"/>
          <w:szCs w:val="24"/>
          <w:lang w:val="fr-FR"/>
        </w:rPr>
      </w:pPr>
      <w:r w:rsidRPr="00E3388F">
        <w:rPr>
          <w:b/>
          <w:sz w:val="24"/>
          <w:szCs w:val="24"/>
          <w:lang w:val="fr-FR"/>
        </w:rPr>
        <w:t>Analyse des données</w:t>
      </w:r>
    </w:p>
    <w:p w14:paraId="00000060" w14:textId="77777777" w:rsidR="007E44D7" w:rsidRPr="00E3388F" w:rsidRDefault="007E44D7">
      <w:pPr>
        <w:spacing w:after="0" w:line="240" w:lineRule="auto"/>
        <w:jc w:val="left"/>
        <w:rPr>
          <w:lang w:val="fr-FR"/>
        </w:rPr>
      </w:pPr>
    </w:p>
    <w:p w14:paraId="00000061" w14:textId="45B39461" w:rsidR="007E44D7" w:rsidRPr="00E3388F" w:rsidRDefault="004A04E4">
      <w:pPr>
        <w:spacing w:after="0" w:line="240" w:lineRule="auto"/>
        <w:jc w:val="left"/>
        <w:rPr>
          <w:lang w:val="fr-FR"/>
        </w:rPr>
      </w:pPr>
      <w:r w:rsidRPr="00E3388F">
        <w:rPr>
          <w:lang w:val="fr-FR"/>
        </w:rPr>
        <w:t>Si le questionnaire et le guide de conversation sont suivis (soit entièrement, soit en partie selon les priorités et le temps alloué aux entretiens), les réponses seront déjà plus ou moins structurées selon des thèmes larges (comme les connaissances au sujet du paludisme et les obstacles à l</w:t>
      </w:r>
      <w:r w:rsidR="00C57AD0" w:rsidRPr="00E3388F">
        <w:rPr>
          <w:lang w:val="fr-FR"/>
        </w:rPr>
        <w:t>’</w:t>
      </w:r>
      <w:r w:rsidRPr="00E3388F">
        <w:rPr>
          <w:lang w:val="fr-FR"/>
        </w:rPr>
        <w:t>utilisation des MII). Il convient d</w:t>
      </w:r>
      <w:r w:rsidR="00C57AD0" w:rsidRPr="00E3388F">
        <w:rPr>
          <w:lang w:val="fr-FR"/>
        </w:rPr>
        <w:t>’</w:t>
      </w:r>
      <w:r w:rsidRPr="00E3388F">
        <w:rPr>
          <w:lang w:val="fr-FR"/>
        </w:rPr>
        <w:t>identifier les principaux thèmes et questions qui se dégagent des différentes transcriptions ou des notes tirées des entretiens. Des informations supplémentaires doivent alors être obtenues au sujet des obstacles ou problèmes spécifiques qui devront être traités dans le cadre des travaux et messages futurs en matière de changement social et de comportement.</w:t>
      </w:r>
    </w:p>
    <w:p w14:paraId="00000062" w14:textId="77777777" w:rsidR="007E44D7" w:rsidRPr="00E3388F" w:rsidRDefault="007E44D7">
      <w:pPr>
        <w:spacing w:after="0" w:line="240" w:lineRule="auto"/>
        <w:jc w:val="left"/>
        <w:rPr>
          <w:lang w:val="fr-FR"/>
        </w:rPr>
      </w:pPr>
    </w:p>
    <w:p w14:paraId="00000063" w14:textId="5257B2E7" w:rsidR="007E44D7" w:rsidRPr="00E3388F" w:rsidRDefault="004A04E4">
      <w:pPr>
        <w:spacing w:after="0" w:line="240" w:lineRule="auto"/>
        <w:jc w:val="left"/>
        <w:rPr>
          <w:lang w:val="fr-FR"/>
        </w:rPr>
      </w:pPr>
      <w:r w:rsidRPr="00E3388F">
        <w:rPr>
          <w:b/>
          <w:sz w:val="24"/>
          <w:szCs w:val="24"/>
          <w:lang w:val="fr-FR"/>
        </w:rPr>
        <w:t>Fournir des recommandations</w:t>
      </w:r>
    </w:p>
    <w:p w14:paraId="00000064" w14:textId="77777777" w:rsidR="007E44D7" w:rsidRPr="00E3388F" w:rsidRDefault="007E44D7">
      <w:pPr>
        <w:spacing w:after="0" w:line="240" w:lineRule="auto"/>
        <w:jc w:val="left"/>
        <w:rPr>
          <w:lang w:val="fr-FR"/>
        </w:rPr>
      </w:pPr>
    </w:p>
    <w:p w14:paraId="00000065" w14:textId="0CB68B81" w:rsidR="007E44D7" w:rsidRPr="00E3388F" w:rsidRDefault="004A04E4">
      <w:pPr>
        <w:spacing w:after="0" w:line="240" w:lineRule="auto"/>
        <w:jc w:val="left"/>
        <w:rPr>
          <w:lang w:val="fr-FR"/>
        </w:rPr>
      </w:pPr>
      <w:r w:rsidRPr="00E3388F">
        <w:rPr>
          <w:lang w:val="fr-FR"/>
        </w:rPr>
        <w:t>L</w:t>
      </w:r>
      <w:r w:rsidR="00C57AD0" w:rsidRPr="00E3388F">
        <w:rPr>
          <w:lang w:val="fr-FR"/>
        </w:rPr>
        <w:t>’</w:t>
      </w:r>
      <w:r w:rsidRPr="00E3388F">
        <w:rPr>
          <w:lang w:val="fr-FR"/>
        </w:rPr>
        <w:t xml:space="preserve">objectif des entretiens avec des informateurs clés est de générer des informations sur les différents éléments facilitateurs et obstacles à </w:t>
      </w:r>
      <w:r w:rsidR="00134BDD" w:rsidRPr="00E3388F">
        <w:rPr>
          <w:lang w:val="fr-FR"/>
        </w:rPr>
        <w:t xml:space="preserve">la </w:t>
      </w:r>
      <w:r w:rsidR="008D2414">
        <w:rPr>
          <w:lang w:val="fr-FR"/>
        </w:rPr>
        <w:t>possession</w:t>
      </w:r>
      <w:r w:rsidR="00134BDD" w:rsidRPr="00E3388F">
        <w:rPr>
          <w:lang w:val="fr-FR"/>
        </w:rPr>
        <w:t xml:space="preserve"> et à </w:t>
      </w:r>
      <w:r w:rsidRPr="00E3388F">
        <w:rPr>
          <w:lang w:val="fr-FR"/>
        </w:rPr>
        <w:t>l</w:t>
      </w:r>
      <w:r w:rsidR="00C57AD0" w:rsidRPr="00E3388F">
        <w:rPr>
          <w:lang w:val="fr-FR"/>
        </w:rPr>
        <w:t>’</w:t>
      </w:r>
      <w:r w:rsidRPr="00E3388F">
        <w:rPr>
          <w:lang w:val="fr-FR"/>
        </w:rPr>
        <w:t>utilisation des MII</w:t>
      </w:r>
      <w:r w:rsidR="00CC69FB" w:rsidRPr="00E3388F">
        <w:rPr>
          <w:lang w:val="fr-FR"/>
        </w:rPr>
        <w:t>,</w:t>
      </w:r>
      <w:r w:rsidRPr="00E3388F">
        <w:rPr>
          <w:lang w:val="fr-FR"/>
        </w:rPr>
        <w:t xml:space="preserve"> qui doivent être pris en compte dans les stratégies de changement social et de comportement à l</w:t>
      </w:r>
      <w:r w:rsidR="00C57AD0" w:rsidRPr="00E3388F">
        <w:rPr>
          <w:lang w:val="fr-FR"/>
        </w:rPr>
        <w:t>’</w:t>
      </w:r>
      <w:r w:rsidRPr="00E3388F">
        <w:rPr>
          <w:lang w:val="fr-FR"/>
        </w:rPr>
        <w:t xml:space="preserve">avenir. Les recommandations peuvent porter sur des ajustements ou des modifications des principaux messages, sur les canaux de communication, activités et supports </w:t>
      </w:r>
      <w:r w:rsidR="00E27235" w:rsidRPr="00E3388F">
        <w:rPr>
          <w:lang w:val="fr-FR"/>
        </w:rPr>
        <w:t>utilisés pour diffuser les</w:t>
      </w:r>
      <w:r w:rsidRPr="00E3388F">
        <w:rPr>
          <w:lang w:val="fr-FR"/>
        </w:rPr>
        <w:t xml:space="preserve"> messages, ou sur les groupes cibl</w:t>
      </w:r>
      <w:r w:rsidR="00462337" w:rsidRPr="00E3388F">
        <w:rPr>
          <w:lang w:val="fr-FR"/>
        </w:rPr>
        <w:t>é</w:t>
      </w:r>
      <w:r w:rsidRPr="00E3388F">
        <w:rPr>
          <w:lang w:val="fr-FR"/>
        </w:rPr>
        <w:t xml:space="preserve">s. </w:t>
      </w:r>
    </w:p>
    <w:p w14:paraId="00000066" w14:textId="77777777" w:rsidR="007E44D7" w:rsidRPr="00E3388F" w:rsidRDefault="007E44D7">
      <w:pPr>
        <w:spacing w:after="0" w:line="240" w:lineRule="auto"/>
        <w:jc w:val="left"/>
        <w:rPr>
          <w:lang w:val="fr-FR"/>
        </w:rPr>
      </w:pPr>
    </w:p>
    <w:p w14:paraId="00000067" w14:textId="77777777" w:rsidR="007E44D7" w:rsidRPr="00E3388F" w:rsidRDefault="007E44D7">
      <w:pPr>
        <w:pBdr>
          <w:top w:val="nil"/>
          <w:left w:val="nil"/>
          <w:bottom w:val="nil"/>
          <w:right w:val="nil"/>
          <w:between w:val="nil"/>
        </w:pBdr>
        <w:spacing w:after="0" w:line="240" w:lineRule="auto"/>
        <w:jc w:val="left"/>
        <w:rPr>
          <w:color w:val="000000"/>
          <w:lang w:val="fr-FR"/>
        </w:rPr>
      </w:pPr>
    </w:p>
    <w:p w14:paraId="00000068" w14:textId="77777777" w:rsidR="007E44D7" w:rsidRPr="00E3388F" w:rsidRDefault="007E44D7">
      <w:pPr>
        <w:spacing w:after="0" w:line="240" w:lineRule="auto"/>
        <w:jc w:val="left"/>
        <w:rPr>
          <w:lang w:val="fr-FR"/>
        </w:rPr>
      </w:pPr>
    </w:p>
    <w:p w14:paraId="00000069" w14:textId="77777777" w:rsidR="007E44D7" w:rsidRPr="00E3388F" w:rsidRDefault="007E44D7">
      <w:pPr>
        <w:spacing w:after="0" w:line="240" w:lineRule="auto"/>
        <w:jc w:val="left"/>
        <w:rPr>
          <w:lang w:val="fr-FR"/>
        </w:rPr>
      </w:pPr>
    </w:p>
    <w:sectPr w:rsidR="007E44D7" w:rsidRPr="00E3388F">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B1B98C" w14:textId="77777777" w:rsidR="00254DE1" w:rsidRDefault="00254DE1">
      <w:pPr>
        <w:spacing w:after="0" w:line="240" w:lineRule="auto"/>
      </w:pPr>
      <w:r>
        <w:separator/>
      </w:r>
    </w:p>
  </w:endnote>
  <w:endnote w:type="continuationSeparator" w:id="0">
    <w:p w14:paraId="23EB7D08" w14:textId="77777777" w:rsidR="00254DE1" w:rsidRDefault="00254D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0" w14:textId="77777777" w:rsidR="007E44D7" w:rsidRDefault="007E44D7">
    <w:pPr>
      <w:pBdr>
        <w:top w:val="nil"/>
        <w:left w:val="nil"/>
        <w:bottom w:val="nil"/>
        <w:right w:val="nil"/>
        <w:between w:val="nil"/>
      </w:pBdr>
      <w:tabs>
        <w:tab w:val="center" w:pos="4513"/>
        <w:tab w:val="right" w:pos="9026"/>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2" w14:textId="4D90E679" w:rsidR="007E44D7" w:rsidRDefault="00667B53">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114300" distR="114300" simplePos="0" relativeHeight="251659264" behindDoc="0" locked="0" layoutInCell="0" allowOverlap="1" wp14:anchorId="4AE67D49" wp14:editId="33C27B10">
              <wp:simplePos x="0" y="0"/>
              <wp:positionH relativeFrom="page">
                <wp:posOffset>0</wp:posOffset>
              </wp:positionH>
              <wp:positionV relativeFrom="page">
                <wp:posOffset>10227945</wp:posOffset>
              </wp:positionV>
              <wp:extent cx="7560310" cy="273050"/>
              <wp:effectExtent l="0" t="0" r="0" b="12700"/>
              <wp:wrapNone/>
              <wp:docPr id="1" name="MSIPCM7c6b4c87a019ffc22726da0c" descr="{&quot;HashCode&quot;:-454365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CB8A8D" w14:textId="3F3FBA16" w:rsidR="00667B53" w:rsidRPr="00667B53" w:rsidRDefault="00667B53" w:rsidP="00667B53">
                          <w:pPr>
                            <w:spacing w:after="0"/>
                            <w:jc w:val="left"/>
                            <w:rPr>
                              <w:color w:val="000000"/>
                              <w:sz w:val="20"/>
                            </w:rPr>
                          </w:pPr>
                          <w:r w:rsidRPr="00667B53">
                            <w:rPr>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AE67D49" id="_x0000_t202" coordsize="21600,21600" o:spt="202" path="m,l,21600r21600,l21600,xe">
              <v:stroke joinstyle="miter"/>
              <v:path gradientshapeok="t" o:connecttype="rect"/>
            </v:shapetype>
            <v:shape id="MSIPCM7c6b4c87a019ffc22726da0c" o:spid="_x0000_s1026" type="#_x0000_t202" alt="{&quot;HashCode&quot;:-45436510,&quot;Height&quot;:841.0,&quot;Width&quot;:595.0,&quot;Placement&quot;:&quot;Footer&quot;,&quot;Index&quot;:&quot;Primary&quot;,&quot;Section&quot;:1,&quot;Top&quot;:0.0,&quot;Left&quot;:0.0}" style="position:absolute;left:0;text-align:left;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" o:allowincell="f" filled="f" stroked="f" strokeweight=".5pt">
              <v:fill o:detectmouseclick="t"/>
              <v:textbox inset="20pt,0,,0">
                <w:txbxContent>
                  <w:p w14:paraId="6DCB8A8D" w14:textId="3F3FBA16" w:rsidR="00667B53" w:rsidRPr="00667B53" w:rsidRDefault="00667B53" w:rsidP="00667B53">
                    <w:pPr>
                      <w:spacing w:after="0"/>
                      <w:jc w:val="left"/>
                      <w:rPr>
                        <w:color w:val="000000"/>
                        <w:sz w:val="20"/>
                      </w:rPr>
                    </w:pPr>
                    <w:r w:rsidRPr="00667B53">
                      <w:rPr>
                        <w:color w:val="000000"/>
                        <w:sz w:val="20"/>
                      </w:rPr>
                      <w:t>Public</w:t>
                    </w:r>
                  </w:p>
                </w:txbxContent>
              </v:textbox>
              <w10:wrap anchorx="page" anchory="page"/>
            </v:shape>
          </w:pict>
        </mc:Fallback>
      </mc:AlternateContent>
    </w:r>
    <w:r w:rsidR="004A04E4">
      <w:rPr>
        <w:color w:val="000000"/>
      </w:rPr>
      <w:fldChar w:fldCharType="begin"/>
    </w:r>
    <w:r w:rsidR="004A04E4">
      <w:rPr>
        <w:color w:val="000000"/>
      </w:rPr>
      <w:instrText>PAGE</w:instrText>
    </w:r>
    <w:r w:rsidR="004A04E4">
      <w:rPr>
        <w:color w:val="000000"/>
      </w:rPr>
      <w:fldChar w:fldCharType="separate"/>
    </w:r>
    <w:r w:rsidR="004324F4">
      <w:rPr>
        <w:noProof/>
        <w:color w:val="000000"/>
      </w:rPr>
      <w:t>2</w:t>
    </w:r>
    <w:r w:rsidR="004A04E4">
      <w:rPr>
        <w:color w:val="000000"/>
      </w:rPr>
      <w:fldChar w:fldCharType="end"/>
    </w:r>
  </w:p>
  <w:p w14:paraId="00000073" w14:textId="77777777" w:rsidR="007E44D7" w:rsidRDefault="007E44D7">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71" w14:textId="2C413FBE" w:rsidR="007E44D7" w:rsidRDefault="00667B53">
    <w:pPr>
      <w:pBdr>
        <w:top w:val="nil"/>
        <w:left w:val="nil"/>
        <w:bottom w:val="nil"/>
        <w:right w:val="nil"/>
        <w:between w:val="nil"/>
      </w:pBdr>
      <w:tabs>
        <w:tab w:val="center" w:pos="4513"/>
        <w:tab w:val="right" w:pos="9026"/>
      </w:tabs>
      <w:rPr>
        <w:color w:val="000000"/>
      </w:rPr>
    </w:pPr>
    <w:r>
      <w:rPr>
        <w:noProof/>
        <w:color w:val="000000"/>
      </w:rPr>
      <mc:AlternateContent>
        <mc:Choice Requires="wps">
          <w:drawing>
            <wp:anchor distT="0" distB="0" distL="114300" distR="114300" simplePos="0" relativeHeight="251660288" behindDoc="0" locked="0" layoutInCell="0" allowOverlap="1" wp14:anchorId="5E3736C3" wp14:editId="4448101D">
              <wp:simplePos x="0" y="0"/>
              <wp:positionH relativeFrom="page">
                <wp:posOffset>0</wp:posOffset>
              </wp:positionH>
              <wp:positionV relativeFrom="page">
                <wp:posOffset>10227945</wp:posOffset>
              </wp:positionV>
              <wp:extent cx="7560310" cy="273050"/>
              <wp:effectExtent l="0" t="0" r="0" b="12700"/>
              <wp:wrapNone/>
              <wp:docPr id="3" name="MSIPCM350a48e292b54ee8b2ade155" descr="{&quot;HashCode&quot;:-45436510,&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810B35A" w14:textId="434DE42A" w:rsidR="00667B53" w:rsidRPr="00667B53" w:rsidRDefault="00667B53" w:rsidP="00667B53">
                          <w:pPr>
                            <w:spacing w:after="0"/>
                            <w:jc w:val="left"/>
                            <w:rPr>
                              <w:color w:val="000000"/>
                              <w:sz w:val="20"/>
                            </w:rPr>
                          </w:pPr>
                          <w:r w:rsidRPr="00667B53">
                            <w:rPr>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E3736C3" id="_x0000_t202" coordsize="21600,21600" o:spt="202" path="m,l,21600r21600,l21600,xe">
              <v:stroke joinstyle="miter"/>
              <v:path gradientshapeok="t" o:connecttype="rect"/>
            </v:shapetype>
            <v:shape id="MSIPCM350a48e292b54ee8b2ade155" o:spid="_x0000_s1027" type="#_x0000_t202" alt="{&quot;HashCode&quot;:-45436510,&quot;Height&quot;:841.0,&quot;Width&quot;:595.0,&quot;Placement&quot;:&quot;Footer&quot;,&quot;Index&quot;:&quot;FirstPage&quot;,&quot;Section&quot;:1,&quot;Top&quot;:0.0,&quot;Left&quot;:0.0}" style="position:absolute;left:0;text-align:left;margin-left:0;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" o:allowincell="f" filled="f" stroked="f" strokeweight=".5pt">
              <v:fill o:detectmouseclick="t"/>
              <v:textbox inset="20pt,0,,0">
                <w:txbxContent>
                  <w:p w14:paraId="3810B35A" w14:textId="434DE42A" w:rsidR="00667B53" w:rsidRPr="00667B53" w:rsidRDefault="00667B53" w:rsidP="00667B53">
                    <w:pPr>
                      <w:spacing w:after="0"/>
                      <w:jc w:val="left"/>
                      <w:rPr>
                        <w:color w:val="000000"/>
                        <w:sz w:val="20"/>
                      </w:rPr>
                    </w:pPr>
                    <w:r w:rsidRPr="00667B53">
                      <w:rPr>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C80D3D" w14:textId="77777777" w:rsidR="00254DE1" w:rsidRDefault="00254DE1">
      <w:pPr>
        <w:spacing w:after="0" w:line="240" w:lineRule="auto"/>
      </w:pPr>
      <w:r>
        <w:separator/>
      </w:r>
    </w:p>
  </w:footnote>
  <w:footnote w:type="continuationSeparator" w:id="0">
    <w:p w14:paraId="3C0485B0" w14:textId="77777777" w:rsidR="00254DE1" w:rsidRDefault="00254DE1">
      <w:pPr>
        <w:spacing w:after="0" w:line="240" w:lineRule="auto"/>
      </w:pPr>
      <w:r>
        <w:continuationSeparator/>
      </w:r>
    </w:p>
  </w:footnote>
  <w:footnote w:id="1">
    <w:p w14:paraId="0000006A" w14:textId="77777777" w:rsidR="007E44D7" w:rsidRPr="00C57AD0" w:rsidRDefault="004A04E4">
      <w:pPr>
        <w:pBdr>
          <w:top w:val="nil"/>
          <w:left w:val="nil"/>
          <w:bottom w:val="nil"/>
          <w:right w:val="nil"/>
          <w:between w:val="nil"/>
        </w:pBdr>
        <w:spacing w:after="0" w:line="240" w:lineRule="auto"/>
        <w:jc w:val="left"/>
        <w:rPr>
          <w:color w:val="000000"/>
          <w:sz w:val="18"/>
          <w:szCs w:val="18"/>
          <w:lang w:val="fr-FR"/>
        </w:rPr>
      </w:pPr>
      <w:r>
        <w:rPr>
          <w:rStyle w:val="FootnoteReference"/>
        </w:rPr>
        <w:footnoteRef/>
      </w:r>
      <w:r w:rsidRPr="00C57AD0">
        <w:rPr>
          <w:color w:val="000000"/>
          <w:sz w:val="18"/>
          <w:szCs w:val="18"/>
          <w:lang w:val="fr-FR"/>
        </w:rPr>
        <w:t xml:space="preserve"> UCLA Center for Health Policy Research (centre de recherches sur les politiques sanitaires)</w:t>
      </w:r>
    </w:p>
  </w:footnote>
  <w:footnote w:id="2">
    <w:p w14:paraId="0000006B" w14:textId="77777777" w:rsidR="007E44D7" w:rsidRDefault="004A04E4">
      <w:pPr>
        <w:pBdr>
          <w:top w:val="nil"/>
          <w:left w:val="nil"/>
          <w:bottom w:val="nil"/>
          <w:right w:val="nil"/>
          <w:between w:val="nil"/>
        </w:pBdr>
        <w:spacing w:after="0" w:line="240" w:lineRule="auto"/>
        <w:jc w:val="left"/>
        <w:rPr>
          <w:color w:val="000000"/>
          <w:sz w:val="18"/>
          <w:szCs w:val="18"/>
        </w:rPr>
      </w:pPr>
      <w:r>
        <w:rPr>
          <w:rStyle w:val="FootnoteReference"/>
        </w:rPr>
        <w:footnoteRef/>
      </w:r>
      <w:r>
        <w:rPr>
          <w:color w:val="000000"/>
          <w:sz w:val="18"/>
          <w:szCs w:val="18"/>
        </w:rPr>
        <w:t xml:space="preserve"> Adapté de </w:t>
      </w:r>
      <w:r>
        <w:rPr>
          <w:i/>
          <w:color w:val="000000"/>
          <w:sz w:val="18"/>
          <w:szCs w:val="18"/>
        </w:rPr>
        <w:t>Introduction and guidelines for malaria focus group discussions and key informant interviews to improve understanding of barriers and facilitators of IN use</w:t>
      </w:r>
      <w:r>
        <w:rPr>
          <w:color w:val="000000"/>
          <w:sz w:val="18"/>
          <w:szCs w:val="18"/>
        </w:rPr>
        <w:t xml:space="preserve">, Soudan (2019). </w:t>
      </w:r>
    </w:p>
  </w:footnote>
  <w:footnote w:id="3">
    <w:p w14:paraId="0000006C" w14:textId="77777777" w:rsidR="007E44D7" w:rsidRDefault="004A04E4">
      <w:pPr>
        <w:pBdr>
          <w:top w:val="nil"/>
          <w:left w:val="nil"/>
          <w:bottom w:val="nil"/>
          <w:right w:val="nil"/>
          <w:between w:val="nil"/>
        </w:pBdr>
        <w:spacing w:after="0" w:line="240" w:lineRule="auto"/>
        <w:jc w:val="left"/>
        <w:rPr>
          <w:color w:val="000000"/>
          <w:sz w:val="18"/>
          <w:szCs w:val="18"/>
        </w:rPr>
      </w:pPr>
      <w:r>
        <w:rPr>
          <w:rStyle w:val="FootnoteReference"/>
        </w:rPr>
        <w:footnoteRef/>
      </w:r>
      <w:r>
        <w:rPr>
          <w:color w:val="000000"/>
          <w:sz w:val="18"/>
          <w:szCs w:val="18"/>
        </w:rPr>
        <w:t xml:space="preserve"> https://managementhelp.org/businessresearch/interviews.htm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E" w14:textId="77777777" w:rsidR="007E44D7" w:rsidRDefault="007E44D7">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D" w14:textId="77777777" w:rsidR="007E44D7" w:rsidRDefault="007E44D7">
    <w:pPr>
      <w:pBdr>
        <w:top w:val="nil"/>
        <w:left w:val="nil"/>
        <w:bottom w:val="nil"/>
        <w:right w:val="nil"/>
        <w:between w:val="nil"/>
      </w:pBdr>
      <w:tabs>
        <w:tab w:val="center" w:pos="4513"/>
        <w:tab w:val="right" w:pos="9026"/>
      </w:tabs>
      <w:jc w:val="left"/>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6F" w14:textId="77777777" w:rsidR="007E44D7" w:rsidRDefault="004A04E4">
    <w:pPr>
      <w:pBdr>
        <w:top w:val="nil"/>
        <w:left w:val="nil"/>
        <w:bottom w:val="nil"/>
        <w:right w:val="nil"/>
        <w:between w:val="nil"/>
      </w:pBdr>
      <w:tabs>
        <w:tab w:val="center" w:pos="4513"/>
        <w:tab w:val="right" w:pos="9026"/>
      </w:tabs>
      <w:jc w:val="left"/>
      <w:rPr>
        <w:color w:val="000000"/>
      </w:rPr>
    </w:pPr>
    <w:bookmarkStart w:id="0" w:name="_heading=h.gjdgxs" w:colFirst="0" w:colLast="0"/>
    <w:bookmarkEnd w:id="0"/>
    <w:r>
      <w:rPr>
        <w:noProof/>
        <w:color w:val="000000"/>
      </w:rPr>
      <w:drawing>
        <wp:inline distT="0" distB="0" distL="0" distR="0" wp14:anchorId="04F4BFEA" wp14:editId="3C732F34">
          <wp:extent cx="3329906" cy="1127244"/>
          <wp:effectExtent l="0" t="0" r="0" b="0"/>
          <wp:docPr id="2" name="image1.jpg" descr="image1.jpg"/>
          <wp:cNvGraphicFramePr/>
          <a:graphic xmlns:a="http://schemas.openxmlformats.org/drawingml/2006/main">
            <a:graphicData uri="http://schemas.openxmlformats.org/drawingml/2006/picture">
              <pic:pic xmlns:pic="http://schemas.openxmlformats.org/drawingml/2006/picture">
                <pic:nvPicPr>
                  <pic:cNvPr id="0" name="image1.jpg" descr="image1.jpg"/>
                  <pic:cNvPicPr preferRelativeResize="0"/>
                </pic:nvPicPr>
                <pic:blipFill>
                  <a:blip r:embed="rId1"/>
                  <a:srcRect/>
                  <a:stretch>
                    <a:fillRect/>
                  </a:stretch>
                </pic:blipFill>
                <pic:spPr>
                  <a:xfrm>
                    <a:off x="0" y="0"/>
                    <a:ext cx="3329906" cy="112724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91939"/>
    <w:multiLevelType w:val="multilevel"/>
    <w:tmpl w:val="B900D2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C3750D"/>
    <w:multiLevelType w:val="multilevel"/>
    <w:tmpl w:val="6A20A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70B5702"/>
    <w:multiLevelType w:val="multilevel"/>
    <w:tmpl w:val="52D8BD06"/>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6183BEA"/>
    <w:multiLevelType w:val="multilevel"/>
    <w:tmpl w:val="93CA36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07C60F3"/>
    <w:multiLevelType w:val="multilevel"/>
    <w:tmpl w:val="3FE8015C"/>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
      <w:lvlJc w:val="left"/>
      <w:pPr>
        <w:ind w:left="2160" w:hanging="360"/>
      </w:pPr>
      <w:rPr>
        <w:rFonts w:ascii="Noto Sans Symbols" w:eastAsia="Noto Sans Symbols" w:hAnsi="Noto Sans Symbols" w:cs="Noto Sans Symbols"/>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5" w15:restartNumberingAfterBreak="0">
    <w:nsid w:val="3CC75AF4"/>
    <w:multiLevelType w:val="multilevel"/>
    <w:tmpl w:val="3274E0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 w15:restartNumberingAfterBreak="0">
    <w:nsid w:val="73793E09"/>
    <w:multiLevelType w:val="multilevel"/>
    <w:tmpl w:val="2B6C1EDA"/>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
      <w:lvlJc w:val="left"/>
      <w:pPr>
        <w:ind w:left="2160" w:hanging="360"/>
      </w:pPr>
      <w:rPr>
        <w:rFonts w:ascii="Noto Sans Symbols" w:eastAsia="Noto Sans Symbols" w:hAnsi="Noto Sans Symbols" w:cs="Noto Sans Symbols"/>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abstractNum w:abstractNumId="7" w15:restartNumberingAfterBreak="0">
    <w:nsid w:val="7E537FF3"/>
    <w:multiLevelType w:val="multilevel"/>
    <w:tmpl w:val="D6FE5928"/>
    <w:lvl w:ilvl="0">
      <w:start w:val="1"/>
      <w:numFmt w:val="bullet"/>
      <w:lvlText w:val="●"/>
      <w:lvlJc w:val="left"/>
      <w:pPr>
        <w:ind w:left="1440" w:hanging="360"/>
      </w:pPr>
      <w:rPr>
        <w:rFonts w:ascii="Noto Sans Symbols" w:eastAsia="Noto Sans Symbols" w:hAnsi="Noto Sans Symbols" w:cs="Noto Sans Symbols"/>
        <w:sz w:val="20"/>
        <w:szCs w:val="20"/>
      </w:rPr>
    </w:lvl>
    <w:lvl w:ilvl="1">
      <w:start w:val="1"/>
      <w:numFmt w:val="bullet"/>
      <w:lvlText w:val="●"/>
      <w:lvlJc w:val="left"/>
      <w:pPr>
        <w:ind w:left="2160" w:hanging="360"/>
      </w:pPr>
      <w:rPr>
        <w:rFonts w:ascii="Noto Sans Symbols" w:eastAsia="Noto Sans Symbols" w:hAnsi="Noto Sans Symbols" w:cs="Noto Sans Symbols"/>
        <w:sz w:val="20"/>
        <w:szCs w:val="20"/>
      </w:rPr>
    </w:lvl>
    <w:lvl w:ilvl="2">
      <w:start w:val="1"/>
      <w:numFmt w:val="bullet"/>
      <w:lvlText w:val="●"/>
      <w:lvlJc w:val="left"/>
      <w:pPr>
        <w:ind w:left="2880" w:hanging="360"/>
      </w:pPr>
      <w:rPr>
        <w:rFonts w:ascii="Noto Sans Symbols" w:eastAsia="Noto Sans Symbols" w:hAnsi="Noto Sans Symbols" w:cs="Noto Sans Symbols"/>
        <w:sz w:val="20"/>
        <w:szCs w:val="20"/>
      </w:rPr>
    </w:lvl>
    <w:lvl w:ilvl="3">
      <w:start w:val="1"/>
      <w:numFmt w:val="bullet"/>
      <w:lvlText w:val="●"/>
      <w:lvlJc w:val="left"/>
      <w:pPr>
        <w:ind w:left="3600" w:hanging="360"/>
      </w:pPr>
      <w:rPr>
        <w:rFonts w:ascii="Noto Sans Symbols" w:eastAsia="Noto Sans Symbols" w:hAnsi="Noto Sans Symbols" w:cs="Noto Sans Symbols"/>
        <w:sz w:val="20"/>
        <w:szCs w:val="20"/>
      </w:rPr>
    </w:lvl>
    <w:lvl w:ilvl="4">
      <w:start w:val="1"/>
      <w:numFmt w:val="bullet"/>
      <w:lvlText w:val="●"/>
      <w:lvlJc w:val="left"/>
      <w:pPr>
        <w:ind w:left="4320" w:hanging="360"/>
      </w:pPr>
      <w:rPr>
        <w:rFonts w:ascii="Noto Sans Symbols" w:eastAsia="Noto Sans Symbols" w:hAnsi="Noto Sans Symbols" w:cs="Noto Sans Symbols"/>
        <w:sz w:val="20"/>
        <w:szCs w:val="20"/>
      </w:rPr>
    </w:lvl>
    <w:lvl w:ilvl="5">
      <w:start w:val="1"/>
      <w:numFmt w:val="bullet"/>
      <w:lvlText w:val="●"/>
      <w:lvlJc w:val="left"/>
      <w:pPr>
        <w:ind w:left="5040" w:hanging="360"/>
      </w:pPr>
      <w:rPr>
        <w:rFonts w:ascii="Noto Sans Symbols" w:eastAsia="Noto Sans Symbols" w:hAnsi="Noto Sans Symbols" w:cs="Noto Sans Symbols"/>
        <w:sz w:val="20"/>
        <w:szCs w:val="20"/>
      </w:rPr>
    </w:lvl>
    <w:lvl w:ilvl="6">
      <w:start w:val="1"/>
      <w:numFmt w:val="bullet"/>
      <w:lvlText w:val="●"/>
      <w:lvlJc w:val="left"/>
      <w:pPr>
        <w:ind w:left="5760" w:hanging="360"/>
      </w:pPr>
      <w:rPr>
        <w:rFonts w:ascii="Noto Sans Symbols" w:eastAsia="Noto Sans Symbols" w:hAnsi="Noto Sans Symbols" w:cs="Noto Sans Symbols"/>
        <w:sz w:val="20"/>
        <w:szCs w:val="20"/>
      </w:rPr>
    </w:lvl>
    <w:lvl w:ilvl="7">
      <w:start w:val="1"/>
      <w:numFmt w:val="bullet"/>
      <w:lvlText w:val="●"/>
      <w:lvlJc w:val="left"/>
      <w:pPr>
        <w:ind w:left="6480" w:hanging="360"/>
      </w:pPr>
      <w:rPr>
        <w:rFonts w:ascii="Noto Sans Symbols" w:eastAsia="Noto Sans Symbols" w:hAnsi="Noto Sans Symbols" w:cs="Noto Sans Symbols"/>
        <w:sz w:val="20"/>
        <w:szCs w:val="20"/>
      </w:rPr>
    </w:lvl>
    <w:lvl w:ilvl="8">
      <w:start w:val="1"/>
      <w:numFmt w:val="bullet"/>
      <w:lvlText w:val="●"/>
      <w:lvlJc w:val="left"/>
      <w:pPr>
        <w:ind w:left="7200" w:hanging="360"/>
      </w:pPr>
      <w:rPr>
        <w:rFonts w:ascii="Noto Sans Symbols" w:eastAsia="Noto Sans Symbols" w:hAnsi="Noto Sans Symbols" w:cs="Noto Sans Symbols"/>
        <w:sz w:val="20"/>
        <w:szCs w:val="20"/>
      </w:rPr>
    </w:lvl>
  </w:abstractNum>
  <w:num w:numId="1">
    <w:abstractNumId w:val="4"/>
  </w:num>
  <w:num w:numId="2">
    <w:abstractNumId w:val="5"/>
  </w:num>
  <w:num w:numId="3">
    <w:abstractNumId w:val="2"/>
  </w:num>
  <w:num w:numId="4">
    <w:abstractNumId w:val="3"/>
  </w:num>
  <w:num w:numId="5">
    <w:abstractNumId w:val="0"/>
  </w:num>
  <w:num w:numId="6">
    <w:abstractNumId w:val="7"/>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5"/>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D7"/>
    <w:rsid w:val="000009AC"/>
    <w:rsid w:val="000808E1"/>
    <w:rsid w:val="00080D0E"/>
    <w:rsid w:val="00134BDD"/>
    <w:rsid w:val="00173FA5"/>
    <w:rsid w:val="00254DE1"/>
    <w:rsid w:val="0028021B"/>
    <w:rsid w:val="002A3806"/>
    <w:rsid w:val="00401433"/>
    <w:rsid w:val="004324F4"/>
    <w:rsid w:val="00462337"/>
    <w:rsid w:val="00482493"/>
    <w:rsid w:val="004A04E4"/>
    <w:rsid w:val="004A549E"/>
    <w:rsid w:val="00530131"/>
    <w:rsid w:val="005475A4"/>
    <w:rsid w:val="005E224E"/>
    <w:rsid w:val="00622A72"/>
    <w:rsid w:val="0066253C"/>
    <w:rsid w:val="00667B53"/>
    <w:rsid w:val="00690AF0"/>
    <w:rsid w:val="006D479B"/>
    <w:rsid w:val="007E44D7"/>
    <w:rsid w:val="008068E0"/>
    <w:rsid w:val="008833C9"/>
    <w:rsid w:val="008C5BA8"/>
    <w:rsid w:val="008D2414"/>
    <w:rsid w:val="009E3AB6"/>
    <w:rsid w:val="00A3064E"/>
    <w:rsid w:val="00A97B97"/>
    <w:rsid w:val="00AE0B00"/>
    <w:rsid w:val="00C273D7"/>
    <w:rsid w:val="00C473D5"/>
    <w:rsid w:val="00C57AD0"/>
    <w:rsid w:val="00C96F25"/>
    <w:rsid w:val="00CC69FB"/>
    <w:rsid w:val="00E07903"/>
    <w:rsid w:val="00E27235"/>
    <w:rsid w:val="00E3388F"/>
    <w:rsid w:val="00E56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CCCEFE8"/>
  <w15:docId w15:val="{38E68A9E-4DD0-C242-92FB-6F1AE3C74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20" w:line="252"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03F0"/>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link w:val="Heading2Char"/>
    <w:uiPriority w:val="9"/>
    <w:semiHidden/>
    <w:unhideWhenUsed/>
    <w:qFormat/>
    <w:rsid w:val="00F703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paragraph" w:styleId="Header">
    <w:name w:val="header"/>
    <w:basedOn w:val="Normal"/>
    <w:link w:val="HeaderChar"/>
    <w:uiPriority w:val="99"/>
    <w:unhideWhenUsed/>
    <w:rsid w:val="00F703F0"/>
    <w:pPr>
      <w:tabs>
        <w:tab w:val="center" w:pos="4513"/>
        <w:tab w:val="right" w:pos="9026"/>
      </w:tabs>
    </w:pPr>
  </w:style>
  <w:style w:type="character" w:customStyle="1" w:styleId="HeaderChar">
    <w:name w:val="Header Char"/>
    <w:basedOn w:val="DefaultParagraphFont"/>
    <w:link w:val="Header"/>
    <w:uiPriority w:val="99"/>
    <w:rsid w:val="00F703F0"/>
  </w:style>
  <w:style w:type="paragraph" w:styleId="Footer">
    <w:name w:val="footer"/>
    <w:basedOn w:val="Normal"/>
    <w:link w:val="FooterChar"/>
    <w:uiPriority w:val="99"/>
    <w:unhideWhenUsed/>
    <w:rsid w:val="00F703F0"/>
    <w:pPr>
      <w:tabs>
        <w:tab w:val="center" w:pos="4513"/>
        <w:tab w:val="right" w:pos="9026"/>
      </w:tabs>
    </w:pPr>
  </w:style>
  <w:style w:type="character" w:customStyle="1" w:styleId="FooterChar">
    <w:name w:val="Footer Char"/>
    <w:basedOn w:val="DefaultParagraphFont"/>
    <w:link w:val="Footer"/>
    <w:uiPriority w:val="99"/>
    <w:rsid w:val="00F703F0"/>
  </w:style>
  <w:style w:type="paragraph" w:styleId="ListParagraph">
    <w:name w:val="List Paragraph"/>
    <w:basedOn w:val="Normal"/>
    <w:uiPriority w:val="34"/>
    <w:qFormat/>
    <w:rsid w:val="00F703F0"/>
    <w:pPr>
      <w:ind w:left="720"/>
      <w:contextualSpacing/>
    </w:pPr>
  </w:style>
  <w:style w:type="paragraph" w:styleId="FootnoteText">
    <w:name w:val="footnote text"/>
    <w:basedOn w:val="Normal"/>
    <w:link w:val="FootnoteTextChar"/>
    <w:uiPriority w:val="99"/>
    <w:semiHidden/>
    <w:unhideWhenUsed/>
    <w:rsid w:val="00F703F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03F0"/>
    <w:rPr>
      <w:sz w:val="20"/>
      <w:szCs w:val="20"/>
      <w:lang w:val="en-US"/>
    </w:rPr>
  </w:style>
  <w:style w:type="character" w:styleId="FootnoteReference">
    <w:name w:val="footnote reference"/>
    <w:basedOn w:val="DefaultParagraphFont"/>
    <w:uiPriority w:val="99"/>
    <w:semiHidden/>
    <w:unhideWhenUsed/>
    <w:rsid w:val="00F703F0"/>
    <w:rPr>
      <w:vertAlign w:val="superscript"/>
    </w:rPr>
  </w:style>
  <w:style w:type="paragraph" w:styleId="NormalWeb">
    <w:name w:val="Normal (Web)"/>
    <w:basedOn w:val="Normal"/>
    <w:uiPriority w:val="99"/>
    <w:unhideWhenUsed/>
    <w:rsid w:val="00F703F0"/>
    <w:pPr>
      <w:spacing w:before="100" w:beforeAutospacing="1" w:after="100" w:afterAutospacing="1" w:line="240" w:lineRule="auto"/>
      <w:jc w:val="left"/>
    </w:pPr>
    <w:rPr>
      <w:rFonts w:ascii="Times New Roman" w:eastAsia="Times New Roman" w:hAnsi="Times New Roman" w:cs="Times New Roman"/>
      <w:sz w:val="24"/>
      <w:szCs w:val="24"/>
      <w:lang w:val="en-CA"/>
    </w:rPr>
  </w:style>
  <w:style w:type="character" w:customStyle="1" w:styleId="apple-converted-space">
    <w:name w:val="apple-converted-space"/>
    <w:basedOn w:val="DefaultParagraphFont"/>
    <w:rsid w:val="00F703F0"/>
  </w:style>
  <w:style w:type="character" w:customStyle="1" w:styleId="Heading2Char">
    <w:name w:val="Heading 2 Char"/>
    <w:basedOn w:val="DefaultParagraphFont"/>
    <w:link w:val="Heading2"/>
    <w:uiPriority w:val="9"/>
    <w:rsid w:val="00F703F0"/>
    <w:rPr>
      <w:rFonts w:asciiTheme="majorHAnsi" w:eastAsiaTheme="majorEastAsia" w:hAnsiTheme="majorHAnsi" w:cstheme="majorBidi"/>
      <w:color w:val="365F91" w:themeColor="accent1" w:themeShade="BF"/>
      <w:sz w:val="26"/>
      <w:szCs w:val="26"/>
      <w:lang w:val="en-US"/>
    </w:rPr>
  </w:style>
  <w:style w:type="paragraph" w:styleId="BalloonText">
    <w:name w:val="Balloon Text"/>
    <w:basedOn w:val="Normal"/>
    <w:link w:val="BalloonTextChar"/>
    <w:uiPriority w:val="99"/>
    <w:semiHidden/>
    <w:unhideWhenUsed/>
    <w:rsid w:val="009F511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F511D"/>
    <w:rPr>
      <w:rFonts w:ascii="Times New Roman" w:hAnsi="Times New Roman" w:cs="Times New Roman"/>
      <w:sz w:val="18"/>
      <w:szCs w:val="18"/>
      <w:lang w:val="en-US"/>
    </w:rPr>
  </w:style>
  <w:style w:type="character" w:styleId="CommentReference">
    <w:name w:val="annotation reference"/>
    <w:basedOn w:val="DefaultParagraphFont"/>
    <w:uiPriority w:val="99"/>
    <w:semiHidden/>
    <w:unhideWhenUsed/>
    <w:rsid w:val="009F511D"/>
    <w:rPr>
      <w:sz w:val="16"/>
      <w:szCs w:val="16"/>
    </w:rPr>
  </w:style>
  <w:style w:type="paragraph" w:styleId="CommentText">
    <w:name w:val="annotation text"/>
    <w:basedOn w:val="Normal"/>
    <w:link w:val="CommentTextChar"/>
    <w:uiPriority w:val="99"/>
    <w:semiHidden/>
    <w:unhideWhenUsed/>
    <w:rsid w:val="009F511D"/>
    <w:pPr>
      <w:spacing w:line="240" w:lineRule="auto"/>
    </w:pPr>
    <w:rPr>
      <w:sz w:val="20"/>
      <w:szCs w:val="20"/>
    </w:rPr>
  </w:style>
  <w:style w:type="character" w:customStyle="1" w:styleId="CommentTextChar">
    <w:name w:val="Comment Text Char"/>
    <w:basedOn w:val="DefaultParagraphFont"/>
    <w:link w:val="CommentText"/>
    <w:uiPriority w:val="99"/>
    <w:semiHidden/>
    <w:rsid w:val="009F511D"/>
    <w:rPr>
      <w:sz w:val="20"/>
      <w:szCs w:val="20"/>
      <w:lang w:val="en-US"/>
    </w:rPr>
  </w:style>
  <w:style w:type="paragraph" w:styleId="CommentSubject">
    <w:name w:val="annotation subject"/>
    <w:basedOn w:val="CommentText"/>
    <w:next w:val="CommentText"/>
    <w:link w:val="CommentSubjectChar"/>
    <w:uiPriority w:val="99"/>
    <w:semiHidden/>
    <w:unhideWhenUsed/>
    <w:rsid w:val="009F511D"/>
    <w:rPr>
      <w:b/>
      <w:bCs/>
    </w:rPr>
  </w:style>
  <w:style w:type="character" w:customStyle="1" w:styleId="CommentSubjectChar">
    <w:name w:val="Comment Subject Char"/>
    <w:basedOn w:val="CommentTextChar"/>
    <w:link w:val="CommentSubject"/>
    <w:uiPriority w:val="99"/>
    <w:semiHidden/>
    <w:rsid w:val="009F511D"/>
    <w:rPr>
      <w:b/>
      <w:bCs/>
      <w:sz w:val="20"/>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mMsQM7BFSiKWsjYvBF2FsEzfgw==">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1685</Words>
  <Characters>9611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dc:creator>
  <cp:lastModifiedBy>Viv</cp:lastModifiedBy>
  <cp:revision>2</cp:revision>
  <dcterms:created xsi:type="dcterms:W3CDTF">2021-03-10T10:09:00Z</dcterms:created>
  <dcterms:modified xsi:type="dcterms:W3CDTF">2021-03-10T10:09:00Z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af3f7fd-5cd4-4287-9002-aceb9af13c42_Enabled">
    <vt:lpwstr>true</vt:lpwstr>
  </property>
  <property fmtid="{D5CDD505-2E9C-101B-9397-08002B2CF9AE}" pid="3" name="MSIP_Label_caf3f7fd-5cd4-4287-9002-aceb9af13c42_SetDate">
    <vt:lpwstr>2021-03-01T10:27:08Z</vt:lpwstr>
  </property>
  <property fmtid="{D5CDD505-2E9C-101B-9397-08002B2CF9AE}" pid="4" name="MSIP_Label_caf3f7fd-5cd4-4287-9002-aceb9af13c42_Method">
    <vt:lpwstr>Privileged</vt:lpwstr>
  </property>
  <property fmtid="{D5CDD505-2E9C-101B-9397-08002B2CF9AE}" pid="5" name="MSIP_Label_caf3f7fd-5cd4-4287-9002-aceb9af13c42_Name">
    <vt:lpwstr>Public</vt:lpwstr>
  </property>
  <property fmtid="{D5CDD505-2E9C-101B-9397-08002B2CF9AE}" pid="6" name="MSIP_Label_caf3f7fd-5cd4-4287-9002-aceb9af13c42_SiteId">
    <vt:lpwstr>a2b53be5-734e-4e6c-ab0d-d184f60fd917</vt:lpwstr>
  </property>
  <property fmtid="{D5CDD505-2E9C-101B-9397-08002B2CF9AE}" pid="7" name="MSIP_Label_caf3f7fd-5cd4-4287-9002-aceb9af13c42_ActionId">
    <vt:lpwstr>d040ad3f-85dd-482d-9510-4c87767cd0a2</vt:lpwstr>
  </property>
  <property fmtid="{D5CDD505-2E9C-101B-9397-08002B2CF9AE}" pid="8" name="MSIP_Label_caf3f7fd-5cd4-4287-9002-aceb9af13c42_ContentBits">
    <vt:lpwstr>2</vt:lpwstr>
  </property>
</Properties>
</file>