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6917" w14:textId="77777777" w:rsidR="00620E40" w:rsidRPr="0098324C" w:rsidRDefault="000A4A7A" w:rsidP="00620E40">
      <w:pPr>
        <w:rPr>
          <w:rFonts w:ascii="Calibri" w:hAnsi="Calibri" w:cs="Calibri"/>
          <w:b/>
          <w:bCs/>
          <w:sz w:val="32"/>
          <w:szCs w:val="32"/>
          <w:lang w:val="pt-PT"/>
        </w:rPr>
      </w:pPr>
      <w:r>
        <w:rPr>
          <w:rFonts w:ascii="Calibri" w:hAnsi="Calibri" w:cs="Calibri"/>
          <w:b/>
          <w:bCs/>
          <w:sz w:val="32"/>
          <w:szCs w:val="32"/>
          <w:lang w:val="pt"/>
        </w:rPr>
        <w:t>Material de apoio para professores/educadores de saúde escolar durante uma campanha em massa de mosquiteiros tratados com inseticida (MTI)</w:t>
      </w:r>
    </w:p>
    <w:p w14:paraId="5C56497B" w14:textId="77777777" w:rsidR="00B14410" w:rsidRPr="0098324C" w:rsidRDefault="000A4A7A" w:rsidP="00B14410">
      <w:pPr>
        <w:rPr>
          <w:rFonts w:ascii="Calibri" w:hAnsi="Calibri" w:cs="Calibri"/>
          <w:bCs/>
          <w:sz w:val="28"/>
          <w:szCs w:val="28"/>
          <w:lang w:val="pt-PT"/>
        </w:rPr>
      </w:pPr>
      <w:r>
        <w:rPr>
          <w:rFonts w:ascii="Calibri" w:hAnsi="Calibri" w:cs="Calibri"/>
          <w:sz w:val="28"/>
          <w:szCs w:val="28"/>
          <w:lang w:val="pt"/>
        </w:rPr>
        <w:t>Ferramenta adaptável</w:t>
      </w:r>
    </w:p>
    <w:p w14:paraId="754DE160" w14:textId="77777777" w:rsidR="00B911E0" w:rsidRPr="0098324C" w:rsidRDefault="000A4A7A" w:rsidP="00B14410">
      <w:pPr>
        <w:rPr>
          <w:rFonts w:ascii="Calibri" w:hAnsi="Calibri" w:cs="Calibri"/>
          <w:bCs/>
          <w:sz w:val="22"/>
          <w:szCs w:val="22"/>
          <w:lang w:val="pt-PT"/>
        </w:rPr>
      </w:pPr>
      <w:r>
        <w:rPr>
          <w:rFonts w:ascii="Calibri" w:hAnsi="Calibri" w:cs="Calibri"/>
          <w:sz w:val="22"/>
          <w:szCs w:val="22"/>
          <w:lang w:val="pt"/>
        </w:rPr>
        <w:t>Setembro de 2023</w:t>
      </w:r>
    </w:p>
    <w:p w14:paraId="47CC1D14" w14:textId="77777777" w:rsidR="00B14410" w:rsidRPr="0098324C" w:rsidRDefault="00B14410" w:rsidP="00620E40">
      <w:pPr>
        <w:rPr>
          <w:rFonts w:ascii="Calibri" w:hAnsi="Calibri" w:cs="Calibri"/>
          <w:b/>
          <w:bCs/>
          <w:sz w:val="32"/>
          <w:szCs w:val="32"/>
          <w:lang w:val="pt-PT"/>
        </w:rPr>
      </w:pPr>
    </w:p>
    <w:p w14:paraId="7C84762F" w14:textId="77777777" w:rsidR="00620E40" w:rsidRPr="0098324C" w:rsidRDefault="000A4A7A" w:rsidP="00620E40">
      <w:pPr>
        <w:rPr>
          <w:rFonts w:ascii="Calibri" w:hAnsi="Calibri" w:cs="Calibri"/>
          <w:b/>
          <w:bCs/>
          <w:color w:val="FF0000"/>
          <w:sz w:val="22"/>
          <w:szCs w:val="22"/>
          <w:lang w:val="pt-PT"/>
        </w:rPr>
      </w:pPr>
      <w:r>
        <w:rPr>
          <w:rFonts w:ascii="Calibri" w:hAnsi="Calibri" w:cs="Calibri"/>
          <w:b/>
          <w:bCs/>
          <w:color w:val="FF0000"/>
          <w:lang w:val="pt"/>
        </w:rPr>
        <w:t xml:space="preserve">Os jovens como agentes de mudança </w:t>
      </w:r>
    </w:p>
    <w:p w14:paraId="00B6D4D3" w14:textId="77777777" w:rsidR="00620E40" w:rsidRPr="0098324C" w:rsidRDefault="000A4A7A" w:rsidP="00620E40">
      <w:pPr>
        <w:rPr>
          <w:rFonts w:ascii="Calibri" w:hAnsi="Calibri" w:cs="Calibri"/>
          <w:sz w:val="22"/>
          <w:szCs w:val="22"/>
          <w:lang w:val="pt-PT"/>
        </w:rPr>
      </w:pPr>
      <w:r>
        <w:rPr>
          <w:rFonts w:ascii="Calibri" w:hAnsi="Calibri" w:cs="Calibri"/>
          <w:sz w:val="22"/>
          <w:szCs w:val="22"/>
          <w:lang w:val="pt"/>
        </w:rPr>
        <w:t>Os jovens podem desempenhar um papel essencial para garantir o êxito da implementação e dos resultados de uma campanha de distribuição de MTI, incluindo a utilização, os cuidados e a reparação dos MTI nos seus agregados familiares.</w:t>
      </w:r>
    </w:p>
    <w:p w14:paraId="010F5DED" w14:textId="77777777" w:rsidR="00620E40" w:rsidRPr="0098324C" w:rsidRDefault="00620E40" w:rsidP="00620E40">
      <w:pPr>
        <w:rPr>
          <w:rFonts w:ascii="Calibri" w:hAnsi="Calibri" w:cs="Calibri"/>
          <w:sz w:val="22"/>
          <w:szCs w:val="22"/>
          <w:lang w:val="pt-PT"/>
        </w:rPr>
      </w:pPr>
    </w:p>
    <w:p w14:paraId="4592F436" w14:textId="77777777" w:rsidR="00620E40" w:rsidRPr="0098324C" w:rsidRDefault="000A4A7A" w:rsidP="00620E40">
      <w:pPr>
        <w:rPr>
          <w:rFonts w:ascii="Calibri" w:hAnsi="Calibri" w:cs="Calibri"/>
          <w:sz w:val="22"/>
          <w:szCs w:val="22"/>
          <w:lang w:val="pt-PT"/>
        </w:rPr>
      </w:pPr>
      <w:r>
        <w:rPr>
          <w:rFonts w:ascii="Calibri" w:hAnsi="Calibri" w:cs="Calibri"/>
          <w:sz w:val="22"/>
          <w:szCs w:val="22"/>
          <w:lang w:val="pt"/>
        </w:rPr>
        <w:t>Os professores</w:t>
      </w:r>
      <w:r>
        <w:rPr>
          <w:rFonts w:ascii="Calibri" w:hAnsi="Calibri" w:cs="Calibri"/>
          <w:lang w:val="pt"/>
        </w:rPr>
        <w:t xml:space="preserve"> </w:t>
      </w:r>
      <w:r>
        <w:rPr>
          <w:rFonts w:ascii="Calibri" w:hAnsi="Calibri" w:cs="Calibri"/>
          <w:sz w:val="22"/>
          <w:szCs w:val="22"/>
          <w:lang w:val="pt"/>
        </w:rPr>
        <w:t>e os educadores de saúde escolar sabem qual a melhor forma de ensinar os seus alunos, para que possam:</w:t>
      </w:r>
    </w:p>
    <w:p w14:paraId="31AF99EA" w14:textId="77777777" w:rsidR="00A779C3" w:rsidRPr="00420CB1" w:rsidRDefault="000A4A7A" w:rsidP="00A779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Adotar comportamentos positivos</w:t>
      </w:r>
    </w:p>
    <w:p w14:paraId="38B06C84" w14:textId="77777777" w:rsidR="00620E40" w:rsidRPr="00420CB1" w:rsidRDefault="000A4A7A"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Recordar informações e mensagens importantes</w:t>
      </w:r>
    </w:p>
    <w:p w14:paraId="633FDADE" w14:textId="77777777" w:rsidR="00620E40" w:rsidRPr="0098324C" w:rsidRDefault="000A4A7A"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Comunicar eficazmente o que aprendem aos seus familiares e à comunidade</w:t>
      </w:r>
    </w:p>
    <w:p w14:paraId="23BC6B77" w14:textId="77777777" w:rsidR="00620E40" w:rsidRPr="0098324C" w:rsidRDefault="00620E40" w:rsidP="00620E40">
      <w:pPr>
        <w:rPr>
          <w:rFonts w:ascii="Calibri" w:hAnsi="Calibri" w:cs="Calibri"/>
          <w:lang w:val="pt-PT"/>
        </w:rPr>
      </w:pPr>
    </w:p>
    <w:p w14:paraId="0E736E87" w14:textId="77777777" w:rsidR="00620E40" w:rsidRPr="0098324C" w:rsidRDefault="000A4A7A" w:rsidP="00620E40">
      <w:pPr>
        <w:rPr>
          <w:rFonts w:ascii="Calibri" w:hAnsi="Calibri" w:cs="Calibri"/>
          <w:sz w:val="22"/>
          <w:szCs w:val="22"/>
          <w:lang w:val="pt-PT"/>
        </w:rPr>
      </w:pPr>
      <w:r>
        <w:rPr>
          <w:rFonts w:ascii="Calibri" w:hAnsi="Calibri" w:cs="Calibri"/>
          <w:sz w:val="22"/>
          <w:szCs w:val="22"/>
          <w:lang w:val="pt"/>
        </w:rPr>
        <w:t>Este material de apoio fornece exemplos de planificações de aulas que podem ser usadas para ensinar às crianças em idade escolar conteúdos relacionados com a malária e como preveni-la, bem como a próxima campanha de distribuição em massa de MTI. Além disso, os professores/educadores de saúde escolar devem ser encorajados a desenvolver outras atividades que considerem mais adequadas aos seus alunos.</w:t>
      </w:r>
    </w:p>
    <w:p w14:paraId="7D63F0A7" w14:textId="77777777" w:rsidR="00620E40" w:rsidRPr="0098324C" w:rsidRDefault="00620E40" w:rsidP="00620E40">
      <w:pPr>
        <w:rPr>
          <w:rFonts w:ascii="Calibri" w:hAnsi="Calibri" w:cs="Calibri"/>
          <w:b/>
          <w:bCs/>
          <w:color w:val="FF0000"/>
          <w:sz w:val="22"/>
          <w:szCs w:val="22"/>
          <w:lang w:val="pt-PT"/>
        </w:rPr>
      </w:pPr>
    </w:p>
    <w:p w14:paraId="7E143F09" w14:textId="77777777" w:rsidR="00620E40" w:rsidRPr="0098324C" w:rsidRDefault="000A4A7A" w:rsidP="00620E40">
      <w:pPr>
        <w:rPr>
          <w:rFonts w:ascii="Calibri" w:hAnsi="Calibri" w:cs="Calibri"/>
          <w:b/>
          <w:bCs/>
          <w:color w:val="FF0000"/>
          <w:sz w:val="22"/>
          <w:szCs w:val="22"/>
          <w:lang w:val="pt-PT"/>
        </w:rPr>
      </w:pPr>
      <w:r>
        <w:rPr>
          <w:rFonts w:ascii="Calibri" w:hAnsi="Calibri" w:cs="Calibri"/>
          <w:b/>
          <w:bCs/>
          <w:color w:val="FF0000"/>
          <w:sz w:val="22"/>
          <w:szCs w:val="22"/>
          <w:lang w:val="pt"/>
        </w:rPr>
        <w:t>O papel na mobilização social</w:t>
      </w:r>
    </w:p>
    <w:p w14:paraId="69C32C96" w14:textId="77777777" w:rsidR="00620E40" w:rsidRPr="0098324C" w:rsidRDefault="000A4A7A" w:rsidP="00620E40">
      <w:pPr>
        <w:rPr>
          <w:rFonts w:ascii="Calibri" w:hAnsi="Calibri" w:cs="Calibri"/>
          <w:sz w:val="22"/>
          <w:szCs w:val="22"/>
          <w:lang w:val="pt-PT"/>
        </w:rPr>
      </w:pPr>
      <w:r>
        <w:rPr>
          <w:rFonts w:ascii="Calibri" w:hAnsi="Calibri" w:cs="Calibri"/>
          <w:sz w:val="22"/>
          <w:szCs w:val="22"/>
          <w:lang w:val="pt"/>
        </w:rPr>
        <w:t xml:space="preserve">Os jovens podem informar os seus agregados familiares que as pessoas envolvidas na campanha irão registar os agregados familiares e distribuir os MTI porta a porta ou registar os agregados familiares e fornecer informações sobre como os MTI podem ser posteriormente recolhidos nos pontos de distribuição, dependendo da estratégia adotada pelo programa nacional de combate à malária. É possível ensinar às crianças mensagens-chave, mensagens essas que as crianças podem depois divulgar aos membros do seu agregado familiar (mais especificamente, aos seus pais ou prestadores de cuidados). As mensagens-chave devem ser curtas e em número limitado, para garantir que a informação não se perde entre a sua aprendizagem e a sua posterior comunicação a terceiros. As mensagens-chave devem ser fornecidas pelo programa nacional de combate à malária para garantir a coerência da informação divulgada através dos canais de comunicação. </w:t>
      </w:r>
    </w:p>
    <w:p w14:paraId="7F925B1E" w14:textId="77777777" w:rsidR="00620E40" w:rsidRPr="0098324C" w:rsidRDefault="00620E40" w:rsidP="00620E40">
      <w:pPr>
        <w:rPr>
          <w:rFonts w:ascii="Calibri" w:hAnsi="Calibri" w:cs="Calibri"/>
          <w:sz w:val="22"/>
          <w:szCs w:val="22"/>
          <w:lang w:val="pt-PT"/>
        </w:rPr>
      </w:pPr>
    </w:p>
    <w:p w14:paraId="2CBE8BEE" w14:textId="77777777" w:rsidR="00620E40" w:rsidRPr="0098324C" w:rsidRDefault="000A4A7A" w:rsidP="00620E40">
      <w:pPr>
        <w:rPr>
          <w:rFonts w:ascii="Calibri" w:hAnsi="Calibri" w:cs="Calibri"/>
          <w:b/>
          <w:bCs/>
          <w:color w:val="FF0000"/>
          <w:sz w:val="22"/>
          <w:szCs w:val="22"/>
          <w:lang w:val="pt-PT"/>
        </w:rPr>
      </w:pPr>
      <w:r>
        <w:rPr>
          <w:rFonts w:ascii="Calibri" w:hAnsi="Calibri" w:cs="Calibri"/>
          <w:b/>
          <w:bCs/>
          <w:color w:val="FF0000"/>
          <w:sz w:val="22"/>
          <w:szCs w:val="22"/>
          <w:lang w:val="pt"/>
        </w:rPr>
        <w:t>Mensagens-chave para as crianças em idade escolar</w:t>
      </w:r>
    </w:p>
    <w:p w14:paraId="250AF105" w14:textId="77777777" w:rsidR="00A408A9" w:rsidRPr="0098324C" w:rsidRDefault="000A4A7A" w:rsidP="00620E40">
      <w:pPr>
        <w:rPr>
          <w:rFonts w:ascii="Calibri" w:hAnsi="Calibri" w:cs="Calibri"/>
          <w:sz w:val="22"/>
          <w:szCs w:val="22"/>
          <w:lang w:val="pt-PT"/>
        </w:rPr>
      </w:pPr>
      <w:r>
        <w:rPr>
          <w:rFonts w:ascii="Calibri" w:hAnsi="Calibri" w:cs="Calibri"/>
          <w:sz w:val="22"/>
          <w:szCs w:val="22"/>
          <w:lang w:val="pt"/>
        </w:rPr>
        <w:t>As mensagens que se seguem devem ser adaptadas (em termos de linguagem e de complexidade) de acordo com o tipo de alunos, por exemplo, ensino básico ou secundário.</w:t>
      </w:r>
    </w:p>
    <w:p w14:paraId="2FCD1234" w14:textId="77777777" w:rsidR="00A408A9" w:rsidRPr="0098324C" w:rsidRDefault="00A408A9" w:rsidP="00620E40">
      <w:pPr>
        <w:rPr>
          <w:rFonts w:ascii="Calibri" w:hAnsi="Calibri" w:cs="Calibri"/>
          <w:sz w:val="22"/>
          <w:szCs w:val="22"/>
          <w:lang w:val="pt-PT"/>
        </w:rPr>
      </w:pPr>
    </w:p>
    <w:p w14:paraId="69401002" w14:textId="77777777" w:rsidR="00620E40" w:rsidRPr="00420CB1" w:rsidRDefault="000A4A7A" w:rsidP="00620E40">
      <w:pPr>
        <w:rPr>
          <w:rFonts w:ascii="Calibri" w:hAnsi="Calibri" w:cs="Calibri"/>
          <w:color w:val="000000" w:themeColor="text1"/>
          <w:sz w:val="22"/>
          <w:szCs w:val="22"/>
        </w:rPr>
      </w:pPr>
      <w:r>
        <w:rPr>
          <w:rFonts w:ascii="Calibri" w:hAnsi="Calibri" w:cs="Calibri"/>
          <w:b/>
          <w:bCs/>
          <w:i/>
          <w:iCs/>
          <w:color w:val="000000" w:themeColor="text1"/>
          <w:sz w:val="22"/>
          <w:szCs w:val="22"/>
          <w:lang w:val="pt"/>
        </w:rPr>
        <w:t>Mensagens sobre a malária:</w:t>
      </w:r>
    </w:p>
    <w:p w14:paraId="59B302A1" w14:textId="77777777" w:rsidR="00A779C3" w:rsidRPr="0098324C" w:rsidRDefault="000A4A7A" w:rsidP="00A779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pt-PT"/>
        </w:rPr>
      </w:pPr>
      <w:r>
        <w:rPr>
          <w:rFonts w:cs="Calibri"/>
          <w:color w:val="000000" w:themeColor="text1"/>
          <w:lang w:val="pt"/>
        </w:rPr>
        <w:t>Todas as pessoas correm o risco de contrair a malária.</w:t>
      </w:r>
    </w:p>
    <w:p w14:paraId="4378B587" w14:textId="77777777" w:rsidR="00620E40" w:rsidRPr="0098324C" w:rsidRDefault="000A4A7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pt-PT"/>
        </w:rPr>
      </w:pPr>
      <w:r>
        <w:rPr>
          <w:rFonts w:cs="Calibri"/>
          <w:color w:val="000000" w:themeColor="text1"/>
          <w:lang w:val="pt"/>
        </w:rPr>
        <w:t>A malária é uma doença perigosa, mas pode ser diagnosticada e tratada num centro de saúde.</w:t>
      </w:r>
    </w:p>
    <w:p w14:paraId="08D8CA1F" w14:textId="77777777" w:rsidR="00620E40" w:rsidRPr="0098324C" w:rsidRDefault="000A4A7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pt-PT"/>
        </w:rPr>
      </w:pPr>
      <w:r>
        <w:rPr>
          <w:rFonts w:eastAsia="Times New Roman" w:cs="Calibri"/>
          <w:color w:val="000000" w:themeColor="text1"/>
          <w:lang w:val="pt"/>
        </w:rPr>
        <w:t>A única forma de apanhar malária é através da picada de um mosquito infetado.</w:t>
      </w:r>
    </w:p>
    <w:p w14:paraId="7FCEC513" w14:textId="77777777" w:rsidR="00620E40" w:rsidRPr="0098324C" w:rsidRDefault="000A4A7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pt-PT"/>
        </w:rPr>
      </w:pPr>
      <w:r>
        <w:rPr>
          <w:rFonts w:eastAsia="Times New Roman" w:cs="Calibri"/>
          <w:color w:val="000000" w:themeColor="text1"/>
          <w:lang w:val="pt"/>
        </w:rPr>
        <w:t>Os mosquitos que transmitem a malária picam sobretudo entre o anoitecer e o amanhecer, quando as pessoas estão normalmente a dormir.</w:t>
      </w:r>
    </w:p>
    <w:p w14:paraId="3A6B647C" w14:textId="77777777" w:rsidR="00620E40" w:rsidRPr="0098324C" w:rsidRDefault="00620E40" w:rsidP="00620E40">
      <w:pPr>
        <w:pStyle w:val="ListParagraph"/>
        <w:rPr>
          <w:rFonts w:cs="Calibri"/>
          <w:b/>
          <w:bCs/>
          <w:color w:val="0070C0"/>
          <w:lang w:val="pt-PT"/>
        </w:rPr>
      </w:pPr>
    </w:p>
    <w:p w14:paraId="44FAC92E" w14:textId="77777777" w:rsidR="00620E40" w:rsidRPr="0098324C" w:rsidRDefault="000A4A7A" w:rsidP="00620E40">
      <w:pPr>
        <w:rPr>
          <w:rFonts w:ascii="Calibri" w:hAnsi="Calibri" w:cs="Calibri"/>
          <w:b/>
          <w:bCs/>
          <w:color w:val="0070C0"/>
          <w:sz w:val="22"/>
          <w:szCs w:val="22"/>
          <w:lang w:val="pt-PT"/>
        </w:rPr>
      </w:pPr>
      <w:r>
        <w:rPr>
          <w:rFonts w:ascii="Calibri" w:hAnsi="Calibri" w:cs="Calibri"/>
          <w:b/>
          <w:bCs/>
          <w:color w:val="0070C0"/>
          <w:sz w:val="22"/>
          <w:szCs w:val="22"/>
          <w:lang w:val="pt"/>
        </w:rPr>
        <w:t xml:space="preserve">Os exemplos de mensagens que se seguem devem ser adaptados de acordo com a estratégia da campanha de MTI, ou seja, se o registo é seguido da recolha de MTI num centro de distribuição, ou se os MTI serão distribuídos porta a porta, quer na mesma ocasião do registo, quer alguns dias </w:t>
      </w:r>
      <w:r>
        <w:rPr>
          <w:rFonts w:ascii="Calibri" w:hAnsi="Calibri" w:cs="Calibri"/>
          <w:b/>
          <w:bCs/>
          <w:color w:val="0070C0"/>
          <w:sz w:val="22"/>
          <w:szCs w:val="22"/>
          <w:lang w:val="pt"/>
        </w:rPr>
        <w:lastRenderedPageBreak/>
        <w:t>mais tarde. As mensagens que se seguem pressupõem um registo porta a porta, com a entrega de um vale que será resgatado posteriormente num centro de distribuição fixo.</w:t>
      </w:r>
    </w:p>
    <w:p w14:paraId="6404C545" w14:textId="77777777" w:rsidR="00620E40" w:rsidRPr="0098324C" w:rsidRDefault="00620E40" w:rsidP="00620E40">
      <w:pPr>
        <w:rPr>
          <w:rFonts w:ascii="Calibri" w:hAnsi="Calibri" w:cs="Calibri"/>
          <w:sz w:val="22"/>
          <w:szCs w:val="22"/>
          <w:lang w:val="pt-PT"/>
        </w:rPr>
      </w:pPr>
    </w:p>
    <w:p w14:paraId="2610E6EC" w14:textId="77777777" w:rsidR="00620E40" w:rsidRPr="0098324C" w:rsidRDefault="000A4A7A" w:rsidP="00620E40">
      <w:pPr>
        <w:rPr>
          <w:rFonts w:ascii="Calibri" w:hAnsi="Calibri" w:cs="Calibri"/>
          <w:b/>
          <w:bCs/>
          <w:i/>
          <w:iCs/>
          <w:sz w:val="22"/>
          <w:szCs w:val="22"/>
          <w:lang w:val="pt-PT"/>
        </w:rPr>
      </w:pPr>
      <w:r>
        <w:rPr>
          <w:rFonts w:ascii="Calibri" w:hAnsi="Calibri" w:cs="Calibri"/>
          <w:b/>
          <w:bCs/>
          <w:i/>
          <w:iCs/>
          <w:sz w:val="22"/>
          <w:szCs w:val="22"/>
          <w:lang w:val="pt"/>
        </w:rPr>
        <w:t>Mensagens da campanha de MTI:</w:t>
      </w:r>
    </w:p>
    <w:p w14:paraId="7177B310" w14:textId="77777777" w:rsidR="00620E40" w:rsidRPr="0098324C" w:rsidRDefault="000A4A7A"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Uma das melhores formas de nos protegermos da malária é dormir debaixo de um mosquiteiro que tenha sido tratado com um produto para matar mosquitos (são os designados mosquiteiros tratados com inseticida ou MTI).</w:t>
      </w:r>
    </w:p>
    <w:p w14:paraId="181D6A05" w14:textId="77777777" w:rsidR="00620E40" w:rsidRPr="0098324C" w:rsidRDefault="000A4A7A"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O governo está a fornecer gratuitamente MTI a todos os habitantes da nossa comunidade para nos protegermos contra a malária.</w:t>
      </w:r>
    </w:p>
    <w:p w14:paraId="3B790960" w14:textId="77777777" w:rsidR="00AC2B3E" w:rsidRPr="0098324C" w:rsidRDefault="000A4A7A"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 xml:space="preserve">Os trabalhadores da campanha, devidamente identificados, quer pelas roupas ou com documentos de identificação que provem que são funcionários da campanha, visitarão as nossas casas a partir de (dias/datas) para registar as nossas famílias para recebermos os MTI. Temos de os atender muito rapidamente para que possam visitar todos os agregados familiares da nossa comunidade. </w:t>
      </w:r>
    </w:p>
    <w:p w14:paraId="2D696D43" w14:textId="77777777" w:rsidR="00AC2B3E" w:rsidRPr="00AC2B3E" w:rsidRDefault="000A4A7A"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pt"/>
        </w:rPr>
        <w:t>Os trabalhadores da campanha darão a cada uma das famílias um vale que um adulto pode depois trocar por MTI. As famílias devem guardar o vale num lugar seguro.</w:t>
      </w:r>
    </w:p>
    <w:p w14:paraId="40915E75" w14:textId="77777777" w:rsidR="00AC2B3E" w:rsidRPr="00AC2B3E" w:rsidRDefault="00AC2B3E" w:rsidP="00AC2B3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rPr>
      </w:pPr>
    </w:p>
    <w:p w14:paraId="23E19469" w14:textId="77777777" w:rsidR="00AC2B3E" w:rsidRPr="0098324C" w:rsidRDefault="000A4A7A"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b/>
          <w:bCs/>
          <w:sz w:val="22"/>
          <w:szCs w:val="22"/>
          <w:lang w:val="pt-PT"/>
        </w:rPr>
      </w:pPr>
      <w:r>
        <w:rPr>
          <w:rFonts w:asciiTheme="minorHAnsi" w:hAnsiTheme="minorHAnsi" w:cstheme="minorHAnsi"/>
          <w:b/>
          <w:bCs/>
          <w:sz w:val="22"/>
          <w:szCs w:val="22"/>
          <w:lang w:val="pt"/>
        </w:rPr>
        <w:t>Consulte o Anexo 1 para sugestões de planificações de aulas sobre mobilização social</w:t>
      </w:r>
    </w:p>
    <w:p w14:paraId="200734D2" w14:textId="77777777" w:rsidR="00BF0696" w:rsidRPr="0098324C" w:rsidRDefault="00BF0696"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pt-PT"/>
        </w:rPr>
      </w:pPr>
    </w:p>
    <w:p w14:paraId="4F822A5D" w14:textId="77777777" w:rsidR="00BF0696" w:rsidRPr="0098324C" w:rsidRDefault="000A4A7A" w:rsidP="00BF0696">
      <w:pPr>
        <w:rPr>
          <w:rFonts w:ascii="Calibri" w:hAnsi="Calibri" w:cs="Calibri"/>
          <w:b/>
          <w:bCs/>
          <w:color w:val="FF0000"/>
          <w:sz w:val="22"/>
          <w:szCs w:val="22"/>
          <w:lang w:val="pt-PT"/>
        </w:rPr>
      </w:pPr>
      <w:r>
        <w:rPr>
          <w:rFonts w:ascii="Calibri" w:hAnsi="Calibri" w:cs="Calibri"/>
          <w:b/>
          <w:bCs/>
          <w:color w:val="FF0000"/>
          <w:sz w:val="22"/>
          <w:szCs w:val="22"/>
          <w:lang w:val="pt"/>
        </w:rPr>
        <w:t>Papel na mudança social e de comportamento (MSC)</w:t>
      </w:r>
    </w:p>
    <w:p w14:paraId="4FA015F7" w14:textId="77777777" w:rsidR="00BF0696" w:rsidRPr="00420CB1" w:rsidRDefault="000A4A7A" w:rsidP="00BF0696">
      <w:pPr>
        <w:rPr>
          <w:rFonts w:ascii="Calibri" w:hAnsi="Calibri" w:cs="Calibri"/>
          <w:sz w:val="22"/>
          <w:szCs w:val="22"/>
        </w:rPr>
      </w:pPr>
      <w:r>
        <w:rPr>
          <w:rFonts w:ascii="Calibri" w:hAnsi="Calibri" w:cs="Calibri"/>
          <w:sz w:val="22"/>
          <w:szCs w:val="22"/>
          <w:lang w:val="pt"/>
        </w:rPr>
        <w:t>As crianças podem influenciar comportamentos de saúde positivos no seu agregado familiar. As mensagens-chave que devem ser recordadas são:</w:t>
      </w:r>
    </w:p>
    <w:p w14:paraId="4B7778F3"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Os mosquiteiros tratados com inseticida protegem-nos contra a malária. Não devemos vendê-los nem utilizá-los para qualquer outro fim que não seja dormir sob os mesmos.</w:t>
      </w:r>
    </w:p>
    <w:p w14:paraId="4167E269"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Todos os membros da nossa família devem dormir sob um MTI todas as noites do ano.</w:t>
      </w:r>
    </w:p>
    <w:p w14:paraId="4965B1B5"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Antes de pendurarmos os MTI em casa para dormir, devemos arejá-los à sombra durante 24 horas.</w:t>
      </w:r>
    </w:p>
    <w:p w14:paraId="5D5F453E"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Os MTI só devem ser lavados quando estiverem sujos e apenas com água fria e sabão neutro. Não podemos utilizar detergentes agressivos e devemos secar sempre o nosso mosquiteiro à sombra e não o expor diretamente ao sol.</w:t>
      </w:r>
    </w:p>
    <w:p w14:paraId="2AF04938"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Inspecionar periodicamente os MTI, se houver buracos, devem ser reparados com agulha e linha antes de ficarem demasiado grandes.</w:t>
      </w:r>
    </w:p>
    <w:p w14:paraId="5F35C02F" w14:textId="77777777" w:rsidR="00BF0696" w:rsidRPr="0098324C" w:rsidRDefault="000A4A7A" w:rsidP="00C4453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Quanto mais pessoas dormirem sob MTI todas as noites, mais a nossa comunidade estará protegida contra a malária. Todos os nossos vizinhos deveriam dormir todas as noites sob um MTI.</w:t>
      </w:r>
    </w:p>
    <w:p w14:paraId="2C1AB8EC" w14:textId="77777777" w:rsidR="00BF0696" w:rsidRPr="0098324C" w:rsidRDefault="000A4A7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Os mosquiteiros não podem ser utilizados para pescar. É muito mau para o ambiente.</w:t>
      </w:r>
    </w:p>
    <w:p w14:paraId="1834F427" w14:textId="77777777" w:rsidR="00BF0696" w:rsidRPr="0098324C"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lang w:val="pt-PT"/>
        </w:rPr>
      </w:pPr>
    </w:p>
    <w:p w14:paraId="42873B68" w14:textId="77777777" w:rsidR="00BF0696" w:rsidRPr="0098324C" w:rsidRDefault="000A4A7A"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b/>
          <w:bCs/>
          <w:lang w:val="pt-PT"/>
        </w:rPr>
      </w:pPr>
      <w:r>
        <w:rPr>
          <w:rFonts w:cs="Calibri"/>
          <w:b/>
          <w:bCs/>
          <w:lang w:val="pt"/>
        </w:rPr>
        <w:t>Consulte o Anexo 2 com sugestões de planificações de aulas para MSC</w:t>
      </w:r>
    </w:p>
    <w:p w14:paraId="58FEEA4F" w14:textId="77777777" w:rsidR="00BF0696" w:rsidRPr="0098324C"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lang w:val="pt-PT"/>
        </w:rPr>
      </w:pPr>
    </w:p>
    <w:p w14:paraId="466FB742" w14:textId="77777777" w:rsidR="00BF0696" w:rsidRPr="0098324C" w:rsidRDefault="000A4A7A" w:rsidP="00BF0696">
      <w:pPr>
        <w:rPr>
          <w:rFonts w:ascii="Calibri" w:hAnsi="Calibri" w:cs="Calibri"/>
          <w:b/>
          <w:bCs/>
          <w:color w:val="FF0000"/>
          <w:sz w:val="22"/>
          <w:szCs w:val="22"/>
          <w:lang w:val="pt-PT"/>
        </w:rPr>
      </w:pPr>
      <w:r>
        <w:rPr>
          <w:rFonts w:ascii="Calibri" w:hAnsi="Calibri" w:cs="Calibri"/>
          <w:b/>
          <w:bCs/>
          <w:color w:val="FF0000"/>
          <w:sz w:val="22"/>
          <w:szCs w:val="22"/>
          <w:lang w:val="pt"/>
        </w:rPr>
        <w:t>Relatórios</w:t>
      </w:r>
    </w:p>
    <w:p w14:paraId="46D641A8" w14:textId="77777777" w:rsidR="00BF0696" w:rsidRPr="0098324C" w:rsidRDefault="000A4A7A" w:rsidP="00BF0696">
      <w:pPr>
        <w:rPr>
          <w:rFonts w:ascii="Calibri" w:hAnsi="Calibri" w:cs="Calibri"/>
          <w:sz w:val="22"/>
          <w:szCs w:val="22"/>
          <w:lang w:val="pt-PT"/>
        </w:rPr>
      </w:pPr>
      <w:r>
        <w:rPr>
          <w:rFonts w:ascii="Calibri" w:hAnsi="Calibri" w:cs="Calibri"/>
          <w:sz w:val="22"/>
          <w:szCs w:val="22"/>
          <w:lang w:val="pt"/>
        </w:rPr>
        <w:t xml:space="preserve">É importante para o programa nacional de combate à malária saber quais as atividades que foram implementadas como parte da campanha de MTI. Esta informação é utilizada para efeitos de responsabilização perante os agregados familiares e os doadores, bem como para melhorar as futuras atividades da campanha. Os professores/educadores de saúde escolar devem ser convidados a preencher um breve relatório sobre os seus esforços com os seus alunos. O Anexo 3 contém um exemplo, a «Ficha de monitorização de MSC em contexto escolar». O programa nacional de combate à malária deve pedir aos professores e educadores de saúde escolar que apresentem os seus relatórios num determinado prazo após a campanha.  </w:t>
      </w:r>
    </w:p>
    <w:p w14:paraId="24A1AC57" w14:textId="77777777" w:rsidR="00BF0696" w:rsidRPr="0098324C" w:rsidRDefault="00BF0696" w:rsidP="00BF0696">
      <w:pPr>
        <w:rPr>
          <w:rFonts w:ascii="Calibri" w:hAnsi="Calibri" w:cs="Calibri"/>
          <w:sz w:val="22"/>
          <w:szCs w:val="22"/>
          <w:lang w:val="pt-PT"/>
        </w:rPr>
      </w:pPr>
    </w:p>
    <w:p w14:paraId="4ED80DDE" w14:textId="77777777" w:rsidR="00620E40" w:rsidRPr="0098324C" w:rsidRDefault="00620E40"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p>
    <w:p w14:paraId="5198E174" w14:textId="77777777" w:rsidR="00620E40" w:rsidRPr="0098324C" w:rsidRDefault="00620E40" w:rsidP="00620E40">
      <w:pPr>
        <w:pStyle w:val="ListParagraph"/>
        <w:rPr>
          <w:rFonts w:cs="Calibri"/>
          <w:lang w:val="pt-PT"/>
        </w:rPr>
      </w:pPr>
    </w:p>
    <w:p w14:paraId="710DF6E1" w14:textId="77777777" w:rsidR="005D1B1B" w:rsidRPr="0098324C" w:rsidRDefault="005D1B1B" w:rsidP="00620E40">
      <w:pPr>
        <w:rPr>
          <w:rFonts w:ascii="Calibri" w:hAnsi="Calibri" w:cs="Calibri"/>
          <w:b/>
          <w:bCs/>
          <w:color w:val="FF0000"/>
          <w:sz w:val="22"/>
          <w:szCs w:val="22"/>
          <w:lang w:val="pt-PT"/>
        </w:rPr>
        <w:sectPr w:rsidR="005D1B1B" w:rsidRPr="0098324C" w:rsidSect="00BF0696">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3FC50A7A" w14:textId="77777777" w:rsidR="00AC2B3E" w:rsidRPr="0098324C" w:rsidRDefault="000A4A7A" w:rsidP="00AC2B3E">
      <w:pPr>
        <w:rPr>
          <w:rFonts w:ascii="Calibri" w:hAnsi="Calibri" w:cs="Calibri"/>
          <w:b/>
          <w:bCs/>
          <w:color w:val="FF0000"/>
          <w:sz w:val="22"/>
          <w:szCs w:val="22"/>
          <w:lang w:val="pt-PT"/>
        </w:rPr>
      </w:pPr>
      <w:r>
        <w:rPr>
          <w:rFonts w:ascii="Calibri" w:hAnsi="Calibri" w:cs="Calibri"/>
          <w:b/>
          <w:bCs/>
          <w:color w:val="FF0000"/>
          <w:sz w:val="22"/>
          <w:szCs w:val="22"/>
          <w:lang w:val="pt"/>
        </w:rPr>
        <w:lastRenderedPageBreak/>
        <w:t xml:space="preserve">Anexo 1: </w:t>
      </w:r>
    </w:p>
    <w:p w14:paraId="052FC42A" w14:textId="77777777" w:rsidR="00AC2B3E" w:rsidRPr="0098324C" w:rsidRDefault="000A4A7A" w:rsidP="00AC2B3E">
      <w:pPr>
        <w:rPr>
          <w:rFonts w:ascii="Calibri" w:hAnsi="Calibri" w:cs="Calibri"/>
          <w:b/>
          <w:bCs/>
          <w:color w:val="FF0000"/>
          <w:sz w:val="22"/>
          <w:szCs w:val="22"/>
          <w:lang w:val="pt-PT"/>
        </w:rPr>
      </w:pPr>
      <w:r>
        <w:rPr>
          <w:rFonts w:ascii="Calibri" w:hAnsi="Calibri" w:cs="Calibri"/>
          <w:b/>
          <w:bCs/>
          <w:color w:val="FF0000"/>
          <w:sz w:val="22"/>
          <w:szCs w:val="22"/>
          <w:lang w:val="pt"/>
        </w:rPr>
        <w:t>Sugestões de planificações de aulas: Mobilização social</w:t>
      </w:r>
    </w:p>
    <w:p w14:paraId="14852A92" w14:textId="77777777" w:rsidR="00AC2B3E" w:rsidRPr="0098324C" w:rsidRDefault="00AC2B3E" w:rsidP="00AC2B3E">
      <w:pPr>
        <w:rPr>
          <w:rFonts w:ascii="Calibri" w:hAnsi="Calibri" w:cs="Calibri"/>
          <w:b/>
          <w:bCs/>
          <w:color w:val="FF0000"/>
          <w:sz w:val="22"/>
          <w:szCs w:val="22"/>
          <w:lang w:val="pt-PT"/>
        </w:rPr>
      </w:pPr>
    </w:p>
    <w:tbl>
      <w:tblPr>
        <w:tblStyle w:val="TableGrid"/>
        <w:tblW w:w="13745" w:type="dxa"/>
        <w:tblLook w:val="04A0" w:firstRow="1" w:lastRow="0" w:firstColumn="1" w:lastColumn="0" w:noHBand="0" w:noVBand="1"/>
      </w:tblPr>
      <w:tblGrid>
        <w:gridCol w:w="1877"/>
        <w:gridCol w:w="4589"/>
        <w:gridCol w:w="1435"/>
        <w:gridCol w:w="5844"/>
      </w:tblGrid>
      <w:tr w:rsidR="00E25905" w14:paraId="05DFF32D" w14:textId="77777777" w:rsidTr="0015337A">
        <w:trPr>
          <w:tblHeader/>
        </w:trPr>
        <w:tc>
          <w:tcPr>
            <w:tcW w:w="6232" w:type="dxa"/>
            <w:gridSpan w:val="2"/>
          </w:tcPr>
          <w:p w14:paraId="53BED610"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rPr>
            </w:pPr>
            <w:r>
              <w:rPr>
                <w:rFonts w:ascii="Calibri" w:hAnsi="Calibri" w:cs="Calibri"/>
                <w:b/>
                <w:bCs/>
                <w:lang w:val="pt"/>
              </w:rPr>
              <w:t>Ensino básico</w:t>
            </w:r>
          </w:p>
        </w:tc>
        <w:tc>
          <w:tcPr>
            <w:tcW w:w="7513" w:type="dxa"/>
            <w:gridSpan w:val="2"/>
          </w:tcPr>
          <w:p w14:paraId="5B271866"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rPr>
            </w:pPr>
            <w:r>
              <w:rPr>
                <w:rFonts w:ascii="Calibri" w:hAnsi="Calibri" w:cs="Calibri"/>
                <w:b/>
                <w:bCs/>
                <w:lang w:val="pt"/>
              </w:rPr>
              <w:t>Ensino secundário</w:t>
            </w:r>
          </w:p>
        </w:tc>
      </w:tr>
      <w:tr w:rsidR="00E25905" w:rsidRPr="0098324C" w14:paraId="2EB2DE96" w14:textId="77777777" w:rsidTr="0015337A">
        <w:tc>
          <w:tcPr>
            <w:tcW w:w="1420" w:type="dxa"/>
          </w:tcPr>
          <w:p w14:paraId="7B80AAF5"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Tópico</w:t>
            </w:r>
          </w:p>
        </w:tc>
        <w:tc>
          <w:tcPr>
            <w:tcW w:w="4812" w:type="dxa"/>
          </w:tcPr>
          <w:p w14:paraId="122B8041"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Factos sobre a malária e informações sobre a campanha</w:t>
            </w:r>
          </w:p>
        </w:tc>
        <w:tc>
          <w:tcPr>
            <w:tcW w:w="1276" w:type="dxa"/>
          </w:tcPr>
          <w:p w14:paraId="29E3EBD9"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Tópico</w:t>
            </w:r>
          </w:p>
        </w:tc>
        <w:tc>
          <w:tcPr>
            <w:tcW w:w="6237" w:type="dxa"/>
          </w:tcPr>
          <w:p w14:paraId="27DB9A15"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Mobilização dos agregados familiares para participarem na campanha de MTI</w:t>
            </w:r>
          </w:p>
        </w:tc>
      </w:tr>
      <w:tr w:rsidR="00E25905" w:rsidRPr="0098324C" w14:paraId="553FC4C0" w14:textId="77777777" w:rsidTr="0015337A">
        <w:tc>
          <w:tcPr>
            <w:tcW w:w="1420" w:type="dxa"/>
          </w:tcPr>
          <w:p w14:paraId="1F11FADC"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Título da aula</w:t>
            </w:r>
          </w:p>
        </w:tc>
        <w:tc>
          <w:tcPr>
            <w:tcW w:w="4812" w:type="dxa"/>
          </w:tcPr>
          <w:p w14:paraId="0FD17FA6"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A malária e a campanha dos MTI</w:t>
            </w:r>
          </w:p>
        </w:tc>
        <w:tc>
          <w:tcPr>
            <w:tcW w:w="1276" w:type="dxa"/>
          </w:tcPr>
          <w:p w14:paraId="731ABFD8" w14:textId="77777777" w:rsidR="00AC2B3E" w:rsidRPr="00AC1DE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Título da aula</w:t>
            </w:r>
          </w:p>
        </w:tc>
        <w:tc>
          <w:tcPr>
            <w:tcW w:w="6237" w:type="dxa"/>
          </w:tcPr>
          <w:p w14:paraId="643EB8AE"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A malária e a campanha dos MTI</w:t>
            </w:r>
          </w:p>
        </w:tc>
      </w:tr>
      <w:tr w:rsidR="00E25905" w:rsidRPr="0098324C" w14:paraId="753BA6C7" w14:textId="77777777" w:rsidTr="0015337A">
        <w:tc>
          <w:tcPr>
            <w:tcW w:w="1420" w:type="dxa"/>
          </w:tcPr>
          <w:p w14:paraId="0A6BD5EA"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Duração da aula</w:t>
            </w:r>
          </w:p>
        </w:tc>
        <w:tc>
          <w:tcPr>
            <w:tcW w:w="4812" w:type="dxa"/>
          </w:tcPr>
          <w:p w14:paraId="65FA3584"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45 minutos no 1.º dia</w:t>
            </w:r>
          </w:p>
          <w:p w14:paraId="4AE3FC0B"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30 minutos no 2.º dia</w:t>
            </w:r>
          </w:p>
        </w:tc>
        <w:tc>
          <w:tcPr>
            <w:tcW w:w="1276" w:type="dxa"/>
          </w:tcPr>
          <w:p w14:paraId="27490BD6" w14:textId="77777777" w:rsidR="00AC2B3E" w:rsidRPr="0098324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p>
        </w:tc>
        <w:tc>
          <w:tcPr>
            <w:tcW w:w="6237" w:type="dxa"/>
          </w:tcPr>
          <w:p w14:paraId="3857E26A"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Uma hora no 1.º dia</w:t>
            </w:r>
          </w:p>
          <w:p w14:paraId="1E95D5E6"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30 minutos no 2.º dia</w:t>
            </w:r>
          </w:p>
        </w:tc>
      </w:tr>
      <w:tr w:rsidR="00E25905" w:rsidRPr="0098324C" w14:paraId="4FAA1636" w14:textId="77777777" w:rsidTr="0015337A">
        <w:tc>
          <w:tcPr>
            <w:tcW w:w="1420" w:type="dxa"/>
          </w:tcPr>
          <w:p w14:paraId="0C7A126A"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Objetivos da aula</w:t>
            </w:r>
          </w:p>
        </w:tc>
        <w:tc>
          <w:tcPr>
            <w:tcW w:w="4812" w:type="dxa"/>
          </w:tcPr>
          <w:p w14:paraId="42211232"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O objetivo desta aula é que as crianças aprendam sobre a malária e a próxima campanha de MTI e que transmitam essa informação às suas famílias</w:t>
            </w:r>
          </w:p>
        </w:tc>
        <w:tc>
          <w:tcPr>
            <w:tcW w:w="1276" w:type="dxa"/>
          </w:tcPr>
          <w:p w14:paraId="09C3F005"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Objetivos da aula</w:t>
            </w:r>
          </w:p>
        </w:tc>
        <w:tc>
          <w:tcPr>
            <w:tcW w:w="6237" w:type="dxa"/>
          </w:tcPr>
          <w:p w14:paraId="3CDB99DA"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r>
              <w:rPr>
                <w:rFonts w:ascii="Calibri" w:hAnsi="Calibri" w:cs="Calibri"/>
                <w:lang w:val="pt"/>
              </w:rPr>
              <w:t>O objetivo desta aula é que as crianças aprendam sobre a malária e a próxima campanha de MTI, e ao mesmo tempo pratiquem as suas competências linguísticas. Seguidamente, é-lhes pedido que transmitam a informação às suas famílias.</w:t>
            </w:r>
          </w:p>
        </w:tc>
      </w:tr>
      <w:tr w:rsidR="00E25905" w:rsidRPr="0098324C" w14:paraId="09AD498F" w14:textId="77777777" w:rsidTr="0015337A">
        <w:tc>
          <w:tcPr>
            <w:tcW w:w="1420" w:type="dxa"/>
          </w:tcPr>
          <w:p w14:paraId="4B230389"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Resumo das tarefas/ações</w:t>
            </w:r>
          </w:p>
        </w:tc>
        <w:tc>
          <w:tcPr>
            <w:tcW w:w="4812" w:type="dxa"/>
          </w:tcPr>
          <w:p w14:paraId="194B8A85" w14:textId="77777777" w:rsidR="00AC2B3E" w:rsidRPr="00420CB1" w:rsidRDefault="000A4A7A" w:rsidP="0015337A">
            <w:pPr>
              <w:rPr>
                <w:rFonts w:ascii="Calibri" w:hAnsi="Calibri" w:cs="Calibri"/>
              </w:rPr>
            </w:pPr>
            <w:r>
              <w:rPr>
                <w:rFonts w:ascii="Calibri" w:hAnsi="Calibri" w:cs="Calibri"/>
                <w:lang w:val="pt"/>
              </w:rPr>
              <w:t xml:space="preserve">1.º dia:  </w:t>
            </w:r>
          </w:p>
          <w:p w14:paraId="020DCB70"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 xml:space="preserve">Analisar as mensagens (adaptadas ao contexto) em </w:t>
            </w:r>
            <w:r>
              <w:rPr>
                <w:rFonts w:cs="Calibri"/>
                <w:b/>
                <w:bCs/>
                <w:lang w:val="pt"/>
              </w:rPr>
              <w:t>Mensagens-chave para as crianças em idade escolar</w:t>
            </w:r>
            <w:r>
              <w:rPr>
                <w:rFonts w:cs="Calibri"/>
                <w:lang w:val="pt"/>
              </w:rPr>
              <w:t>, tanto as mensagens sobre a malária como as mensagens sobre a campanha.</w:t>
            </w:r>
          </w:p>
          <w:p w14:paraId="6642473A"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 xml:space="preserve">Responder a todas as perguntas que as crianças possam ter. </w:t>
            </w:r>
          </w:p>
          <w:p w14:paraId="17B3571D"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Explicar às crianças que gostaria que partilhassem estas mensagens com os outros membros dos seus agregados familiares e que uma boa forma de o fazer seria através de um cartaz.</w:t>
            </w:r>
          </w:p>
          <w:p w14:paraId="5621B240"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Pedir às crianças que elaborem/desenhem o seu próprio cartaz. Incentivá-las a serem criativas, certificando-se de que os componentes ou palavras-chave das mensagens da campanha estão presentes no cartaz.</w:t>
            </w:r>
          </w:p>
          <w:p w14:paraId="65C01C5C"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lastRenderedPageBreak/>
              <w:t>Quando os cartazes estiverem concluídos, pedir a alguns alunos que mostrem o seu cartaz e expliquem ao resto da turma o que desenharam.</w:t>
            </w:r>
          </w:p>
          <w:p w14:paraId="160CF0D5"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lang w:val="pt"/>
              </w:rPr>
              <w:t xml:space="preserve">Pedir às crianças que levem os seus cartazes para casa e que os mostrem à família enquanto lhes falam sobre a malária e a campanha. </w:t>
            </w:r>
            <w:r>
              <w:rPr>
                <w:rFonts w:asciiTheme="minorHAnsi" w:hAnsiTheme="minorHAnsi"/>
                <w:lang w:val="pt"/>
              </w:rPr>
              <w:t>As crianças devem trazer os seus cartazes no dia seguinte para que possam ser afixados na sala de aula como lembrete das mensagens importantes sobre a malária e da campanha que se aproxima.</w:t>
            </w:r>
          </w:p>
          <w:p w14:paraId="097FD514" w14:textId="77777777" w:rsidR="00D67446" w:rsidRPr="0098324C" w:rsidRDefault="00D67446" w:rsidP="0015337A">
            <w:pPr>
              <w:rPr>
                <w:rFonts w:ascii="Calibri" w:hAnsi="Calibri" w:cs="Calibri"/>
                <w:lang w:val="pt-PT"/>
              </w:rPr>
            </w:pPr>
          </w:p>
          <w:p w14:paraId="081E0E80" w14:textId="77777777" w:rsidR="00AC2B3E" w:rsidRPr="0098324C" w:rsidRDefault="000A4A7A" w:rsidP="0015337A">
            <w:pPr>
              <w:rPr>
                <w:rFonts w:ascii="Calibri" w:hAnsi="Calibri" w:cs="Calibri"/>
                <w:lang w:val="pt-PT"/>
              </w:rPr>
            </w:pPr>
            <w:r>
              <w:rPr>
                <w:rFonts w:ascii="Calibri" w:hAnsi="Calibri" w:cs="Calibri"/>
                <w:lang w:val="pt"/>
              </w:rPr>
              <w:t>2.º dia:</w:t>
            </w:r>
          </w:p>
          <w:p w14:paraId="041EFAC1" w14:textId="77777777" w:rsidR="00AC2B3E" w:rsidRPr="0098324C"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pt-PT"/>
              </w:rPr>
            </w:pPr>
            <w:r>
              <w:rPr>
                <w:rFonts w:asciiTheme="minorHAnsi" w:hAnsiTheme="minorHAnsi" w:cstheme="minorHAnsi"/>
                <w:lang w:val="pt"/>
              </w:rPr>
              <w:t xml:space="preserve">O dia seguinte pode ser passado numa das atividades propostas a seguir: </w:t>
            </w:r>
          </w:p>
          <w:p w14:paraId="33865EB5"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pt-PT"/>
              </w:rPr>
            </w:pPr>
            <w:r>
              <w:rPr>
                <w:rFonts w:asciiTheme="minorHAnsi" w:hAnsiTheme="minorHAnsi" w:cstheme="minorHAnsi"/>
                <w:lang w:val="pt"/>
              </w:rPr>
              <w:t xml:space="preserve">Perguntar aos alunos o que acharam do exercício de falar aos pais/cuidadores/membros do agregado familiar sobre a malária e a campanha dos MTI. Os alunos devem ter a oportunidade de expressar experiências positivas e negativas ao partilharem esta informação com o seu agregado familiar. </w:t>
            </w:r>
          </w:p>
          <w:p w14:paraId="44EC201E" w14:textId="77777777" w:rsidR="00AC2B3E" w:rsidRPr="0098324C" w:rsidRDefault="000A4A7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asciiTheme="minorHAnsi" w:hAnsiTheme="minorHAnsi" w:cstheme="minorHAnsi"/>
                <w:lang w:val="pt"/>
              </w:rPr>
              <w:t>Se os professores tiverem acesso a um MTI, passem algum tempo com as crianças a praticar como pendurar o MTI e a discutir qual é a melhor forma de cuidar de um MTI para que dure mais tempo.</w:t>
            </w:r>
          </w:p>
          <w:p w14:paraId="3198FAFD" w14:textId="77777777" w:rsidR="00AC2B3E" w:rsidRPr="0098324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p>
        </w:tc>
        <w:tc>
          <w:tcPr>
            <w:tcW w:w="1276" w:type="dxa"/>
          </w:tcPr>
          <w:p w14:paraId="54E17874"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lastRenderedPageBreak/>
              <w:t>Resumo das tarefas/ações</w:t>
            </w:r>
          </w:p>
        </w:tc>
        <w:tc>
          <w:tcPr>
            <w:tcW w:w="6237" w:type="dxa"/>
          </w:tcPr>
          <w:p w14:paraId="68D6CAFC" w14:textId="77777777" w:rsidR="00AC2B3E" w:rsidRPr="0098324C" w:rsidRDefault="000A4A7A" w:rsidP="0015337A">
            <w:pPr>
              <w:rPr>
                <w:rFonts w:ascii="Calibri" w:hAnsi="Calibri" w:cs="Calibri"/>
                <w:lang w:val="pt-PT"/>
              </w:rPr>
            </w:pPr>
            <w:r>
              <w:rPr>
                <w:rFonts w:ascii="Calibri" w:hAnsi="Calibri" w:cs="Calibri"/>
                <w:lang w:val="pt"/>
              </w:rPr>
              <w:t xml:space="preserve">1.º dia: Os professores/educadores de saúde escolar podem utilizar as mensagens para ajudar os alunos a melhorar o seu inglês/francês/português (específico do país). </w:t>
            </w:r>
          </w:p>
          <w:p w14:paraId="13362561" w14:textId="77777777" w:rsidR="00AC2B3E" w:rsidRPr="0098324C"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Escrever num quadro as principais mensagens sobre a malária e a campanha (adaptadas ao contexto), uma a uma, na(s) língua(s) nacional(ais). </w:t>
            </w:r>
          </w:p>
          <w:p w14:paraId="1F44A912" w14:textId="77777777" w:rsidR="00AC2B3E" w:rsidRPr="00420CB1"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rPr>
            </w:pPr>
            <w:r>
              <w:rPr>
                <w:rFonts w:cs="Calibri"/>
                <w:lang w:val="pt"/>
              </w:rPr>
              <w:t xml:space="preserve">Ver uma mensagem de cada vez e pedir aos alunos que a traduzam para a(s) sua(s) língua(s) local(ais). Podem fazê-lo em conjunto, dando sugestões. </w:t>
            </w:r>
          </w:p>
          <w:p w14:paraId="2816DF2C" w14:textId="77777777" w:rsidR="00AC2B3E" w:rsidRPr="0098324C"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Depois de obter a tradução, pedir aos alunos que escrevam as mensagens nos seus cadernos de exercícios, tanto na(s) língua(s) nacional(ais) como na(s) sua(s) língua(s) local(ais). </w:t>
            </w:r>
          </w:p>
          <w:p w14:paraId="107C6757" w14:textId="77777777" w:rsidR="00AC2B3E" w:rsidRPr="0098324C"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Pedir aos alunos para transmitirem estas mensagens aos membros do seu agregado familiar. </w:t>
            </w:r>
          </w:p>
          <w:p w14:paraId="0F952B9B" w14:textId="77777777" w:rsidR="00D67446" w:rsidRPr="0098324C" w:rsidRDefault="00D67446" w:rsidP="0015337A">
            <w:pPr>
              <w:rPr>
                <w:rFonts w:ascii="Calibri" w:hAnsi="Calibri" w:cs="Calibri"/>
                <w:lang w:val="pt-PT"/>
              </w:rPr>
            </w:pPr>
          </w:p>
          <w:p w14:paraId="68B69938" w14:textId="77777777" w:rsidR="00AC2B3E" w:rsidRPr="00420CB1" w:rsidRDefault="000A4A7A" w:rsidP="0015337A">
            <w:pPr>
              <w:rPr>
                <w:rFonts w:ascii="Calibri" w:hAnsi="Calibri" w:cs="Calibri"/>
              </w:rPr>
            </w:pPr>
            <w:r>
              <w:rPr>
                <w:rFonts w:ascii="Calibri" w:hAnsi="Calibri" w:cs="Calibri"/>
                <w:lang w:val="pt"/>
              </w:rPr>
              <w:t>2.º dia:</w:t>
            </w:r>
          </w:p>
          <w:p w14:paraId="4020F739" w14:textId="77777777" w:rsidR="00AC2B3E" w:rsidRPr="0098324C"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No dia seguinte, perguntar aos alunos o que acharam do exercício de falar aos pais/cuidadores/membros do agregado familiar sobre a campanha de distribuição de </w:t>
            </w:r>
            <w:r>
              <w:rPr>
                <w:rFonts w:cs="Calibri"/>
                <w:lang w:val="pt"/>
              </w:rPr>
              <w:lastRenderedPageBreak/>
              <w:t>MTI. Os alunos devem ter a oportunidade de expressar experiências positivas e negativas ao partilharem esta informação com o seu agregado familiar.</w:t>
            </w:r>
          </w:p>
          <w:p w14:paraId="4BB9258A" w14:textId="77777777" w:rsidR="00AC2B3E" w:rsidRPr="0098324C" w:rsidRDefault="000A4A7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Se houver um MTI disponível, praticar como pendurá-lo corretamente e discutir como cuidar dele para que dure mais tempo.</w:t>
            </w:r>
          </w:p>
          <w:p w14:paraId="18E20530" w14:textId="77777777" w:rsidR="00AC2B3E" w:rsidRPr="0098324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p>
          <w:p w14:paraId="31EDC50D" w14:textId="77777777" w:rsidR="00AC2B3E" w:rsidRPr="0098324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p>
        </w:tc>
      </w:tr>
      <w:tr w:rsidR="00E25905" w14:paraId="324720ED" w14:textId="77777777" w:rsidTr="0015337A">
        <w:tc>
          <w:tcPr>
            <w:tcW w:w="1420" w:type="dxa"/>
          </w:tcPr>
          <w:p w14:paraId="57EBB183"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lastRenderedPageBreak/>
              <w:t>Materiais necessários</w:t>
            </w:r>
          </w:p>
        </w:tc>
        <w:tc>
          <w:tcPr>
            <w:tcW w:w="4812" w:type="dxa"/>
          </w:tcPr>
          <w:p w14:paraId="0805E222" w14:textId="77777777" w:rsidR="00AC2B3E" w:rsidRPr="00340D1C" w:rsidRDefault="000A4A7A" w:rsidP="0015337A">
            <w:pPr>
              <w:pStyle w:val="ListParagraph"/>
              <w:numPr>
                <w:ilvl w:val="0"/>
                <w:numId w:val="8"/>
              </w:numPr>
              <w:rPr>
                <w:rFonts w:cs="Calibri"/>
              </w:rPr>
            </w:pPr>
            <w:r>
              <w:rPr>
                <w:rFonts w:cs="Calibri"/>
                <w:lang w:val="pt"/>
              </w:rPr>
              <w:t xml:space="preserve">Este material de apoio </w:t>
            </w:r>
          </w:p>
          <w:p w14:paraId="64C0E946" w14:textId="77777777" w:rsidR="00AC2B3E" w:rsidRPr="0098324C" w:rsidRDefault="000A4A7A" w:rsidP="0015337A">
            <w:pPr>
              <w:pStyle w:val="ListParagraph"/>
              <w:numPr>
                <w:ilvl w:val="0"/>
                <w:numId w:val="8"/>
              </w:numPr>
              <w:rPr>
                <w:rFonts w:cs="Calibri"/>
                <w:lang w:val="pt-PT"/>
              </w:rPr>
            </w:pPr>
            <w:r>
              <w:rPr>
                <w:rFonts w:cs="Calibri"/>
                <w:lang w:val="pt"/>
              </w:rPr>
              <w:lastRenderedPageBreak/>
              <w:t xml:space="preserve">Papel A4 ou A3 (preferencialmente, papel para cartazes), bem como lápis de cor para elaborar cartazes </w:t>
            </w:r>
          </w:p>
          <w:p w14:paraId="57C201BD" w14:textId="77777777" w:rsidR="00AC2B3E" w:rsidRPr="0098324C" w:rsidRDefault="000A4A7A" w:rsidP="0015337A">
            <w:pPr>
              <w:pStyle w:val="ListParagraph"/>
              <w:numPr>
                <w:ilvl w:val="0"/>
                <w:numId w:val="8"/>
              </w:numPr>
              <w:rPr>
                <w:rFonts w:cs="Calibri"/>
                <w:lang w:val="pt-PT"/>
              </w:rPr>
            </w:pPr>
            <w:r>
              <w:rPr>
                <w:rFonts w:cs="Calibri"/>
                <w:lang w:val="pt"/>
              </w:rPr>
              <w:t>Revistas velhas, jornais ou papel de cores diferentes, tesoura e cola para fazer colagens</w:t>
            </w:r>
          </w:p>
          <w:p w14:paraId="48C98B4C" w14:textId="77777777" w:rsidR="00AC2B3E" w:rsidRPr="00340D1C" w:rsidRDefault="000A4A7A" w:rsidP="0015337A">
            <w:pPr>
              <w:pStyle w:val="ListParagraph"/>
              <w:numPr>
                <w:ilvl w:val="0"/>
                <w:numId w:val="8"/>
              </w:numPr>
              <w:rPr>
                <w:rFonts w:cs="Calibri"/>
              </w:rPr>
            </w:pPr>
            <w:r>
              <w:rPr>
                <w:rFonts w:cs="Calibri"/>
                <w:lang w:val="pt"/>
              </w:rPr>
              <w:t>MTI</w:t>
            </w:r>
          </w:p>
        </w:tc>
        <w:tc>
          <w:tcPr>
            <w:tcW w:w="1276" w:type="dxa"/>
          </w:tcPr>
          <w:p w14:paraId="76F1C211"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6237" w:type="dxa"/>
          </w:tcPr>
          <w:p w14:paraId="33AEEFC0" w14:textId="77777777" w:rsidR="00AC2B3E" w:rsidRDefault="000A4A7A" w:rsidP="0015337A">
            <w:pPr>
              <w:pStyle w:val="ListParagraph"/>
              <w:numPr>
                <w:ilvl w:val="0"/>
                <w:numId w:val="8"/>
              </w:numPr>
              <w:rPr>
                <w:rFonts w:cs="Calibri"/>
              </w:rPr>
            </w:pPr>
            <w:r>
              <w:rPr>
                <w:rFonts w:cs="Calibri"/>
                <w:lang w:val="pt"/>
              </w:rPr>
              <w:t>Este material de apoio</w:t>
            </w:r>
          </w:p>
          <w:p w14:paraId="5930700A" w14:textId="77777777" w:rsidR="00AC2B3E" w:rsidRPr="00340D1C" w:rsidRDefault="000A4A7A" w:rsidP="0015337A">
            <w:pPr>
              <w:pStyle w:val="ListParagraph"/>
              <w:numPr>
                <w:ilvl w:val="0"/>
                <w:numId w:val="8"/>
              </w:numPr>
              <w:rPr>
                <w:rFonts w:cs="Calibri"/>
              </w:rPr>
            </w:pPr>
            <w:r>
              <w:rPr>
                <w:rFonts w:cs="Calibri"/>
                <w:lang w:val="pt"/>
              </w:rPr>
              <w:t>MTI</w:t>
            </w:r>
          </w:p>
        </w:tc>
      </w:tr>
      <w:tr w:rsidR="00E25905" w:rsidRPr="0098324C" w14:paraId="0C83353D" w14:textId="77777777" w:rsidTr="0015337A">
        <w:tc>
          <w:tcPr>
            <w:tcW w:w="1420" w:type="dxa"/>
          </w:tcPr>
          <w:p w14:paraId="6DC6F026" w14:textId="77777777" w:rsidR="00AC2B3E" w:rsidRDefault="000A4A7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pt"/>
              </w:rPr>
              <w:t>Acompanhamento</w:t>
            </w:r>
          </w:p>
        </w:tc>
        <w:tc>
          <w:tcPr>
            <w:tcW w:w="4812" w:type="dxa"/>
          </w:tcPr>
          <w:p w14:paraId="03F7C9A9" w14:textId="77777777" w:rsidR="00AC2B3E" w:rsidRPr="0098324C" w:rsidRDefault="000A4A7A" w:rsidP="0015337A">
            <w:pPr>
              <w:rPr>
                <w:rFonts w:ascii="Calibri" w:hAnsi="Calibri" w:cs="Calibri"/>
                <w:lang w:val="pt-PT"/>
              </w:rPr>
            </w:pPr>
            <w:r>
              <w:rPr>
                <w:rFonts w:ascii="Calibri" w:hAnsi="Calibri" w:cs="Calibri"/>
                <w:lang w:val="pt"/>
              </w:rPr>
              <w:t>Quando os estudantes falarem da sua experiência de partilha de informação sobre a campanha com o seu agregado familiar, os professores/educadores de saúde escolar devem escutar atentamente para identificar eventuais informações erradas ou desinformação transmitida pelo agregado familiar. Por exemplo, se um ou vários alunos mencionarem que os seus pais ou encarregados de educação estão preocupados com o facto de os MTI não funcionarem, existe o risco de o agregado familiar não receber os trabalhadores da campanha, recusar o(s) MTI ou, mais grave, deitar fora ou utilizar incorretamente o(s) MTI depois de o(s) receber. Nestas situações, os professores/educadores de saúde escolar devem corrigir os alunos, explicando-lhes que se trata de «informação incorreta» e fornecer-lhes a informação correta. Imediatamente a seguir, os professores/educadores de saúde escolar devem alertar os supervisores da campanha ou os profissionais de saúde para a existência de informação incorreta, desinformação ou boatos constatados.</w:t>
            </w:r>
          </w:p>
          <w:p w14:paraId="54000294" w14:textId="77777777" w:rsidR="00AC2B3E" w:rsidRPr="0098324C" w:rsidRDefault="00AC2B3E" w:rsidP="0015337A">
            <w:pPr>
              <w:rPr>
                <w:rFonts w:ascii="Calibri" w:hAnsi="Calibri" w:cs="Calibri"/>
                <w:lang w:val="pt-PT"/>
              </w:rPr>
            </w:pPr>
          </w:p>
          <w:p w14:paraId="1F6FCBB9" w14:textId="77777777" w:rsidR="00AC2B3E" w:rsidRPr="0098324C" w:rsidRDefault="000A4A7A" w:rsidP="0015337A">
            <w:pPr>
              <w:rPr>
                <w:rFonts w:ascii="Calibri" w:hAnsi="Calibri" w:cs="Calibri"/>
                <w:lang w:val="pt-PT"/>
              </w:rPr>
            </w:pPr>
            <w:r>
              <w:rPr>
                <w:rFonts w:ascii="Calibri" w:hAnsi="Calibri" w:cs="Calibri"/>
                <w:lang w:val="pt"/>
              </w:rPr>
              <w:lastRenderedPageBreak/>
              <w:t>Para manter a discussão sobre a malária, pode convidar as crianças a levarem os seus cartazes para casa antes da campanha (e, de preferência, afixá-los na parede) para se lembrarem da campanha que se aproxima.</w:t>
            </w:r>
          </w:p>
          <w:p w14:paraId="1EE73786" w14:textId="77777777" w:rsidR="00AC2B3E" w:rsidRPr="0098324C" w:rsidRDefault="00AC2B3E" w:rsidP="0015337A">
            <w:pPr>
              <w:rPr>
                <w:rFonts w:cs="Calibri"/>
                <w:lang w:val="pt-PT"/>
              </w:rPr>
            </w:pPr>
          </w:p>
        </w:tc>
        <w:tc>
          <w:tcPr>
            <w:tcW w:w="1276" w:type="dxa"/>
          </w:tcPr>
          <w:p w14:paraId="2749D5D0" w14:textId="77777777" w:rsidR="00AC2B3E" w:rsidRPr="0098324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pt-PT"/>
              </w:rPr>
            </w:pPr>
          </w:p>
        </w:tc>
        <w:tc>
          <w:tcPr>
            <w:tcW w:w="6237" w:type="dxa"/>
          </w:tcPr>
          <w:p w14:paraId="569C6700" w14:textId="77777777" w:rsidR="00AC2B3E" w:rsidRPr="0098324C" w:rsidRDefault="000A4A7A" w:rsidP="0015337A">
            <w:pPr>
              <w:rPr>
                <w:rFonts w:ascii="Calibri" w:hAnsi="Calibri" w:cs="Calibri"/>
                <w:lang w:val="pt-PT"/>
              </w:rPr>
            </w:pPr>
            <w:r>
              <w:rPr>
                <w:rFonts w:ascii="Calibri" w:hAnsi="Calibri" w:cs="Calibri"/>
                <w:lang w:val="pt"/>
              </w:rPr>
              <w:t>Quando os estudantes falarem da sua experiência de partilha de informação sobre a campanha com o seu agregado familiar, os professores/educadores de saúde escolar devem escutar atentamente para identificar eventuais informações erradas ou desinformação transmitida pelo agregado familiar. Por exemplo, se um ou vários alunos mencionarem que os seus pais ou encarregados de educação estão preocupados com o facto de os MTI não funcionarem, existe o risco de o agregado familiar não receber os trabalhadores da campanha, recusar o(s) MTI ou, mais grave, deitar fora ou utilizar incorretamente o(s) MTI depois de o(s) receber. Nestas situações, os professores/educadores de saúde escolar devem corrigir os alunos, explicando-lhes que se trata de «informação incorreta» e fornecer-lhes a informação correta. Imediatamente a seguir, os professores/educadores de saúde escolar devem alertar os supervisores da campanha ou os profissionais de saúde para a existência de informação incorreta, desinformação ou boatos constatados.</w:t>
            </w:r>
          </w:p>
          <w:p w14:paraId="49284E0E" w14:textId="77777777" w:rsidR="00AC2B3E" w:rsidRPr="0098324C" w:rsidRDefault="00AC2B3E" w:rsidP="0015337A">
            <w:pPr>
              <w:rPr>
                <w:rFonts w:ascii="Calibri" w:hAnsi="Calibri" w:cs="Calibri"/>
                <w:lang w:val="pt-PT"/>
              </w:rPr>
            </w:pPr>
          </w:p>
          <w:p w14:paraId="2A474DDF" w14:textId="77777777" w:rsidR="00AC2B3E" w:rsidRPr="0098324C" w:rsidRDefault="00AC2B3E" w:rsidP="0015337A">
            <w:pPr>
              <w:rPr>
                <w:rFonts w:ascii="Calibri" w:hAnsi="Calibri" w:cs="Calibri"/>
                <w:lang w:val="pt-PT"/>
              </w:rPr>
            </w:pPr>
          </w:p>
        </w:tc>
      </w:tr>
    </w:tbl>
    <w:p w14:paraId="209E14BE" w14:textId="77777777" w:rsidR="00AC2B3E" w:rsidRPr="0098324C" w:rsidRDefault="00AC2B3E" w:rsidP="00AC2B3E">
      <w:pPr>
        <w:rPr>
          <w:rFonts w:ascii="Calibri" w:hAnsi="Calibri" w:cs="Calibri"/>
          <w:color w:val="FF0000"/>
          <w:sz w:val="22"/>
          <w:szCs w:val="22"/>
          <w:lang w:val="pt-PT"/>
        </w:rPr>
      </w:pPr>
    </w:p>
    <w:p w14:paraId="6B8E7D9C" w14:textId="77777777" w:rsidR="00AC2B3E" w:rsidRPr="0098324C" w:rsidRDefault="000A4A7A" w:rsidP="00620E40">
      <w:pPr>
        <w:rPr>
          <w:rFonts w:ascii="Calibri" w:hAnsi="Calibri" w:cs="Calibri"/>
          <w:b/>
          <w:bCs/>
          <w:color w:val="FF0000"/>
          <w:sz w:val="22"/>
          <w:szCs w:val="22"/>
          <w:lang w:val="pt-PT"/>
        </w:rPr>
      </w:pPr>
      <w:r>
        <w:rPr>
          <w:rFonts w:ascii="Calibri" w:hAnsi="Calibri" w:cs="Calibri"/>
          <w:b/>
          <w:bCs/>
          <w:color w:val="FF0000"/>
          <w:sz w:val="22"/>
          <w:szCs w:val="22"/>
          <w:lang w:val="pt"/>
        </w:rPr>
        <w:br w:type="page"/>
      </w:r>
    </w:p>
    <w:p w14:paraId="5475B98A" w14:textId="77777777" w:rsidR="00620E40" w:rsidRPr="0098324C" w:rsidRDefault="000A4A7A" w:rsidP="00620E40">
      <w:pPr>
        <w:rPr>
          <w:rFonts w:ascii="Calibri" w:hAnsi="Calibri" w:cs="Calibri"/>
          <w:sz w:val="22"/>
          <w:szCs w:val="22"/>
          <w:lang w:val="pt-PT"/>
        </w:rPr>
      </w:pPr>
      <w:r>
        <w:rPr>
          <w:rFonts w:ascii="Calibri" w:hAnsi="Calibri" w:cs="Calibri"/>
          <w:b/>
          <w:bCs/>
          <w:color w:val="FF0000"/>
          <w:sz w:val="22"/>
          <w:szCs w:val="22"/>
          <w:lang w:val="pt"/>
        </w:rPr>
        <w:lastRenderedPageBreak/>
        <w:t>Anexo 2: Sugestões de planificações de aulas: Mudança social e de comportamento</w:t>
      </w:r>
      <w:r>
        <w:rPr>
          <w:rFonts w:ascii="Calibri" w:hAnsi="Calibri" w:cs="Calibri"/>
          <w:sz w:val="22"/>
          <w:szCs w:val="22"/>
          <w:lang w:val="pt"/>
        </w:rPr>
        <w:t xml:space="preserve"> </w:t>
      </w:r>
    </w:p>
    <w:p w14:paraId="435BC451" w14:textId="77777777" w:rsidR="00620E40" w:rsidRPr="0098324C" w:rsidRDefault="00620E40" w:rsidP="00620E40">
      <w:pPr>
        <w:rPr>
          <w:rFonts w:ascii="Calibri" w:hAnsi="Calibri" w:cs="Calibri"/>
          <w:sz w:val="22"/>
          <w:szCs w:val="22"/>
          <w:lang w:val="pt-PT"/>
        </w:rPr>
      </w:pPr>
    </w:p>
    <w:tbl>
      <w:tblPr>
        <w:tblStyle w:val="TableGrid"/>
        <w:tblW w:w="13948" w:type="dxa"/>
        <w:tblLook w:val="04A0" w:firstRow="1" w:lastRow="0" w:firstColumn="1" w:lastColumn="0" w:noHBand="0" w:noVBand="1"/>
      </w:tblPr>
      <w:tblGrid>
        <w:gridCol w:w="1877"/>
        <w:gridCol w:w="4358"/>
        <w:gridCol w:w="1877"/>
        <w:gridCol w:w="5836"/>
      </w:tblGrid>
      <w:tr w:rsidR="00E25905" w14:paraId="030C2857" w14:textId="77777777" w:rsidTr="00AC2B3E">
        <w:tc>
          <w:tcPr>
            <w:tcW w:w="6232" w:type="dxa"/>
            <w:gridSpan w:val="2"/>
          </w:tcPr>
          <w:p w14:paraId="32872175" w14:textId="77777777" w:rsidR="005D1B1B" w:rsidRPr="00420CB1" w:rsidRDefault="000A4A7A" w:rsidP="00AC3CAE">
            <w:pPr>
              <w:jc w:val="center"/>
              <w:rPr>
                <w:rFonts w:ascii="Calibri" w:hAnsi="Calibri" w:cs="Calibri"/>
                <w:b/>
                <w:bCs/>
              </w:rPr>
            </w:pPr>
            <w:r>
              <w:rPr>
                <w:rFonts w:ascii="Calibri" w:hAnsi="Calibri" w:cs="Calibri"/>
                <w:b/>
                <w:bCs/>
                <w:lang w:val="pt"/>
              </w:rPr>
              <w:t xml:space="preserve">Ensino básico </w:t>
            </w:r>
          </w:p>
        </w:tc>
        <w:tc>
          <w:tcPr>
            <w:tcW w:w="7716" w:type="dxa"/>
            <w:gridSpan w:val="2"/>
          </w:tcPr>
          <w:p w14:paraId="051B4AAB" w14:textId="77777777" w:rsidR="005D1B1B" w:rsidRPr="00420CB1" w:rsidRDefault="000A4A7A" w:rsidP="00AC3CAE">
            <w:pPr>
              <w:jc w:val="center"/>
              <w:rPr>
                <w:rFonts w:ascii="Calibri" w:hAnsi="Calibri" w:cs="Calibri"/>
                <w:b/>
                <w:bCs/>
              </w:rPr>
            </w:pPr>
            <w:r>
              <w:rPr>
                <w:rFonts w:ascii="Calibri" w:hAnsi="Calibri" w:cs="Calibri"/>
                <w:b/>
                <w:bCs/>
                <w:lang w:val="pt"/>
              </w:rPr>
              <w:t>Ensino secundário</w:t>
            </w:r>
          </w:p>
        </w:tc>
      </w:tr>
      <w:tr w:rsidR="00E25905" w:rsidRPr="0098324C" w14:paraId="0FFC8833" w14:textId="77777777" w:rsidTr="00AC2B3E">
        <w:tc>
          <w:tcPr>
            <w:tcW w:w="1852" w:type="dxa"/>
          </w:tcPr>
          <w:p w14:paraId="04743726" w14:textId="77777777" w:rsidR="005D1B1B" w:rsidRPr="00420CB1" w:rsidRDefault="000A4A7A" w:rsidP="005D1B1B">
            <w:pPr>
              <w:rPr>
                <w:rFonts w:ascii="Calibri" w:hAnsi="Calibri" w:cs="Calibri"/>
              </w:rPr>
            </w:pPr>
            <w:r>
              <w:rPr>
                <w:rFonts w:ascii="Calibri" w:hAnsi="Calibri" w:cs="Calibri"/>
                <w:lang w:val="pt"/>
              </w:rPr>
              <w:t>Tópico</w:t>
            </w:r>
          </w:p>
        </w:tc>
        <w:tc>
          <w:tcPr>
            <w:tcW w:w="4380" w:type="dxa"/>
          </w:tcPr>
          <w:p w14:paraId="7974605B" w14:textId="77777777" w:rsidR="005D1B1B" w:rsidRPr="0098324C" w:rsidRDefault="000A4A7A" w:rsidP="005D1B1B">
            <w:pPr>
              <w:rPr>
                <w:rFonts w:ascii="Calibri" w:hAnsi="Calibri" w:cs="Calibri"/>
                <w:lang w:val="pt-PT"/>
              </w:rPr>
            </w:pPr>
            <w:r>
              <w:rPr>
                <w:rFonts w:ascii="Calibri" w:hAnsi="Calibri" w:cs="Calibri"/>
                <w:lang w:val="pt"/>
              </w:rPr>
              <w:t>Promover um comportamento positivo relativamente aos MTI</w:t>
            </w:r>
          </w:p>
        </w:tc>
        <w:tc>
          <w:tcPr>
            <w:tcW w:w="1843" w:type="dxa"/>
          </w:tcPr>
          <w:p w14:paraId="00A172B2" w14:textId="77777777" w:rsidR="005D1B1B" w:rsidRPr="00420CB1" w:rsidRDefault="000A4A7A" w:rsidP="005D1B1B">
            <w:pPr>
              <w:rPr>
                <w:rFonts w:ascii="Calibri" w:hAnsi="Calibri" w:cs="Calibri"/>
              </w:rPr>
            </w:pPr>
            <w:r>
              <w:rPr>
                <w:rFonts w:ascii="Calibri" w:hAnsi="Calibri" w:cs="Calibri"/>
                <w:lang w:val="pt"/>
              </w:rPr>
              <w:t>Tópico</w:t>
            </w:r>
          </w:p>
        </w:tc>
        <w:tc>
          <w:tcPr>
            <w:tcW w:w="5873" w:type="dxa"/>
          </w:tcPr>
          <w:p w14:paraId="4CB9D3BB" w14:textId="77777777" w:rsidR="005D1B1B" w:rsidRPr="0098324C" w:rsidRDefault="000A4A7A" w:rsidP="005D1B1B">
            <w:pPr>
              <w:rPr>
                <w:rFonts w:ascii="Calibri" w:hAnsi="Calibri" w:cs="Calibri"/>
                <w:lang w:val="pt-PT"/>
              </w:rPr>
            </w:pPr>
            <w:r>
              <w:rPr>
                <w:rFonts w:ascii="Calibri" w:hAnsi="Calibri" w:cs="Calibri"/>
                <w:lang w:val="pt"/>
              </w:rPr>
              <w:t>Promover um comportamento positivo relativamente aos MTI</w:t>
            </w:r>
          </w:p>
        </w:tc>
      </w:tr>
      <w:tr w:rsidR="00E25905" w14:paraId="5369D110" w14:textId="77777777" w:rsidTr="00AC2B3E">
        <w:tc>
          <w:tcPr>
            <w:tcW w:w="1852" w:type="dxa"/>
          </w:tcPr>
          <w:p w14:paraId="6601D49B" w14:textId="77777777" w:rsidR="005D1B1B" w:rsidRPr="00420CB1" w:rsidRDefault="000A4A7A" w:rsidP="005D1B1B">
            <w:pPr>
              <w:rPr>
                <w:rFonts w:ascii="Calibri" w:hAnsi="Calibri" w:cs="Calibri"/>
              </w:rPr>
            </w:pPr>
            <w:r>
              <w:rPr>
                <w:rFonts w:ascii="Calibri" w:hAnsi="Calibri" w:cs="Calibri"/>
                <w:lang w:val="pt"/>
              </w:rPr>
              <w:t>Título da aula</w:t>
            </w:r>
          </w:p>
        </w:tc>
        <w:tc>
          <w:tcPr>
            <w:tcW w:w="4380" w:type="dxa"/>
          </w:tcPr>
          <w:p w14:paraId="6F463478" w14:textId="77777777" w:rsidR="005D1B1B" w:rsidRPr="00420CB1" w:rsidRDefault="000A4A7A" w:rsidP="005D1B1B">
            <w:pPr>
              <w:rPr>
                <w:rFonts w:ascii="Calibri" w:hAnsi="Calibri" w:cs="Calibri"/>
              </w:rPr>
            </w:pPr>
            <w:r>
              <w:rPr>
                <w:rFonts w:ascii="Calibri" w:hAnsi="Calibri" w:cs="Calibri"/>
                <w:lang w:val="pt"/>
              </w:rPr>
              <w:t>«O meu mosquiteiro»</w:t>
            </w:r>
          </w:p>
        </w:tc>
        <w:tc>
          <w:tcPr>
            <w:tcW w:w="1843" w:type="dxa"/>
          </w:tcPr>
          <w:p w14:paraId="7357CA97" w14:textId="77777777" w:rsidR="005D1B1B" w:rsidRPr="00420CB1" w:rsidRDefault="000A4A7A" w:rsidP="005D1B1B">
            <w:pPr>
              <w:rPr>
                <w:rFonts w:ascii="Calibri" w:hAnsi="Calibri" w:cs="Calibri"/>
              </w:rPr>
            </w:pPr>
            <w:r>
              <w:rPr>
                <w:rFonts w:ascii="Calibri" w:hAnsi="Calibri" w:cs="Calibri"/>
                <w:lang w:val="pt"/>
              </w:rPr>
              <w:t>Título da aula</w:t>
            </w:r>
          </w:p>
        </w:tc>
        <w:tc>
          <w:tcPr>
            <w:tcW w:w="5873" w:type="dxa"/>
          </w:tcPr>
          <w:p w14:paraId="0A03EB62" w14:textId="77777777" w:rsidR="005D1B1B" w:rsidRPr="00420CB1" w:rsidRDefault="000A4A7A" w:rsidP="005D1B1B">
            <w:pPr>
              <w:rPr>
                <w:rFonts w:ascii="Calibri" w:hAnsi="Calibri" w:cs="Calibri"/>
              </w:rPr>
            </w:pPr>
            <w:r>
              <w:rPr>
                <w:rFonts w:ascii="Calibri" w:hAnsi="Calibri" w:cs="Calibri"/>
                <w:lang w:val="pt"/>
              </w:rPr>
              <w:t>«O meu mosquiteiro»</w:t>
            </w:r>
          </w:p>
        </w:tc>
      </w:tr>
      <w:tr w:rsidR="00E25905" w14:paraId="4E4796CF" w14:textId="77777777" w:rsidTr="00AC2B3E">
        <w:tc>
          <w:tcPr>
            <w:tcW w:w="1852" w:type="dxa"/>
          </w:tcPr>
          <w:p w14:paraId="1D863113" w14:textId="77777777" w:rsidR="005D1B1B" w:rsidRPr="00420CB1" w:rsidRDefault="000A4A7A" w:rsidP="005D1B1B">
            <w:pPr>
              <w:rPr>
                <w:rFonts w:ascii="Calibri" w:hAnsi="Calibri" w:cs="Calibri"/>
              </w:rPr>
            </w:pPr>
            <w:r>
              <w:rPr>
                <w:rFonts w:ascii="Calibri" w:hAnsi="Calibri" w:cs="Calibri"/>
                <w:lang w:val="pt"/>
              </w:rPr>
              <w:t>Duração</w:t>
            </w:r>
          </w:p>
        </w:tc>
        <w:tc>
          <w:tcPr>
            <w:tcW w:w="4380" w:type="dxa"/>
          </w:tcPr>
          <w:p w14:paraId="40156CB6" w14:textId="77777777" w:rsidR="005D1B1B" w:rsidRPr="00420CB1" w:rsidRDefault="000A4A7A" w:rsidP="005D1B1B">
            <w:pPr>
              <w:rPr>
                <w:rFonts w:ascii="Calibri" w:hAnsi="Calibri" w:cs="Calibri"/>
              </w:rPr>
            </w:pPr>
            <w:r>
              <w:rPr>
                <w:rFonts w:ascii="Calibri" w:hAnsi="Calibri" w:cs="Calibri"/>
                <w:lang w:val="pt"/>
              </w:rPr>
              <w:t>1 hora</w:t>
            </w:r>
          </w:p>
        </w:tc>
        <w:tc>
          <w:tcPr>
            <w:tcW w:w="1843" w:type="dxa"/>
          </w:tcPr>
          <w:p w14:paraId="10F84E8C" w14:textId="77777777" w:rsidR="005D1B1B" w:rsidRPr="00420CB1" w:rsidRDefault="000A4A7A" w:rsidP="005D1B1B">
            <w:pPr>
              <w:rPr>
                <w:rFonts w:ascii="Calibri" w:hAnsi="Calibri" w:cs="Calibri"/>
              </w:rPr>
            </w:pPr>
            <w:r>
              <w:rPr>
                <w:rFonts w:ascii="Calibri" w:hAnsi="Calibri" w:cs="Calibri"/>
                <w:lang w:val="pt"/>
              </w:rPr>
              <w:t>Duração</w:t>
            </w:r>
          </w:p>
        </w:tc>
        <w:tc>
          <w:tcPr>
            <w:tcW w:w="5873" w:type="dxa"/>
          </w:tcPr>
          <w:p w14:paraId="20EA0ED4" w14:textId="77777777" w:rsidR="005D1B1B" w:rsidRPr="00420CB1" w:rsidRDefault="000A4A7A" w:rsidP="005D1B1B">
            <w:pPr>
              <w:rPr>
                <w:rFonts w:ascii="Calibri" w:hAnsi="Calibri" w:cs="Calibri"/>
              </w:rPr>
            </w:pPr>
            <w:r>
              <w:rPr>
                <w:rFonts w:ascii="Calibri" w:hAnsi="Calibri" w:cs="Calibri"/>
                <w:lang w:val="pt"/>
              </w:rPr>
              <w:t>2 a 3 horas</w:t>
            </w:r>
          </w:p>
        </w:tc>
      </w:tr>
      <w:tr w:rsidR="00E25905" w:rsidRPr="0098324C" w14:paraId="1E3A6A45" w14:textId="77777777" w:rsidTr="00AC2B3E">
        <w:tc>
          <w:tcPr>
            <w:tcW w:w="1852" w:type="dxa"/>
          </w:tcPr>
          <w:p w14:paraId="2B715B17" w14:textId="77777777" w:rsidR="005D1B1B" w:rsidRPr="00420CB1" w:rsidRDefault="000A4A7A" w:rsidP="005D1B1B">
            <w:pPr>
              <w:rPr>
                <w:rFonts w:ascii="Calibri" w:hAnsi="Calibri" w:cs="Calibri"/>
              </w:rPr>
            </w:pPr>
            <w:r>
              <w:rPr>
                <w:rFonts w:ascii="Calibri" w:hAnsi="Calibri" w:cs="Calibri"/>
                <w:lang w:val="pt"/>
              </w:rPr>
              <w:t>Objetivos</w:t>
            </w:r>
          </w:p>
        </w:tc>
        <w:tc>
          <w:tcPr>
            <w:tcW w:w="4380" w:type="dxa"/>
          </w:tcPr>
          <w:p w14:paraId="36C05DAB" w14:textId="77777777" w:rsidR="005D1B1B" w:rsidRPr="0098324C" w:rsidRDefault="000A4A7A" w:rsidP="005D1B1B">
            <w:pPr>
              <w:rPr>
                <w:rFonts w:ascii="Calibri" w:hAnsi="Calibri" w:cs="Calibri"/>
                <w:lang w:val="pt-PT"/>
              </w:rPr>
            </w:pPr>
            <w:r>
              <w:rPr>
                <w:rFonts w:ascii="Calibri" w:hAnsi="Calibri" w:cs="Calibri"/>
                <w:lang w:val="pt"/>
              </w:rPr>
              <w:t>O objetivo desta aula é que as crianças aprendam sobre a importância dos MTI na prevenção da malária e sobre a necessidade de utilizar, cuidar e manter corretamente os MTI para que durem mais tempo.</w:t>
            </w:r>
          </w:p>
        </w:tc>
        <w:tc>
          <w:tcPr>
            <w:tcW w:w="1843" w:type="dxa"/>
          </w:tcPr>
          <w:p w14:paraId="0CD63A92" w14:textId="77777777" w:rsidR="005D1B1B" w:rsidRPr="00420CB1" w:rsidRDefault="000A4A7A" w:rsidP="005D1B1B">
            <w:pPr>
              <w:rPr>
                <w:rFonts w:ascii="Calibri" w:hAnsi="Calibri" w:cs="Calibri"/>
              </w:rPr>
            </w:pPr>
            <w:r>
              <w:rPr>
                <w:rFonts w:ascii="Calibri" w:hAnsi="Calibri" w:cs="Calibri"/>
                <w:lang w:val="pt"/>
              </w:rPr>
              <w:t>Objetivos</w:t>
            </w:r>
          </w:p>
        </w:tc>
        <w:tc>
          <w:tcPr>
            <w:tcW w:w="5873" w:type="dxa"/>
          </w:tcPr>
          <w:p w14:paraId="1191B787" w14:textId="77777777" w:rsidR="005D1B1B" w:rsidRPr="0098324C" w:rsidRDefault="000A4A7A" w:rsidP="005D1B1B">
            <w:pPr>
              <w:rPr>
                <w:rFonts w:ascii="Calibri" w:hAnsi="Calibri" w:cs="Calibri"/>
                <w:lang w:val="pt-PT"/>
              </w:rPr>
            </w:pPr>
            <w:r>
              <w:rPr>
                <w:rFonts w:ascii="Calibri" w:hAnsi="Calibri" w:cs="Calibri"/>
                <w:lang w:val="pt"/>
              </w:rPr>
              <w:t>O objetivo desta aula é que os alunos aprendam sobre a importância dos MTI na prevenção da malária e sobre a necessidade de utilizar, cuidar e manter corretamente os MTI para que durem mais tempo.</w:t>
            </w:r>
          </w:p>
        </w:tc>
      </w:tr>
      <w:tr w:rsidR="00E25905" w:rsidRPr="0098324C" w14:paraId="4822C94A" w14:textId="77777777" w:rsidTr="00AC2B3E">
        <w:tc>
          <w:tcPr>
            <w:tcW w:w="1852" w:type="dxa"/>
          </w:tcPr>
          <w:p w14:paraId="420BA3B2" w14:textId="77777777" w:rsidR="00851608" w:rsidRPr="00420CB1" w:rsidRDefault="000A4A7A" w:rsidP="005D1B1B">
            <w:pPr>
              <w:rPr>
                <w:rFonts w:ascii="Calibri" w:hAnsi="Calibri" w:cs="Calibri"/>
              </w:rPr>
            </w:pPr>
            <w:r>
              <w:rPr>
                <w:rFonts w:ascii="Calibri" w:hAnsi="Calibri" w:cs="Calibri"/>
                <w:lang w:val="pt"/>
              </w:rPr>
              <w:t>Resumo das tarefas/ações</w:t>
            </w:r>
          </w:p>
        </w:tc>
        <w:tc>
          <w:tcPr>
            <w:tcW w:w="4380" w:type="dxa"/>
          </w:tcPr>
          <w:p w14:paraId="5393BA35"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Analisar todas as mensagens (adaptadas ao contexto) em «Papel na mudança social e de comportamento». </w:t>
            </w:r>
          </w:p>
          <w:p w14:paraId="655B5539"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Responder a todas as perguntas que as crianças possam ter. </w:t>
            </w:r>
          </w:p>
          <w:p w14:paraId="7BE160F7"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Pedir às crianças que façam um desenho sobre um dos comportamentos-chave. </w:t>
            </w:r>
          </w:p>
          <w:p w14:paraId="1051EE34"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Quando terminarem, pedir-lhes para mostrarem os seus desenhos ao resto da turma e para descreverem o que desenharam.</w:t>
            </w:r>
          </w:p>
        </w:tc>
        <w:tc>
          <w:tcPr>
            <w:tcW w:w="1843" w:type="dxa"/>
          </w:tcPr>
          <w:p w14:paraId="322BE7C8" w14:textId="77777777" w:rsidR="00851608" w:rsidRPr="00704D95" w:rsidRDefault="000A4A7A"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rPr>
            </w:pPr>
            <w:r>
              <w:rPr>
                <w:rFonts w:ascii="Calibri" w:hAnsi="Calibri" w:cs="Calibri"/>
                <w:lang w:val="pt"/>
              </w:rPr>
              <w:t>Resumo das tarefas/ações</w:t>
            </w:r>
          </w:p>
        </w:tc>
        <w:tc>
          <w:tcPr>
            <w:tcW w:w="5873" w:type="dxa"/>
          </w:tcPr>
          <w:p w14:paraId="5967A18C"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Analisar todas as mensagens (adaptadas ao contexto) em «Papel na mudança social e de comportamento». </w:t>
            </w:r>
          </w:p>
          <w:p w14:paraId="77AD530B" w14:textId="77777777" w:rsidR="00851608" w:rsidRPr="0098324C" w:rsidRDefault="000A4A7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pt-PT"/>
              </w:rPr>
            </w:pPr>
            <w:r>
              <w:rPr>
                <w:rFonts w:cs="Calibri"/>
                <w:lang w:val="pt"/>
              </w:rPr>
              <w:t xml:space="preserve">Responder a todas as perguntas que os alunos possam ter. </w:t>
            </w:r>
          </w:p>
          <w:p w14:paraId="4F57CF5F" w14:textId="77777777" w:rsidR="00851608" w:rsidRPr="0098324C" w:rsidRDefault="00851608" w:rsidP="005D1B1B">
            <w:pPr>
              <w:rPr>
                <w:rFonts w:ascii="Calibri" w:hAnsi="Calibri" w:cs="Calibri"/>
                <w:lang w:val="pt-PT"/>
              </w:rPr>
            </w:pPr>
          </w:p>
          <w:p w14:paraId="76BB4B72" w14:textId="77777777" w:rsidR="00851608" w:rsidRPr="0098324C" w:rsidRDefault="000A4A7A" w:rsidP="005D1B1B">
            <w:pPr>
              <w:rPr>
                <w:rFonts w:ascii="Calibri" w:hAnsi="Calibri" w:cs="Calibri"/>
                <w:lang w:val="pt-PT"/>
              </w:rPr>
            </w:pPr>
            <w:r>
              <w:rPr>
                <w:rFonts w:ascii="Calibri" w:hAnsi="Calibri" w:cs="Calibri"/>
                <w:lang w:val="pt"/>
              </w:rPr>
              <w:t>A seguir, os professores podem optar por qualquer uma das seguintes estratégias:</w:t>
            </w:r>
          </w:p>
          <w:p w14:paraId="0A4A4FC0" w14:textId="77777777" w:rsidR="00851608" w:rsidRPr="0098324C" w:rsidRDefault="000A4A7A" w:rsidP="005D1B1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Dividir a turma em pequenos grupos de cerca de quatro alunos cada. Pedir a cada grupo para criar uma breve peça de teatro (máximo 10 minutos) que envolva uma ou mais das mensagens-chave. Cada grupo apresentará a sua peça de teatro à turma. Após cada apresentação, promover um debate entre os alunos da turma.</w:t>
            </w:r>
          </w:p>
          <w:p w14:paraId="5FE22BA0" w14:textId="77777777" w:rsidR="00851608" w:rsidRPr="0098324C" w:rsidRDefault="000A4A7A"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 xml:space="preserve">Pedir aos alunos para escreverem uma história, uma canção, uma peça de teatro ou um poema sobre os MTI e a malária, mostrando alguns dos comportamentos referidos nas mensagens. A história pode ser uma narrativa escrita, uma banda desenhada, etc. </w:t>
            </w:r>
          </w:p>
          <w:p w14:paraId="02B07FC8" w14:textId="77777777" w:rsidR="00851608" w:rsidRPr="0098324C" w:rsidRDefault="000A4A7A"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pt-PT"/>
              </w:rPr>
            </w:pPr>
            <w:r>
              <w:rPr>
                <w:rFonts w:cs="Calibri"/>
                <w:lang w:val="pt"/>
              </w:rPr>
              <w:t xml:space="preserve">Pedir aos alunos para escreverem sobre a sua experiência de utilização dos MTI no seu agregado familiar ou na sua comunidade. Nos textos, os alunos podem explorar tanto as boas como as más experiências. Se os alunos </w:t>
            </w:r>
            <w:r>
              <w:rPr>
                <w:rFonts w:cs="Calibri"/>
                <w:lang w:val="pt"/>
              </w:rPr>
              <w:lastRenderedPageBreak/>
              <w:t>mencionarem os desafios da utilização dos MTI, encorajá-los a discutir também formas de os ultrapassar.</w:t>
            </w:r>
          </w:p>
        </w:tc>
      </w:tr>
      <w:tr w:rsidR="00E25905" w14:paraId="2D573D35" w14:textId="77777777" w:rsidTr="00AC2B3E">
        <w:tc>
          <w:tcPr>
            <w:tcW w:w="1852" w:type="dxa"/>
          </w:tcPr>
          <w:p w14:paraId="7990E71C" w14:textId="77777777" w:rsidR="005D1B1B" w:rsidRPr="00420CB1" w:rsidRDefault="000A4A7A" w:rsidP="005D1B1B">
            <w:pPr>
              <w:rPr>
                <w:rFonts w:ascii="Calibri" w:hAnsi="Calibri" w:cs="Calibri"/>
              </w:rPr>
            </w:pPr>
            <w:r>
              <w:rPr>
                <w:rFonts w:ascii="Calibri" w:hAnsi="Calibri" w:cs="Calibri"/>
                <w:lang w:val="pt"/>
              </w:rPr>
              <w:lastRenderedPageBreak/>
              <w:t>Materiais necessários</w:t>
            </w:r>
          </w:p>
        </w:tc>
        <w:tc>
          <w:tcPr>
            <w:tcW w:w="4380" w:type="dxa"/>
          </w:tcPr>
          <w:p w14:paraId="46FF1C1A" w14:textId="77777777" w:rsidR="005D1B1B" w:rsidRPr="0098324C" w:rsidRDefault="000A4A7A" w:rsidP="00AC2B3E">
            <w:pPr>
              <w:jc w:val="both"/>
              <w:rPr>
                <w:rFonts w:ascii="Calibri" w:hAnsi="Calibri" w:cs="Calibri"/>
                <w:lang w:val="pt-PT"/>
              </w:rPr>
            </w:pPr>
            <w:r>
              <w:rPr>
                <w:rFonts w:ascii="Calibri" w:hAnsi="Calibri" w:cs="Calibri"/>
                <w:lang w:val="pt"/>
              </w:rPr>
              <w:t>Material de apoio</w:t>
            </w:r>
          </w:p>
          <w:p w14:paraId="43E5DFE5" w14:textId="77777777" w:rsidR="005D1B1B" w:rsidRPr="0098324C" w:rsidRDefault="000A4A7A" w:rsidP="005D1B1B">
            <w:pPr>
              <w:rPr>
                <w:rFonts w:ascii="Calibri" w:hAnsi="Calibri" w:cs="Calibri"/>
                <w:lang w:val="pt-PT"/>
              </w:rPr>
            </w:pPr>
            <w:r>
              <w:rPr>
                <w:rFonts w:ascii="Calibri" w:hAnsi="Calibri" w:cs="Calibri"/>
                <w:lang w:val="pt"/>
              </w:rPr>
              <w:t>Papel de desenho e lápis de cor</w:t>
            </w:r>
          </w:p>
        </w:tc>
        <w:tc>
          <w:tcPr>
            <w:tcW w:w="1843" w:type="dxa"/>
          </w:tcPr>
          <w:p w14:paraId="64CB34D9" w14:textId="77777777" w:rsidR="005D1B1B" w:rsidRPr="00420CB1" w:rsidRDefault="000A4A7A" w:rsidP="005D1B1B">
            <w:pPr>
              <w:rPr>
                <w:rFonts w:ascii="Calibri" w:hAnsi="Calibri" w:cs="Calibri"/>
              </w:rPr>
            </w:pPr>
            <w:r>
              <w:rPr>
                <w:rFonts w:ascii="Calibri" w:hAnsi="Calibri" w:cs="Calibri"/>
                <w:lang w:val="pt"/>
              </w:rPr>
              <w:t>Materiais necessários</w:t>
            </w:r>
          </w:p>
        </w:tc>
        <w:tc>
          <w:tcPr>
            <w:tcW w:w="5873" w:type="dxa"/>
          </w:tcPr>
          <w:p w14:paraId="62B74ECF" w14:textId="77777777" w:rsidR="005D1B1B" w:rsidRPr="00420CB1" w:rsidRDefault="000A4A7A" w:rsidP="005D1B1B">
            <w:pPr>
              <w:rPr>
                <w:rFonts w:ascii="Calibri" w:hAnsi="Calibri" w:cs="Calibri"/>
              </w:rPr>
            </w:pPr>
            <w:r>
              <w:rPr>
                <w:rFonts w:ascii="Calibri" w:hAnsi="Calibri" w:cs="Calibri"/>
                <w:lang w:val="pt"/>
              </w:rPr>
              <w:t>Material de apoio</w:t>
            </w:r>
          </w:p>
        </w:tc>
      </w:tr>
      <w:tr w:rsidR="00E25905" w:rsidRPr="0098324C" w14:paraId="4C61E410" w14:textId="77777777" w:rsidTr="00AC2B3E">
        <w:tc>
          <w:tcPr>
            <w:tcW w:w="1852" w:type="dxa"/>
          </w:tcPr>
          <w:p w14:paraId="06D3E436" w14:textId="77777777" w:rsidR="005D1B1B" w:rsidRPr="0098324C" w:rsidRDefault="000A4A7A" w:rsidP="005D1B1B">
            <w:pPr>
              <w:rPr>
                <w:rFonts w:ascii="Calibri" w:hAnsi="Calibri" w:cs="Calibri"/>
                <w:lang w:val="pt-PT"/>
              </w:rPr>
            </w:pPr>
            <w:r>
              <w:rPr>
                <w:rFonts w:ascii="Calibri" w:hAnsi="Calibri" w:cs="Calibri"/>
                <w:lang w:val="pt"/>
              </w:rPr>
              <w:t>Tarefas a realizar em casa</w:t>
            </w:r>
          </w:p>
        </w:tc>
        <w:tc>
          <w:tcPr>
            <w:tcW w:w="4380" w:type="dxa"/>
          </w:tcPr>
          <w:p w14:paraId="09E6A9D0" w14:textId="77777777" w:rsidR="005D1B1B" w:rsidRPr="0098324C" w:rsidRDefault="000A4A7A" w:rsidP="005D1B1B">
            <w:pPr>
              <w:rPr>
                <w:rFonts w:ascii="Calibri" w:hAnsi="Calibri" w:cs="Calibri"/>
                <w:lang w:val="pt-PT"/>
              </w:rPr>
            </w:pPr>
            <w:r>
              <w:rPr>
                <w:rFonts w:ascii="Calibri" w:hAnsi="Calibri" w:cs="Calibri"/>
                <w:lang w:val="pt"/>
              </w:rPr>
              <w:t>Os alunos não têm tarefas para levar para casa para esta atividade</w:t>
            </w:r>
          </w:p>
        </w:tc>
        <w:tc>
          <w:tcPr>
            <w:tcW w:w="1843" w:type="dxa"/>
          </w:tcPr>
          <w:p w14:paraId="710D3AE5" w14:textId="77777777" w:rsidR="005D1B1B" w:rsidRPr="0098324C" w:rsidRDefault="000A4A7A" w:rsidP="005D1B1B">
            <w:pPr>
              <w:rPr>
                <w:rFonts w:ascii="Calibri" w:hAnsi="Calibri" w:cs="Calibri"/>
                <w:lang w:val="pt-PT"/>
              </w:rPr>
            </w:pPr>
            <w:r>
              <w:rPr>
                <w:rFonts w:ascii="Calibri" w:hAnsi="Calibri" w:cs="Calibri"/>
                <w:lang w:val="pt"/>
              </w:rPr>
              <w:t>Tarefas a realizar em casa</w:t>
            </w:r>
          </w:p>
        </w:tc>
        <w:tc>
          <w:tcPr>
            <w:tcW w:w="5873" w:type="dxa"/>
          </w:tcPr>
          <w:p w14:paraId="23995516" w14:textId="77777777" w:rsidR="005D1B1B" w:rsidRPr="0098324C" w:rsidRDefault="000A4A7A" w:rsidP="005D1B1B">
            <w:pPr>
              <w:rPr>
                <w:rFonts w:ascii="Calibri" w:hAnsi="Calibri" w:cs="Calibri"/>
                <w:lang w:val="pt-PT"/>
              </w:rPr>
            </w:pPr>
            <w:r>
              <w:rPr>
                <w:rFonts w:ascii="Calibri" w:hAnsi="Calibri" w:cs="Calibri"/>
                <w:lang w:val="pt"/>
              </w:rPr>
              <w:t>As atividades 2 e 3 podem ter de ser realizadas em casa.</w:t>
            </w:r>
          </w:p>
        </w:tc>
      </w:tr>
      <w:tr w:rsidR="00E25905" w:rsidRPr="0098324C" w14:paraId="592D0B8F" w14:textId="77777777" w:rsidTr="00AC2B3E">
        <w:tc>
          <w:tcPr>
            <w:tcW w:w="1852" w:type="dxa"/>
          </w:tcPr>
          <w:p w14:paraId="6277270E" w14:textId="77777777" w:rsidR="00C63BDC" w:rsidRPr="00420CB1" w:rsidRDefault="000A4A7A" w:rsidP="005D1B1B">
            <w:pPr>
              <w:rPr>
                <w:rFonts w:ascii="Calibri" w:hAnsi="Calibri" w:cs="Calibri"/>
              </w:rPr>
            </w:pPr>
            <w:r>
              <w:rPr>
                <w:rFonts w:ascii="Calibri" w:hAnsi="Calibri" w:cs="Calibri"/>
                <w:lang w:val="pt"/>
              </w:rPr>
              <w:t>Acompanhamento</w:t>
            </w:r>
          </w:p>
        </w:tc>
        <w:tc>
          <w:tcPr>
            <w:tcW w:w="4380" w:type="dxa"/>
          </w:tcPr>
          <w:p w14:paraId="10223DD9" w14:textId="77777777" w:rsidR="00C63BDC" w:rsidRPr="0098324C" w:rsidRDefault="000A4A7A" w:rsidP="005D1B1B">
            <w:pPr>
              <w:rPr>
                <w:rFonts w:ascii="Calibri" w:hAnsi="Calibri" w:cs="Calibri"/>
                <w:lang w:val="pt-PT"/>
              </w:rPr>
            </w:pPr>
            <w:r>
              <w:rPr>
                <w:rFonts w:ascii="Calibri" w:hAnsi="Calibri" w:cs="Calibri"/>
                <w:lang w:val="pt"/>
              </w:rPr>
              <w:t>Os professores não são obrigados a dar seguimento a esta tarefa, mas são encorajados a aproveitar qualquer oportunidade para continuar a discussão sobre a malária e/ou os MTI com as crianças, por exemplo, se uma criança quiser partilhar a sua experiência de malária ou de utilização de MTI com o resto da turma numa data posterior.</w:t>
            </w:r>
          </w:p>
        </w:tc>
        <w:tc>
          <w:tcPr>
            <w:tcW w:w="1843" w:type="dxa"/>
          </w:tcPr>
          <w:p w14:paraId="0CAB67AE" w14:textId="77777777" w:rsidR="00C63BDC" w:rsidRPr="00420CB1" w:rsidRDefault="000A4A7A" w:rsidP="005D1B1B">
            <w:pPr>
              <w:rPr>
                <w:rFonts w:ascii="Calibri" w:hAnsi="Calibri" w:cs="Calibri"/>
              </w:rPr>
            </w:pPr>
            <w:r>
              <w:rPr>
                <w:rFonts w:ascii="Calibri" w:hAnsi="Calibri" w:cs="Calibri"/>
                <w:lang w:val="pt"/>
              </w:rPr>
              <w:t>Acompanhamento</w:t>
            </w:r>
          </w:p>
        </w:tc>
        <w:tc>
          <w:tcPr>
            <w:tcW w:w="5873" w:type="dxa"/>
          </w:tcPr>
          <w:p w14:paraId="26B53A61" w14:textId="77777777" w:rsidR="00AC2B3E" w:rsidRPr="0098324C" w:rsidRDefault="000A4A7A" w:rsidP="00AC2B3E">
            <w:pPr>
              <w:rPr>
                <w:rFonts w:ascii="Calibri" w:hAnsi="Calibri" w:cs="Calibri"/>
                <w:lang w:val="pt-PT"/>
              </w:rPr>
            </w:pPr>
            <w:r>
              <w:rPr>
                <w:rFonts w:ascii="Calibri" w:hAnsi="Calibri" w:cs="Calibri"/>
                <w:lang w:val="pt"/>
              </w:rPr>
              <w:t xml:space="preserve">Se optarem pela atividade 2 ou 3, os professores devem rever os resultados criativos apresentados pelos alunos. </w:t>
            </w:r>
          </w:p>
          <w:p w14:paraId="118D6F9C" w14:textId="77777777" w:rsidR="00AC2B3E" w:rsidRPr="0098324C" w:rsidRDefault="00AC2B3E" w:rsidP="00AC2B3E">
            <w:pPr>
              <w:rPr>
                <w:rFonts w:ascii="Calibri" w:hAnsi="Calibri" w:cs="Calibri"/>
                <w:lang w:val="pt-PT"/>
              </w:rPr>
            </w:pPr>
          </w:p>
          <w:p w14:paraId="79FF7B60" w14:textId="77777777" w:rsidR="00C63BDC" w:rsidRPr="0098324C" w:rsidRDefault="000A4A7A" w:rsidP="00AC2B3E">
            <w:pPr>
              <w:rPr>
                <w:rFonts w:ascii="Calibri" w:hAnsi="Calibri" w:cs="Calibri"/>
                <w:lang w:val="pt-PT"/>
              </w:rPr>
            </w:pPr>
            <w:r>
              <w:rPr>
                <w:rFonts w:ascii="Calibri" w:hAnsi="Calibri" w:cs="Calibri"/>
                <w:lang w:val="pt"/>
              </w:rPr>
              <w:t>Os professores também são encorajados a aproveitar qualquer oportunidade para continuar a discussão sobre a malária e/ou os MTI com os seus alunos, por exemplo, se um aluno quiser partilhar a sua experiência de malária ou de utilização de MTI com o resto da turma numa data posterior.</w:t>
            </w:r>
          </w:p>
        </w:tc>
      </w:tr>
    </w:tbl>
    <w:p w14:paraId="30214631" w14:textId="77777777" w:rsidR="00620E40" w:rsidRPr="0098324C" w:rsidRDefault="00620E40" w:rsidP="00620E40">
      <w:pPr>
        <w:rPr>
          <w:rFonts w:ascii="Calibri" w:hAnsi="Calibri" w:cs="Calibri"/>
          <w:sz w:val="22"/>
          <w:szCs w:val="22"/>
          <w:lang w:val="pt-PT"/>
        </w:rPr>
      </w:pPr>
    </w:p>
    <w:p w14:paraId="078E8618" w14:textId="77777777" w:rsidR="00620E40" w:rsidRPr="0098324C" w:rsidRDefault="00620E40" w:rsidP="00620E40">
      <w:pPr>
        <w:rPr>
          <w:rFonts w:ascii="Calibri" w:hAnsi="Calibri" w:cs="Calibri"/>
          <w:sz w:val="22"/>
          <w:szCs w:val="22"/>
          <w:lang w:val="pt-PT"/>
        </w:rPr>
      </w:pPr>
    </w:p>
    <w:p w14:paraId="01BAF45B" w14:textId="77777777" w:rsidR="00AC2B3E" w:rsidRPr="0098324C" w:rsidRDefault="00AC2B3E" w:rsidP="00620E40">
      <w:pPr>
        <w:rPr>
          <w:rFonts w:ascii="Calibri" w:hAnsi="Calibri" w:cs="Calibri"/>
          <w:sz w:val="22"/>
          <w:szCs w:val="22"/>
          <w:lang w:val="pt-PT"/>
        </w:rPr>
        <w:sectPr w:rsidR="00AC2B3E" w:rsidRPr="0098324C" w:rsidSect="00704D95">
          <w:pgSz w:w="16838" w:h="11906" w:orient="landscape"/>
          <w:pgMar w:top="1440" w:right="1440" w:bottom="1440" w:left="1440" w:header="708" w:footer="708" w:gutter="0"/>
          <w:cols w:space="708"/>
          <w:docGrid w:linePitch="360"/>
        </w:sectPr>
      </w:pPr>
    </w:p>
    <w:p w14:paraId="7C3CEBEC" w14:textId="77777777" w:rsidR="00400E9F" w:rsidRPr="0098324C" w:rsidRDefault="000A4A7A" w:rsidP="00BF0696">
      <w:pPr>
        <w:pBdr>
          <w:top w:val="none" w:sz="0" w:space="0" w:color="auto"/>
          <w:left w:val="none" w:sz="0" w:space="0" w:color="auto"/>
          <w:bottom w:val="none" w:sz="0" w:space="0" w:color="auto"/>
          <w:right w:val="none" w:sz="0" w:space="0" w:color="auto"/>
          <w:between w:val="none" w:sz="0" w:space="0" w:color="auto"/>
          <w:bar w:val="none" w:sz="0" w:color="auto"/>
        </w:pBdr>
        <w:rPr>
          <w:lang w:val="pt-PT"/>
        </w:rPr>
      </w:pPr>
      <w:r>
        <w:rPr>
          <w:rFonts w:ascii="Calibri" w:hAnsi="Calibri" w:cs="Calibri"/>
          <w:b/>
          <w:bCs/>
          <w:sz w:val="32"/>
          <w:szCs w:val="32"/>
          <w:lang w:val="pt"/>
        </w:rPr>
        <w:lastRenderedPageBreak/>
        <w:t>Anexo 3</w:t>
      </w:r>
    </w:p>
    <w:p w14:paraId="4833A4A9" w14:textId="77777777" w:rsidR="00400E9F" w:rsidRPr="0098324C" w:rsidRDefault="000A4A7A" w:rsidP="00400E9F">
      <w:pPr>
        <w:rPr>
          <w:rFonts w:ascii="Calibri" w:hAnsi="Calibri" w:cs="Calibri"/>
          <w:b/>
          <w:sz w:val="32"/>
          <w:szCs w:val="32"/>
          <w:lang w:val="pt-PT"/>
        </w:rPr>
      </w:pPr>
      <w:r>
        <w:rPr>
          <w:rFonts w:ascii="Calibri" w:hAnsi="Calibri" w:cs="Calibri"/>
          <w:b/>
          <w:bCs/>
          <w:sz w:val="32"/>
          <w:szCs w:val="32"/>
          <w:lang w:val="pt"/>
        </w:rPr>
        <w:t>Ficha de monitorização para a MSC em contexto escolar (para professores/educadores de saúde)</w:t>
      </w:r>
    </w:p>
    <w:p w14:paraId="0040D5C5" w14:textId="77777777" w:rsidR="00435122" w:rsidRPr="00AC2B3E" w:rsidRDefault="000A4A7A" w:rsidP="00400E9F">
      <w:pPr>
        <w:rPr>
          <w:rFonts w:ascii="Calibri" w:hAnsi="Calibri" w:cs="Calibri"/>
          <w:bCs/>
          <w:sz w:val="32"/>
          <w:szCs w:val="32"/>
        </w:rPr>
      </w:pPr>
      <w:r>
        <w:rPr>
          <w:rFonts w:ascii="Calibri" w:hAnsi="Calibri" w:cs="Calibri"/>
          <w:sz w:val="32"/>
          <w:szCs w:val="32"/>
          <w:lang w:val="pt"/>
        </w:rPr>
        <w:t>Ferramenta adaptável</w:t>
      </w:r>
    </w:p>
    <w:p w14:paraId="52558908" w14:textId="77777777" w:rsidR="00400E9F" w:rsidRPr="00420CB1" w:rsidRDefault="00400E9F" w:rsidP="00400E9F">
      <w:pPr>
        <w:rPr>
          <w:rFonts w:ascii="Calibri" w:hAnsi="Calibri" w:cs="Calibri"/>
          <w:b/>
          <w:sz w:val="22"/>
          <w:szCs w:val="22"/>
        </w:rPr>
      </w:pPr>
    </w:p>
    <w:tbl>
      <w:tblPr>
        <w:tblStyle w:val="TableGrid"/>
        <w:tblW w:w="0" w:type="auto"/>
        <w:tblLook w:val="04A0" w:firstRow="1" w:lastRow="0" w:firstColumn="1" w:lastColumn="0" w:noHBand="0" w:noVBand="1"/>
      </w:tblPr>
      <w:tblGrid>
        <w:gridCol w:w="4934"/>
        <w:gridCol w:w="4082"/>
      </w:tblGrid>
      <w:tr w:rsidR="00E25905" w14:paraId="62BF9EF4" w14:textId="77777777" w:rsidTr="00277BE7">
        <w:tc>
          <w:tcPr>
            <w:tcW w:w="5240" w:type="dxa"/>
            <w:shd w:val="clear" w:color="auto" w:fill="E7E6E6" w:themeFill="background2"/>
          </w:tcPr>
          <w:p w14:paraId="3676E707" w14:textId="77777777" w:rsidR="00400E9F" w:rsidRPr="00420CB1" w:rsidRDefault="000A4A7A" w:rsidP="00AC3CAE">
            <w:pPr>
              <w:rPr>
                <w:rFonts w:ascii="Calibri" w:hAnsi="Calibri" w:cs="Calibri"/>
                <w:b/>
              </w:rPr>
            </w:pPr>
            <w:r>
              <w:rPr>
                <w:rFonts w:ascii="Calibri" w:hAnsi="Calibri" w:cs="Calibri"/>
                <w:b/>
                <w:bCs/>
                <w:lang w:val="pt"/>
              </w:rPr>
              <w:t>Nome do distrito</w:t>
            </w:r>
          </w:p>
        </w:tc>
        <w:tc>
          <w:tcPr>
            <w:tcW w:w="4490" w:type="dxa"/>
            <w:shd w:val="clear" w:color="auto" w:fill="auto"/>
          </w:tcPr>
          <w:p w14:paraId="0A89C7B8" w14:textId="77777777" w:rsidR="00400E9F" w:rsidRPr="00420CB1" w:rsidRDefault="00400E9F" w:rsidP="00AC3CAE">
            <w:pPr>
              <w:rPr>
                <w:rFonts w:ascii="Calibri" w:hAnsi="Calibri" w:cs="Calibri"/>
                <w:b/>
              </w:rPr>
            </w:pPr>
          </w:p>
        </w:tc>
      </w:tr>
      <w:tr w:rsidR="00E25905" w:rsidRPr="0098324C" w14:paraId="644A272E" w14:textId="77777777" w:rsidTr="00277BE7">
        <w:tc>
          <w:tcPr>
            <w:tcW w:w="5240" w:type="dxa"/>
            <w:shd w:val="clear" w:color="auto" w:fill="E7E6E6" w:themeFill="background2"/>
          </w:tcPr>
          <w:p w14:paraId="6C41F0EC" w14:textId="77777777" w:rsidR="00400E9F" w:rsidRPr="0098324C" w:rsidRDefault="000A4A7A" w:rsidP="00AC3CAE">
            <w:pPr>
              <w:rPr>
                <w:rFonts w:ascii="Calibri" w:hAnsi="Calibri" w:cs="Calibri"/>
                <w:b/>
                <w:lang w:val="pt-PT"/>
              </w:rPr>
            </w:pPr>
            <w:r>
              <w:rPr>
                <w:rFonts w:ascii="Calibri" w:hAnsi="Calibri" w:cs="Calibri"/>
                <w:b/>
                <w:bCs/>
                <w:lang w:val="pt"/>
              </w:rPr>
              <w:t>Nome da escola e nível (básico, secundário, outro)</w:t>
            </w:r>
          </w:p>
        </w:tc>
        <w:tc>
          <w:tcPr>
            <w:tcW w:w="4490" w:type="dxa"/>
            <w:shd w:val="clear" w:color="auto" w:fill="auto"/>
          </w:tcPr>
          <w:p w14:paraId="38C4785C" w14:textId="77777777" w:rsidR="00400E9F" w:rsidRPr="0098324C" w:rsidRDefault="00400E9F" w:rsidP="00AC3CAE">
            <w:pPr>
              <w:rPr>
                <w:rFonts w:ascii="Calibri" w:hAnsi="Calibri" w:cs="Calibri"/>
                <w:b/>
                <w:lang w:val="pt-PT"/>
              </w:rPr>
            </w:pPr>
          </w:p>
        </w:tc>
      </w:tr>
      <w:tr w:rsidR="00E25905" w:rsidRPr="0098324C" w14:paraId="5241C591" w14:textId="77777777" w:rsidTr="00277BE7">
        <w:tc>
          <w:tcPr>
            <w:tcW w:w="5240" w:type="dxa"/>
            <w:shd w:val="clear" w:color="auto" w:fill="E7E6E6" w:themeFill="background2"/>
          </w:tcPr>
          <w:p w14:paraId="0BCDEDAD" w14:textId="77777777" w:rsidR="00400E9F" w:rsidRPr="0098324C" w:rsidRDefault="000A4A7A" w:rsidP="00AC3CAE">
            <w:pPr>
              <w:rPr>
                <w:rFonts w:ascii="Calibri" w:hAnsi="Calibri" w:cs="Calibri"/>
                <w:b/>
                <w:lang w:val="pt-PT"/>
              </w:rPr>
            </w:pPr>
            <w:r>
              <w:rPr>
                <w:rFonts w:ascii="Calibri" w:hAnsi="Calibri" w:cs="Calibri"/>
                <w:b/>
                <w:bCs/>
                <w:lang w:val="pt"/>
              </w:rPr>
              <w:t>Nome do professor/educador de saúde escolar</w:t>
            </w:r>
          </w:p>
        </w:tc>
        <w:tc>
          <w:tcPr>
            <w:tcW w:w="4490" w:type="dxa"/>
            <w:shd w:val="clear" w:color="auto" w:fill="auto"/>
          </w:tcPr>
          <w:p w14:paraId="7623B0C7" w14:textId="77777777" w:rsidR="00400E9F" w:rsidRPr="0098324C" w:rsidRDefault="00400E9F" w:rsidP="00AC3CAE">
            <w:pPr>
              <w:rPr>
                <w:rFonts w:ascii="Calibri" w:hAnsi="Calibri" w:cs="Calibri"/>
                <w:b/>
                <w:lang w:val="pt-PT"/>
              </w:rPr>
            </w:pPr>
          </w:p>
        </w:tc>
      </w:tr>
      <w:tr w:rsidR="00E25905" w:rsidRPr="0098324C" w14:paraId="1B4F1866" w14:textId="77777777" w:rsidTr="00277BE7">
        <w:tc>
          <w:tcPr>
            <w:tcW w:w="5240" w:type="dxa"/>
            <w:shd w:val="clear" w:color="auto" w:fill="E7E6E6" w:themeFill="background2"/>
          </w:tcPr>
          <w:p w14:paraId="40452E82" w14:textId="77777777" w:rsidR="00400E9F" w:rsidRPr="0098324C" w:rsidRDefault="000A4A7A" w:rsidP="00AC3CAE">
            <w:pPr>
              <w:rPr>
                <w:rFonts w:ascii="Calibri" w:hAnsi="Calibri" w:cs="Calibri"/>
                <w:b/>
                <w:lang w:val="pt-PT"/>
              </w:rPr>
            </w:pPr>
            <w:r>
              <w:rPr>
                <w:rFonts w:ascii="Calibri" w:hAnsi="Calibri" w:cs="Calibri"/>
                <w:b/>
                <w:bCs/>
                <w:lang w:val="pt"/>
              </w:rPr>
              <w:t>Número total de alunos na turma</w:t>
            </w:r>
            <w:r>
              <w:rPr>
                <w:rFonts w:ascii="Calibri" w:hAnsi="Calibri" w:cs="Calibri"/>
                <w:lang w:val="pt"/>
              </w:rPr>
              <w:t xml:space="preserve"> (pode ser discriminado por género se esta for a informação que o programa nacional de combate à malária ou os parceiros pretendem recolher)</w:t>
            </w:r>
          </w:p>
        </w:tc>
        <w:tc>
          <w:tcPr>
            <w:tcW w:w="4490" w:type="dxa"/>
            <w:shd w:val="clear" w:color="auto" w:fill="auto"/>
          </w:tcPr>
          <w:p w14:paraId="3915FB1B" w14:textId="77777777" w:rsidR="00400E9F" w:rsidRPr="0098324C" w:rsidRDefault="00400E9F" w:rsidP="00AC3CAE">
            <w:pPr>
              <w:rPr>
                <w:rFonts w:ascii="Calibri" w:hAnsi="Calibri" w:cs="Calibri"/>
                <w:b/>
                <w:lang w:val="pt-PT"/>
              </w:rPr>
            </w:pPr>
          </w:p>
        </w:tc>
      </w:tr>
      <w:tr w:rsidR="00E25905" w:rsidRPr="0098324C" w14:paraId="1893FCFC" w14:textId="77777777" w:rsidTr="00277BE7">
        <w:tc>
          <w:tcPr>
            <w:tcW w:w="5240" w:type="dxa"/>
            <w:shd w:val="clear" w:color="auto" w:fill="E7E6E6" w:themeFill="background2"/>
          </w:tcPr>
          <w:p w14:paraId="4467AF83" w14:textId="77777777" w:rsidR="00C61843" w:rsidRPr="0098324C" w:rsidRDefault="000A4A7A" w:rsidP="00AC3CAE">
            <w:pPr>
              <w:rPr>
                <w:rFonts w:ascii="Calibri" w:hAnsi="Calibri" w:cs="Calibri"/>
                <w:b/>
                <w:lang w:val="pt-PT"/>
              </w:rPr>
            </w:pPr>
            <w:r>
              <w:rPr>
                <w:rFonts w:ascii="Calibri" w:hAnsi="Calibri" w:cs="Calibri"/>
                <w:b/>
                <w:bCs/>
                <w:lang w:val="pt"/>
              </w:rPr>
              <w:t>Período abrangido pelo relatório (pode ser meses)</w:t>
            </w:r>
          </w:p>
        </w:tc>
        <w:tc>
          <w:tcPr>
            <w:tcW w:w="4490" w:type="dxa"/>
            <w:shd w:val="clear" w:color="auto" w:fill="auto"/>
          </w:tcPr>
          <w:p w14:paraId="58C4FFBE" w14:textId="77777777" w:rsidR="00C61843" w:rsidRPr="0098324C" w:rsidRDefault="00C61843" w:rsidP="00AC3CAE">
            <w:pPr>
              <w:rPr>
                <w:rFonts w:ascii="Calibri" w:hAnsi="Calibri" w:cs="Calibri"/>
                <w:b/>
                <w:lang w:val="pt-PT"/>
              </w:rPr>
            </w:pPr>
          </w:p>
        </w:tc>
      </w:tr>
    </w:tbl>
    <w:p w14:paraId="005D04AD" w14:textId="77777777" w:rsidR="00400E9F" w:rsidRPr="0098324C" w:rsidRDefault="00400E9F" w:rsidP="00400E9F">
      <w:pPr>
        <w:rPr>
          <w:rFonts w:ascii="Calibri" w:hAnsi="Calibri" w:cs="Calibri"/>
          <w:b/>
          <w:sz w:val="22"/>
          <w:szCs w:val="22"/>
          <w:lang w:val="pt-PT"/>
        </w:rPr>
      </w:pPr>
    </w:p>
    <w:p w14:paraId="0B890C03" w14:textId="77777777" w:rsidR="00400E9F" w:rsidRPr="0098324C" w:rsidRDefault="000A4A7A" w:rsidP="00400E9F">
      <w:pPr>
        <w:rPr>
          <w:rFonts w:ascii="Calibri" w:hAnsi="Calibri" w:cs="Calibri"/>
          <w:b/>
          <w:sz w:val="22"/>
          <w:szCs w:val="22"/>
          <w:lang w:val="pt-PT"/>
        </w:rPr>
      </w:pPr>
      <w:r>
        <w:rPr>
          <w:rFonts w:ascii="Calibri" w:hAnsi="Calibri" w:cs="Calibri"/>
          <w:b/>
          <w:bCs/>
          <w:sz w:val="22"/>
          <w:szCs w:val="22"/>
          <w:lang w:val="pt"/>
        </w:rPr>
        <w:t>Para atividades de mobilização social:</w:t>
      </w:r>
    </w:p>
    <w:p w14:paraId="239E742F" w14:textId="77777777" w:rsidR="00400E9F" w:rsidRPr="0098324C" w:rsidRDefault="000A4A7A" w:rsidP="00400E9F">
      <w:pPr>
        <w:rPr>
          <w:rFonts w:ascii="Calibri" w:hAnsi="Calibri" w:cs="Calibri"/>
          <w:bCs/>
          <w:sz w:val="22"/>
          <w:szCs w:val="22"/>
          <w:lang w:val="pt-PT"/>
        </w:rPr>
      </w:pPr>
      <w:r>
        <w:rPr>
          <w:rFonts w:ascii="Calibri" w:hAnsi="Calibri" w:cs="Calibri"/>
          <w:sz w:val="22"/>
          <w:szCs w:val="22"/>
          <w:lang w:val="pt"/>
        </w:rPr>
        <w:t xml:space="preserve">Conseguiu realizar alguma sessão de aprendizagem com os alunos especificamente para atividades de mobilização social? Por favor, assinalar com um círculo:  </w:t>
      </w:r>
      <w:r>
        <w:rPr>
          <w:rFonts w:ascii="Calibri" w:hAnsi="Calibri" w:cs="Calibri"/>
          <w:b/>
          <w:bCs/>
          <w:sz w:val="22"/>
          <w:szCs w:val="22"/>
          <w:lang w:val="pt"/>
        </w:rPr>
        <w:t>Sim/Não</w:t>
      </w:r>
    </w:p>
    <w:p w14:paraId="10DBED8F" w14:textId="77777777" w:rsidR="00400E9F" w:rsidRPr="0098324C" w:rsidRDefault="00400E9F" w:rsidP="00400E9F">
      <w:pPr>
        <w:rPr>
          <w:rFonts w:ascii="Calibri" w:hAnsi="Calibri" w:cs="Calibri"/>
          <w:b/>
          <w:sz w:val="22"/>
          <w:szCs w:val="22"/>
          <w:lang w:val="pt-PT"/>
        </w:rPr>
      </w:pPr>
    </w:p>
    <w:p w14:paraId="60353DE8" w14:textId="77777777" w:rsidR="00400E9F" w:rsidRPr="0098324C" w:rsidRDefault="000A4A7A" w:rsidP="00400E9F">
      <w:pPr>
        <w:rPr>
          <w:rFonts w:ascii="Calibri" w:hAnsi="Calibri" w:cs="Calibri"/>
          <w:bCs/>
          <w:sz w:val="22"/>
          <w:szCs w:val="22"/>
          <w:lang w:val="pt-PT"/>
        </w:rPr>
      </w:pPr>
      <w:r>
        <w:rPr>
          <w:rFonts w:ascii="Calibri" w:hAnsi="Calibri" w:cs="Calibri"/>
          <w:sz w:val="22"/>
          <w:szCs w:val="22"/>
          <w:lang w:val="pt"/>
        </w:rPr>
        <w:t>Em caso afirmativo, preencher o quadro seguinte:</w:t>
      </w:r>
    </w:p>
    <w:tbl>
      <w:tblPr>
        <w:tblStyle w:val="TableGrid"/>
        <w:tblW w:w="0" w:type="auto"/>
        <w:tblLook w:val="04A0" w:firstRow="1" w:lastRow="0" w:firstColumn="1" w:lastColumn="0" w:noHBand="0" w:noVBand="1"/>
      </w:tblPr>
      <w:tblGrid>
        <w:gridCol w:w="1326"/>
        <w:gridCol w:w="4657"/>
        <w:gridCol w:w="3033"/>
      </w:tblGrid>
      <w:tr w:rsidR="00E25905" w:rsidRPr="0098324C" w14:paraId="3DC5305D" w14:textId="77777777" w:rsidTr="00AC3CAE">
        <w:tc>
          <w:tcPr>
            <w:tcW w:w="1413" w:type="dxa"/>
            <w:shd w:val="clear" w:color="auto" w:fill="D9D9D9" w:themeFill="background1" w:themeFillShade="D9"/>
          </w:tcPr>
          <w:p w14:paraId="7594E341" w14:textId="77777777" w:rsidR="00400E9F" w:rsidRPr="00420CB1" w:rsidRDefault="000A4A7A" w:rsidP="00AC3CAE">
            <w:pPr>
              <w:jc w:val="center"/>
              <w:rPr>
                <w:rFonts w:ascii="Calibri" w:hAnsi="Calibri" w:cs="Calibri"/>
                <w:b/>
              </w:rPr>
            </w:pPr>
            <w:r>
              <w:rPr>
                <w:rFonts w:ascii="Calibri" w:hAnsi="Calibri" w:cs="Calibri"/>
                <w:b/>
                <w:bCs/>
                <w:lang w:val="pt"/>
              </w:rPr>
              <w:t>Data</w:t>
            </w:r>
          </w:p>
        </w:tc>
        <w:tc>
          <w:tcPr>
            <w:tcW w:w="5073" w:type="dxa"/>
            <w:shd w:val="clear" w:color="auto" w:fill="D9D9D9" w:themeFill="background1" w:themeFillShade="D9"/>
          </w:tcPr>
          <w:p w14:paraId="6BDF2168" w14:textId="77777777" w:rsidR="00400E9F" w:rsidRPr="0098324C" w:rsidRDefault="000A4A7A" w:rsidP="00AC3CAE">
            <w:pPr>
              <w:jc w:val="center"/>
              <w:rPr>
                <w:rFonts w:ascii="Calibri" w:hAnsi="Calibri" w:cs="Calibri"/>
                <w:b/>
                <w:lang w:val="pt-PT"/>
              </w:rPr>
            </w:pPr>
            <w:r>
              <w:rPr>
                <w:rFonts w:ascii="Calibri" w:hAnsi="Calibri" w:cs="Calibri"/>
                <w:b/>
                <w:bCs/>
                <w:lang w:val="pt"/>
              </w:rPr>
              <w:t>Atividade desenvolvida com os alunos</w:t>
            </w:r>
          </w:p>
        </w:tc>
        <w:tc>
          <w:tcPr>
            <w:tcW w:w="3244" w:type="dxa"/>
            <w:shd w:val="clear" w:color="auto" w:fill="D9D9D9" w:themeFill="background1" w:themeFillShade="D9"/>
          </w:tcPr>
          <w:p w14:paraId="6A118917" w14:textId="77777777" w:rsidR="00400E9F" w:rsidRPr="0098324C" w:rsidRDefault="000A4A7A" w:rsidP="00AC3CAE">
            <w:pPr>
              <w:jc w:val="center"/>
              <w:rPr>
                <w:rFonts w:ascii="Calibri" w:hAnsi="Calibri" w:cs="Calibri"/>
                <w:b/>
                <w:lang w:val="pt-PT"/>
              </w:rPr>
            </w:pPr>
            <w:r>
              <w:rPr>
                <w:rFonts w:ascii="Calibri" w:hAnsi="Calibri" w:cs="Calibri"/>
                <w:b/>
                <w:bCs/>
                <w:lang w:val="pt"/>
              </w:rPr>
              <w:t>N.º de alunos que participaram na atividade</w:t>
            </w:r>
            <w:r>
              <w:rPr>
                <w:rFonts w:ascii="Calibri" w:hAnsi="Calibri" w:cs="Calibri"/>
                <w:lang w:val="pt"/>
              </w:rPr>
              <w:t xml:space="preserve"> (pode ser discriminado por género)</w:t>
            </w:r>
          </w:p>
        </w:tc>
      </w:tr>
      <w:tr w:rsidR="00E25905" w:rsidRPr="0098324C" w14:paraId="0CC07006" w14:textId="77777777" w:rsidTr="00AC3CAE">
        <w:tc>
          <w:tcPr>
            <w:tcW w:w="1413" w:type="dxa"/>
          </w:tcPr>
          <w:p w14:paraId="50DD4709" w14:textId="77777777" w:rsidR="00400E9F" w:rsidRPr="0098324C" w:rsidRDefault="00400E9F" w:rsidP="00AC3CAE">
            <w:pPr>
              <w:rPr>
                <w:rFonts w:ascii="Calibri" w:hAnsi="Calibri" w:cs="Calibri"/>
                <w:b/>
                <w:lang w:val="pt-PT"/>
              </w:rPr>
            </w:pPr>
          </w:p>
        </w:tc>
        <w:tc>
          <w:tcPr>
            <w:tcW w:w="5073" w:type="dxa"/>
          </w:tcPr>
          <w:p w14:paraId="53FB09A6" w14:textId="77777777" w:rsidR="00400E9F" w:rsidRPr="0098324C" w:rsidRDefault="00400E9F" w:rsidP="00AC3CAE">
            <w:pPr>
              <w:rPr>
                <w:rFonts w:ascii="Calibri" w:hAnsi="Calibri" w:cs="Calibri"/>
                <w:b/>
                <w:lang w:val="pt-PT"/>
              </w:rPr>
            </w:pPr>
          </w:p>
        </w:tc>
        <w:tc>
          <w:tcPr>
            <w:tcW w:w="3244" w:type="dxa"/>
          </w:tcPr>
          <w:p w14:paraId="60ADF5ED" w14:textId="77777777" w:rsidR="00400E9F" w:rsidRPr="0098324C" w:rsidRDefault="00400E9F" w:rsidP="00AC3CAE">
            <w:pPr>
              <w:rPr>
                <w:rFonts w:ascii="Calibri" w:hAnsi="Calibri" w:cs="Calibri"/>
                <w:b/>
                <w:lang w:val="pt-PT"/>
              </w:rPr>
            </w:pPr>
          </w:p>
        </w:tc>
      </w:tr>
      <w:tr w:rsidR="00E25905" w:rsidRPr="0098324C" w14:paraId="2CD430C5" w14:textId="77777777" w:rsidTr="00AC3CAE">
        <w:tc>
          <w:tcPr>
            <w:tcW w:w="1413" w:type="dxa"/>
          </w:tcPr>
          <w:p w14:paraId="4D96515F" w14:textId="77777777" w:rsidR="00400E9F" w:rsidRPr="0098324C" w:rsidRDefault="00400E9F" w:rsidP="00AC3CAE">
            <w:pPr>
              <w:rPr>
                <w:rFonts w:ascii="Calibri" w:hAnsi="Calibri" w:cs="Calibri"/>
                <w:b/>
                <w:lang w:val="pt-PT"/>
              </w:rPr>
            </w:pPr>
          </w:p>
        </w:tc>
        <w:tc>
          <w:tcPr>
            <w:tcW w:w="5073" w:type="dxa"/>
          </w:tcPr>
          <w:p w14:paraId="1ABC9663" w14:textId="77777777" w:rsidR="00400E9F" w:rsidRPr="0098324C" w:rsidRDefault="00400E9F" w:rsidP="00AC3CAE">
            <w:pPr>
              <w:rPr>
                <w:rFonts w:ascii="Calibri" w:hAnsi="Calibri" w:cs="Calibri"/>
                <w:b/>
                <w:lang w:val="pt-PT"/>
              </w:rPr>
            </w:pPr>
          </w:p>
        </w:tc>
        <w:tc>
          <w:tcPr>
            <w:tcW w:w="3244" w:type="dxa"/>
          </w:tcPr>
          <w:p w14:paraId="4FE20485" w14:textId="77777777" w:rsidR="00400E9F" w:rsidRPr="0098324C" w:rsidRDefault="00400E9F" w:rsidP="00AC3CAE">
            <w:pPr>
              <w:rPr>
                <w:rFonts w:ascii="Calibri" w:hAnsi="Calibri" w:cs="Calibri"/>
                <w:b/>
                <w:lang w:val="pt-PT"/>
              </w:rPr>
            </w:pPr>
          </w:p>
        </w:tc>
      </w:tr>
      <w:tr w:rsidR="00E25905" w:rsidRPr="0098324C" w14:paraId="074DA345" w14:textId="77777777" w:rsidTr="00AC3CAE">
        <w:tc>
          <w:tcPr>
            <w:tcW w:w="1413" w:type="dxa"/>
          </w:tcPr>
          <w:p w14:paraId="635FAFDC" w14:textId="77777777" w:rsidR="00400E9F" w:rsidRPr="0098324C" w:rsidRDefault="00400E9F" w:rsidP="00AC3CAE">
            <w:pPr>
              <w:rPr>
                <w:rFonts w:ascii="Calibri" w:hAnsi="Calibri" w:cs="Calibri"/>
                <w:b/>
                <w:lang w:val="pt-PT"/>
              </w:rPr>
            </w:pPr>
          </w:p>
        </w:tc>
        <w:tc>
          <w:tcPr>
            <w:tcW w:w="5073" w:type="dxa"/>
          </w:tcPr>
          <w:p w14:paraId="68EA70E6" w14:textId="77777777" w:rsidR="00400E9F" w:rsidRPr="0098324C" w:rsidRDefault="00400E9F" w:rsidP="00AC3CAE">
            <w:pPr>
              <w:rPr>
                <w:rFonts w:ascii="Calibri" w:hAnsi="Calibri" w:cs="Calibri"/>
                <w:b/>
                <w:lang w:val="pt-PT"/>
              </w:rPr>
            </w:pPr>
          </w:p>
        </w:tc>
        <w:tc>
          <w:tcPr>
            <w:tcW w:w="3244" w:type="dxa"/>
          </w:tcPr>
          <w:p w14:paraId="04FA0991" w14:textId="77777777" w:rsidR="00400E9F" w:rsidRPr="0098324C" w:rsidRDefault="00400E9F" w:rsidP="00AC3CAE">
            <w:pPr>
              <w:rPr>
                <w:rFonts w:ascii="Calibri" w:hAnsi="Calibri" w:cs="Calibri"/>
                <w:b/>
                <w:lang w:val="pt-PT"/>
              </w:rPr>
            </w:pPr>
          </w:p>
        </w:tc>
      </w:tr>
      <w:tr w:rsidR="00E25905" w:rsidRPr="0098324C" w14:paraId="7D05E84F" w14:textId="77777777" w:rsidTr="00AC3CAE">
        <w:tc>
          <w:tcPr>
            <w:tcW w:w="1413" w:type="dxa"/>
          </w:tcPr>
          <w:p w14:paraId="487D4C42" w14:textId="77777777" w:rsidR="00400E9F" w:rsidRPr="0098324C" w:rsidRDefault="00400E9F" w:rsidP="00AC3CAE">
            <w:pPr>
              <w:rPr>
                <w:rFonts w:ascii="Calibri" w:hAnsi="Calibri" w:cs="Calibri"/>
                <w:b/>
                <w:lang w:val="pt-PT"/>
              </w:rPr>
            </w:pPr>
          </w:p>
        </w:tc>
        <w:tc>
          <w:tcPr>
            <w:tcW w:w="5073" w:type="dxa"/>
          </w:tcPr>
          <w:p w14:paraId="09E350AE" w14:textId="77777777" w:rsidR="00400E9F" w:rsidRPr="0098324C" w:rsidRDefault="00400E9F" w:rsidP="00AC3CAE">
            <w:pPr>
              <w:rPr>
                <w:rFonts w:ascii="Calibri" w:hAnsi="Calibri" w:cs="Calibri"/>
                <w:b/>
                <w:lang w:val="pt-PT"/>
              </w:rPr>
            </w:pPr>
          </w:p>
        </w:tc>
        <w:tc>
          <w:tcPr>
            <w:tcW w:w="3244" w:type="dxa"/>
          </w:tcPr>
          <w:p w14:paraId="709AC85F" w14:textId="77777777" w:rsidR="00400E9F" w:rsidRPr="0098324C" w:rsidRDefault="00400E9F" w:rsidP="00AC3CAE">
            <w:pPr>
              <w:rPr>
                <w:rFonts w:ascii="Calibri" w:hAnsi="Calibri" w:cs="Calibri"/>
                <w:b/>
                <w:lang w:val="pt-PT"/>
              </w:rPr>
            </w:pPr>
          </w:p>
        </w:tc>
      </w:tr>
      <w:tr w:rsidR="00E25905" w:rsidRPr="0098324C" w14:paraId="5B44C4E7" w14:textId="77777777" w:rsidTr="00AC3CAE">
        <w:tc>
          <w:tcPr>
            <w:tcW w:w="1413" w:type="dxa"/>
          </w:tcPr>
          <w:p w14:paraId="66AE0C04" w14:textId="77777777" w:rsidR="00400E9F" w:rsidRPr="0098324C" w:rsidRDefault="00400E9F" w:rsidP="00AC3CAE">
            <w:pPr>
              <w:rPr>
                <w:rFonts w:ascii="Calibri" w:hAnsi="Calibri" w:cs="Calibri"/>
                <w:b/>
                <w:lang w:val="pt-PT"/>
              </w:rPr>
            </w:pPr>
          </w:p>
        </w:tc>
        <w:tc>
          <w:tcPr>
            <w:tcW w:w="5073" w:type="dxa"/>
          </w:tcPr>
          <w:p w14:paraId="3E0FF641" w14:textId="77777777" w:rsidR="00400E9F" w:rsidRPr="0098324C" w:rsidRDefault="00400E9F" w:rsidP="00AC3CAE">
            <w:pPr>
              <w:rPr>
                <w:rFonts w:ascii="Calibri" w:hAnsi="Calibri" w:cs="Calibri"/>
                <w:b/>
                <w:lang w:val="pt-PT"/>
              </w:rPr>
            </w:pPr>
          </w:p>
        </w:tc>
        <w:tc>
          <w:tcPr>
            <w:tcW w:w="3244" w:type="dxa"/>
          </w:tcPr>
          <w:p w14:paraId="0566FEAC" w14:textId="77777777" w:rsidR="00400E9F" w:rsidRPr="0098324C" w:rsidRDefault="00400E9F" w:rsidP="00AC3CAE">
            <w:pPr>
              <w:rPr>
                <w:rFonts w:ascii="Calibri" w:hAnsi="Calibri" w:cs="Calibri"/>
                <w:b/>
                <w:lang w:val="pt-PT"/>
              </w:rPr>
            </w:pPr>
          </w:p>
        </w:tc>
      </w:tr>
      <w:tr w:rsidR="00E25905" w:rsidRPr="0098324C" w14:paraId="0BEB66C3" w14:textId="77777777" w:rsidTr="00AC3CAE">
        <w:tc>
          <w:tcPr>
            <w:tcW w:w="1413" w:type="dxa"/>
          </w:tcPr>
          <w:p w14:paraId="7842C980" w14:textId="77777777" w:rsidR="00400E9F" w:rsidRPr="0098324C" w:rsidRDefault="00400E9F" w:rsidP="00AC3CAE">
            <w:pPr>
              <w:rPr>
                <w:rFonts w:ascii="Calibri" w:hAnsi="Calibri" w:cs="Calibri"/>
                <w:b/>
                <w:lang w:val="pt-PT"/>
              </w:rPr>
            </w:pPr>
          </w:p>
        </w:tc>
        <w:tc>
          <w:tcPr>
            <w:tcW w:w="5073" w:type="dxa"/>
          </w:tcPr>
          <w:p w14:paraId="35392FCF" w14:textId="77777777" w:rsidR="00400E9F" w:rsidRPr="0098324C" w:rsidRDefault="00400E9F" w:rsidP="00AC3CAE">
            <w:pPr>
              <w:rPr>
                <w:rFonts w:ascii="Calibri" w:hAnsi="Calibri" w:cs="Calibri"/>
                <w:b/>
                <w:lang w:val="pt-PT"/>
              </w:rPr>
            </w:pPr>
          </w:p>
        </w:tc>
        <w:tc>
          <w:tcPr>
            <w:tcW w:w="3244" w:type="dxa"/>
          </w:tcPr>
          <w:p w14:paraId="6DEBD8DC" w14:textId="77777777" w:rsidR="00400E9F" w:rsidRPr="0098324C" w:rsidRDefault="00400E9F" w:rsidP="00AC3CAE">
            <w:pPr>
              <w:rPr>
                <w:rFonts w:ascii="Calibri" w:hAnsi="Calibri" w:cs="Calibri"/>
                <w:b/>
                <w:lang w:val="pt-PT"/>
              </w:rPr>
            </w:pPr>
          </w:p>
        </w:tc>
      </w:tr>
    </w:tbl>
    <w:p w14:paraId="60D1FD9C" w14:textId="77777777" w:rsidR="00400E9F" w:rsidRPr="0098324C" w:rsidRDefault="00400E9F" w:rsidP="00400E9F">
      <w:pPr>
        <w:rPr>
          <w:rFonts w:ascii="Calibri" w:hAnsi="Calibri" w:cs="Calibri"/>
          <w:b/>
          <w:sz w:val="22"/>
          <w:szCs w:val="22"/>
          <w:lang w:val="pt-PT"/>
        </w:rPr>
      </w:pPr>
    </w:p>
    <w:p w14:paraId="72FB4168" w14:textId="77777777" w:rsidR="00400E9F" w:rsidRPr="0098324C" w:rsidRDefault="000A4A7A" w:rsidP="00400E9F">
      <w:pPr>
        <w:rPr>
          <w:rFonts w:ascii="Calibri" w:hAnsi="Calibri" w:cs="Calibri"/>
          <w:b/>
          <w:sz w:val="22"/>
          <w:szCs w:val="22"/>
          <w:lang w:val="pt-PT"/>
        </w:rPr>
      </w:pPr>
      <w:r>
        <w:rPr>
          <w:rFonts w:ascii="Calibri" w:hAnsi="Calibri" w:cs="Calibri"/>
          <w:b/>
          <w:bCs/>
          <w:sz w:val="22"/>
          <w:szCs w:val="22"/>
          <w:lang w:val="pt"/>
        </w:rPr>
        <w:t>Para atividades de mudança social e de comportamento:</w:t>
      </w:r>
    </w:p>
    <w:p w14:paraId="2C0916AA" w14:textId="77777777" w:rsidR="00400E9F" w:rsidRPr="0098324C" w:rsidRDefault="000A4A7A" w:rsidP="00400E9F">
      <w:pPr>
        <w:rPr>
          <w:rFonts w:ascii="Calibri" w:hAnsi="Calibri" w:cs="Calibri"/>
          <w:bCs/>
          <w:sz w:val="22"/>
          <w:szCs w:val="22"/>
          <w:lang w:val="pt-PT"/>
        </w:rPr>
      </w:pPr>
      <w:r>
        <w:rPr>
          <w:rFonts w:ascii="Calibri" w:hAnsi="Calibri" w:cs="Calibri"/>
          <w:sz w:val="22"/>
          <w:szCs w:val="22"/>
          <w:lang w:val="pt"/>
        </w:rPr>
        <w:t xml:space="preserve">Conseguiu realizar alguma sessão de aprendizagem com os alunos especificamente para atividades de mudança social e de comportamento? Por favor, assinalar com um círculo:  </w:t>
      </w:r>
      <w:r>
        <w:rPr>
          <w:rFonts w:ascii="Calibri" w:hAnsi="Calibri" w:cs="Calibri"/>
          <w:b/>
          <w:bCs/>
          <w:sz w:val="22"/>
          <w:szCs w:val="22"/>
          <w:lang w:val="pt"/>
        </w:rPr>
        <w:t>Sim/Não</w:t>
      </w:r>
    </w:p>
    <w:p w14:paraId="73B7302D" w14:textId="77777777" w:rsidR="00400E9F" w:rsidRPr="0098324C" w:rsidRDefault="00400E9F" w:rsidP="00400E9F">
      <w:pPr>
        <w:rPr>
          <w:rFonts w:ascii="Calibri" w:hAnsi="Calibri" w:cs="Calibri"/>
          <w:b/>
          <w:sz w:val="22"/>
          <w:szCs w:val="22"/>
          <w:lang w:val="pt-PT"/>
        </w:rPr>
      </w:pPr>
    </w:p>
    <w:p w14:paraId="55C025EF" w14:textId="77777777" w:rsidR="00400E9F" w:rsidRPr="0098324C" w:rsidRDefault="000A4A7A" w:rsidP="00400E9F">
      <w:pPr>
        <w:rPr>
          <w:rFonts w:ascii="Calibri" w:hAnsi="Calibri" w:cs="Calibri"/>
          <w:bCs/>
          <w:sz w:val="22"/>
          <w:szCs w:val="22"/>
          <w:lang w:val="pt-PT"/>
        </w:rPr>
      </w:pPr>
      <w:r>
        <w:rPr>
          <w:rFonts w:ascii="Calibri" w:hAnsi="Calibri" w:cs="Calibri"/>
          <w:sz w:val="22"/>
          <w:szCs w:val="22"/>
          <w:lang w:val="pt"/>
        </w:rPr>
        <w:t>Em caso afirmativo, preencher o quadro seguinte:</w:t>
      </w:r>
    </w:p>
    <w:tbl>
      <w:tblPr>
        <w:tblStyle w:val="TableGrid"/>
        <w:tblW w:w="0" w:type="auto"/>
        <w:tblLook w:val="04A0" w:firstRow="1" w:lastRow="0" w:firstColumn="1" w:lastColumn="0" w:noHBand="0" w:noVBand="1"/>
      </w:tblPr>
      <w:tblGrid>
        <w:gridCol w:w="1326"/>
        <w:gridCol w:w="4657"/>
        <w:gridCol w:w="3033"/>
      </w:tblGrid>
      <w:tr w:rsidR="00E25905" w:rsidRPr="0098324C" w14:paraId="4AD44B74" w14:textId="77777777" w:rsidTr="00AC3CAE">
        <w:tc>
          <w:tcPr>
            <w:tcW w:w="1413" w:type="dxa"/>
            <w:shd w:val="clear" w:color="auto" w:fill="D9D9D9" w:themeFill="background1" w:themeFillShade="D9"/>
          </w:tcPr>
          <w:p w14:paraId="477C17C4" w14:textId="77777777" w:rsidR="00400E9F" w:rsidRPr="00420CB1" w:rsidRDefault="000A4A7A" w:rsidP="00AC3CAE">
            <w:pPr>
              <w:jc w:val="center"/>
              <w:rPr>
                <w:rFonts w:ascii="Calibri" w:hAnsi="Calibri" w:cs="Calibri"/>
                <w:b/>
              </w:rPr>
            </w:pPr>
            <w:r>
              <w:rPr>
                <w:rFonts w:ascii="Calibri" w:hAnsi="Calibri" w:cs="Calibri"/>
                <w:b/>
                <w:bCs/>
                <w:lang w:val="pt"/>
              </w:rPr>
              <w:t>Data</w:t>
            </w:r>
          </w:p>
        </w:tc>
        <w:tc>
          <w:tcPr>
            <w:tcW w:w="5073" w:type="dxa"/>
            <w:shd w:val="clear" w:color="auto" w:fill="D9D9D9" w:themeFill="background1" w:themeFillShade="D9"/>
          </w:tcPr>
          <w:p w14:paraId="7EA8A127" w14:textId="77777777" w:rsidR="00400E9F" w:rsidRPr="0098324C" w:rsidRDefault="000A4A7A" w:rsidP="00AC3CAE">
            <w:pPr>
              <w:jc w:val="center"/>
              <w:rPr>
                <w:rFonts w:ascii="Calibri" w:hAnsi="Calibri" w:cs="Calibri"/>
                <w:b/>
                <w:lang w:val="pt-PT"/>
              </w:rPr>
            </w:pPr>
            <w:r>
              <w:rPr>
                <w:rFonts w:ascii="Calibri" w:hAnsi="Calibri" w:cs="Calibri"/>
                <w:b/>
                <w:bCs/>
                <w:lang w:val="pt"/>
              </w:rPr>
              <w:t>Atividade desenvolvida com os alunos</w:t>
            </w:r>
          </w:p>
        </w:tc>
        <w:tc>
          <w:tcPr>
            <w:tcW w:w="3244" w:type="dxa"/>
            <w:shd w:val="clear" w:color="auto" w:fill="D9D9D9" w:themeFill="background1" w:themeFillShade="D9"/>
          </w:tcPr>
          <w:p w14:paraId="263B450A" w14:textId="77777777" w:rsidR="00400E9F" w:rsidRPr="0098324C" w:rsidRDefault="000A4A7A" w:rsidP="00AC3CAE">
            <w:pPr>
              <w:jc w:val="center"/>
              <w:rPr>
                <w:rFonts w:ascii="Calibri" w:hAnsi="Calibri" w:cs="Calibri"/>
                <w:b/>
                <w:lang w:val="pt-PT"/>
              </w:rPr>
            </w:pPr>
            <w:r>
              <w:rPr>
                <w:rFonts w:ascii="Calibri" w:hAnsi="Calibri" w:cs="Calibri"/>
                <w:b/>
                <w:bCs/>
                <w:lang w:val="pt"/>
              </w:rPr>
              <w:t>N.º de alunos que participaram na atividade</w:t>
            </w:r>
            <w:r>
              <w:rPr>
                <w:rFonts w:ascii="Calibri" w:hAnsi="Calibri" w:cs="Calibri"/>
                <w:lang w:val="pt"/>
              </w:rPr>
              <w:t xml:space="preserve"> (pode ser discriminado por género)</w:t>
            </w:r>
          </w:p>
        </w:tc>
      </w:tr>
      <w:tr w:rsidR="00E25905" w:rsidRPr="0098324C" w14:paraId="5A199FB8" w14:textId="77777777" w:rsidTr="00AC3CAE">
        <w:tc>
          <w:tcPr>
            <w:tcW w:w="1413" w:type="dxa"/>
          </w:tcPr>
          <w:p w14:paraId="4D5F6B2B" w14:textId="77777777" w:rsidR="00400E9F" w:rsidRPr="0098324C" w:rsidRDefault="00400E9F" w:rsidP="00AC3CAE">
            <w:pPr>
              <w:rPr>
                <w:rFonts w:ascii="Calibri" w:hAnsi="Calibri" w:cs="Calibri"/>
                <w:b/>
                <w:lang w:val="pt-PT"/>
              </w:rPr>
            </w:pPr>
          </w:p>
        </w:tc>
        <w:tc>
          <w:tcPr>
            <w:tcW w:w="5073" w:type="dxa"/>
          </w:tcPr>
          <w:p w14:paraId="609F3C24" w14:textId="77777777" w:rsidR="00400E9F" w:rsidRPr="0098324C" w:rsidRDefault="00400E9F" w:rsidP="00AC3CAE">
            <w:pPr>
              <w:rPr>
                <w:rFonts w:ascii="Calibri" w:hAnsi="Calibri" w:cs="Calibri"/>
                <w:b/>
                <w:lang w:val="pt-PT"/>
              </w:rPr>
            </w:pPr>
          </w:p>
        </w:tc>
        <w:tc>
          <w:tcPr>
            <w:tcW w:w="3244" w:type="dxa"/>
          </w:tcPr>
          <w:p w14:paraId="57D32404" w14:textId="77777777" w:rsidR="00400E9F" w:rsidRPr="0098324C" w:rsidRDefault="00400E9F" w:rsidP="00AC3CAE">
            <w:pPr>
              <w:rPr>
                <w:rFonts w:ascii="Calibri" w:hAnsi="Calibri" w:cs="Calibri"/>
                <w:b/>
                <w:lang w:val="pt-PT"/>
              </w:rPr>
            </w:pPr>
          </w:p>
        </w:tc>
      </w:tr>
      <w:tr w:rsidR="00E25905" w:rsidRPr="0098324C" w14:paraId="7C4D3238" w14:textId="77777777" w:rsidTr="00AC3CAE">
        <w:tc>
          <w:tcPr>
            <w:tcW w:w="1413" w:type="dxa"/>
          </w:tcPr>
          <w:p w14:paraId="24112FC2" w14:textId="77777777" w:rsidR="00400E9F" w:rsidRPr="0098324C" w:rsidRDefault="00400E9F" w:rsidP="00AC3CAE">
            <w:pPr>
              <w:rPr>
                <w:rFonts w:ascii="Calibri" w:hAnsi="Calibri" w:cs="Calibri"/>
                <w:b/>
                <w:lang w:val="pt-PT"/>
              </w:rPr>
            </w:pPr>
          </w:p>
        </w:tc>
        <w:tc>
          <w:tcPr>
            <w:tcW w:w="5073" w:type="dxa"/>
          </w:tcPr>
          <w:p w14:paraId="4261FE1E" w14:textId="77777777" w:rsidR="00400E9F" w:rsidRPr="0098324C" w:rsidRDefault="00400E9F" w:rsidP="00AC3CAE">
            <w:pPr>
              <w:rPr>
                <w:rFonts w:ascii="Calibri" w:hAnsi="Calibri" w:cs="Calibri"/>
                <w:b/>
                <w:lang w:val="pt-PT"/>
              </w:rPr>
            </w:pPr>
          </w:p>
        </w:tc>
        <w:tc>
          <w:tcPr>
            <w:tcW w:w="3244" w:type="dxa"/>
          </w:tcPr>
          <w:p w14:paraId="445E9A2B" w14:textId="77777777" w:rsidR="00400E9F" w:rsidRPr="0098324C" w:rsidRDefault="00400E9F" w:rsidP="00AC3CAE">
            <w:pPr>
              <w:rPr>
                <w:rFonts w:ascii="Calibri" w:hAnsi="Calibri" w:cs="Calibri"/>
                <w:b/>
                <w:lang w:val="pt-PT"/>
              </w:rPr>
            </w:pPr>
          </w:p>
        </w:tc>
      </w:tr>
      <w:tr w:rsidR="00E25905" w:rsidRPr="0098324C" w14:paraId="469FC4AF" w14:textId="77777777" w:rsidTr="00AC3CAE">
        <w:tc>
          <w:tcPr>
            <w:tcW w:w="1413" w:type="dxa"/>
          </w:tcPr>
          <w:p w14:paraId="388C7CF0" w14:textId="77777777" w:rsidR="00400E9F" w:rsidRPr="0098324C" w:rsidRDefault="00400E9F" w:rsidP="00AC3CAE">
            <w:pPr>
              <w:rPr>
                <w:rFonts w:ascii="Calibri" w:hAnsi="Calibri" w:cs="Calibri"/>
                <w:b/>
                <w:lang w:val="pt-PT"/>
              </w:rPr>
            </w:pPr>
          </w:p>
        </w:tc>
        <w:tc>
          <w:tcPr>
            <w:tcW w:w="5073" w:type="dxa"/>
          </w:tcPr>
          <w:p w14:paraId="00A1E0ED" w14:textId="77777777" w:rsidR="00400E9F" w:rsidRPr="0098324C" w:rsidRDefault="00400E9F" w:rsidP="00AC3CAE">
            <w:pPr>
              <w:rPr>
                <w:rFonts w:ascii="Calibri" w:hAnsi="Calibri" w:cs="Calibri"/>
                <w:b/>
                <w:lang w:val="pt-PT"/>
              </w:rPr>
            </w:pPr>
          </w:p>
        </w:tc>
        <w:tc>
          <w:tcPr>
            <w:tcW w:w="3244" w:type="dxa"/>
          </w:tcPr>
          <w:p w14:paraId="5D3EA07D" w14:textId="77777777" w:rsidR="00400E9F" w:rsidRPr="0098324C" w:rsidRDefault="00400E9F" w:rsidP="00AC3CAE">
            <w:pPr>
              <w:rPr>
                <w:rFonts w:ascii="Calibri" w:hAnsi="Calibri" w:cs="Calibri"/>
                <w:b/>
                <w:lang w:val="pt-PT"/>
              </w:rPr>
            </w:pPr>
          </w:p>
        </w:tc>
      </w:tr>
      <w:tr w:rsidR="00E25905" w:rsidRPr="0098324C" w14:paraId="20AD4510" w14:textId="77777777" w:rsidTr="00AC3CAE">
        <w:tc>
          <w:tcPr>
            <w:tcW w:w="1413" w:type="dxa"/>
          </w:tcPr>
          <w:p w14:paraId="7A495ABE" w14:textId="77777777" w:rsidR="00400E9F" w:rsidRPr="0098324C" w:rsidRDefault="00400E9F" w:rsidP="00AC3CAE">
            <w:pPr>
              <w:rPr>
                <w:rFonts w:ascii="Calibri" w:hAnsi="Calibri" w:cs="Calibri"/>
                <w:b/>
                <w:lang w:val="pt-PT"/>
              </w:rPr>
            </w:pPr>
          </w:p>
        </w:tc>
        <w:tc>
          <w:tcPr>
            <w:tcW w:w="5073" w:type="dxa"/>
          </w:tcPr>
          <w:p w14:paraId="6B2B1DD0" w14:textId="77777777" w:rsidR="00400E9F" w:rsidRPr="0098324C" w:rsidRDefault="00400E9F" w:rsidP="00AC3CAE">
            <w:pPr>
              <w:rPr>
                <w:rFonts w:ascii="Calibri" w:hAnsi="Calibri" w:cs="Calibri"/>
                <w:b/>
                <w:lang w:val="pt-PT"/>
              </w:rPr>
            </w:pPr>
          </w:p>
        </w:tc>
        <w:tc>
          <w:tcPr>
            <w:tcW w:w="3244" w:type="dxa"/>
          </w:tcPr>
          <w:p w14:paraId="702398E4" w14:textId="77777777" w:rsidR="00400E9F" w:rsidRPr="0098324C" w:rsidRDefault="00400E9F" w:rsidP="00AC3CAE">
            <w:pPr>
              <w:rPr>
                <w:rFonts w:ascii="Calibri" w:hAnsi="Calibri" w:cs="Calibri"/>
                <w:b/>
                <w:lang w:val="pt-PT"/>
              </w:rPr>
            </w:pPr>
          </w:p>
        </w:tc>
      </w:tr>
      <w:tr w:rsidR="00E25905" w:rsidRPr="0098324C" w14:paraId="5DB62CD5" w14:textId="77777777" w:rsidTr="00AC3CAE">
        <w:tc>
          <w:tcPr>
            <w:tcW w:w="1413" w:type="dxa"/>
          </w:tcPr>
          <w:p w14:paraId="323F2F62" w14:textId="77777777" w:rsidR="00400E9F" w:rsidRPr="0098324C" w:rsidRDefault="00400E9F" w:rsidP="00AC3CAE">
            <w:pPr>
              <w:rPr>
                <w:rFonts w:ascii="Calibri" w:hAnsi="Calibri" w:cs="Calibri"/>
                <w:b/>
                <w:lang w:val="pt-PT"/>
              </w:rPr>
            </w:pPr>
          </w:p>
        </w:tc>
        <w:tc>
          <w:tcPr>
            <w:tcW w:w="5073" w:type="dxa"/>
          </w:tcPr>
          <w:p w14:paraId="3D09A1C3" w14:textId="77777777" w:rsidR="00400E9F" w:rsidRPr="0098324C" w:rsidRDefault="00400E9F" w:rsidP="00AC3CAE">
            <w:pPr>
              <w:rPr>
                <w:rFonts w:ascii="Calibri" w:hAnsi="Calibri" w:cs="Calibri"/>
                <w:b/>
                <w:lang w:val="pt-PT"/>
              </w:rPr>
            </w:pPr>
          </w:p>
        </w:tc>
        <w:tc>
          <w:tcPr>
            <w:tcW w:w="3244" w:type="dxa"/>
          </w:tcPr>
          <w:p w14:paraId="358F838B" w14:textId="77777777" w:rsidR="00400E9F" w:rsidRPr="0098324C" w:rsidRDefault="00400E9F" w:rsidP="00AC3CAE">
            <w:pPr>
              <w:rPr>
                <w:rFonts w:ascii="Calibri" w:hAnsi="Calibri" w:cs="Calibri"/>
                <w:b/>
                <w:lang w:val="pt-PT"/>
              </w:rPr>
            </w:pPr>
          </w:p>
        </w:tc>
      </w:tr>
      <w:tr w:rsidR="00E25905" w:rsidRPr="0098324C" w14:paraId="66556A3F" w14:textId="77777777" w:rsidTr="00AC3CAE">
        <w:tc>
          <w:tcPr>
            <w:tcW w:w="1413" w:type="dxa"/>
          </w:tcPr>
          <w:p w14:paraId="30E2D034" w14:textId="77777777" w:rsidR="00400E9F" w:rsidRPr="0098324C" w:rsidRDefault="00400E9F" w:rsidP="00AC3CAE">
            <w:pPr>
              <w:rPr>
                <w:rFonts w:ascii="Calibri" w:hAnsi="Calibri" w:cs="Calibri"/>
                <w:b/>
                <w:lang w:val="pt-PT"/>
              </w:rPr>
            </w:pPr>
          </w:p>
        </w:tc>
        <w:tc>
          <w:tcPr>
            <w:tcW w:w="5073" w:type="dxa"/>
          </w:tcPr>
          <w:p w14:paraId="085A3927" w14:textId="77777777" w:rsidR="00400E9F" w:rsidRPr="0098324C" w:rsidRDefault="00400E9F" w:rsidP="00AC3CAE">
            <w:pPr>
              <w:rPr>
                <w:rFonts w:ascii="Calibri" w:hAnsi="Calibri" w:cs="Calibri"/>
                <w:b/>
                <w:lang w:val="pt-PT"/>
              </w:rPr>
            </w:pPr>
          </w:p>
        </w:tc>
        <w:tc>
          <w:tcPr>
            <w:tcW w:w="3244" w:type="dxa"/>
          </w:tcPr>
          <w:p w14:paraId="084F53FB" w14:textId="77777777" w:rsidR="00400E9F" w:rsidRPr="0098324C" w:rsidRDefault="00400E9F" w:rsidP="00AC3CAE">
            <w:pPr>
              <w:rPr>
                <w:rFonts w:ascii="Calibri" w:hAnsi="Calibri" w:cs="Calibri"/>
                <w:b/>
                <w:lang w:val="pt-PT"/>
              </w:rPr>
            </w:pPr>
          </w:p>
        </w:tc>
      </w:tr>
    </w:tbl>
    <w:p w14:paraId="75D9D736" w14:textId="77777777" w:rsidR="00400E9F" w:rsidRPr="0098324C" w:rsidRDefault="00400E9F" w:rsidP="00400E9F">
      <w:pPr>
        <w:rPr>
          <w:rFonts w:ascii="Calibri" w:hAnsi="Calibri" w:cs="Calibri"/>
          <w:b/>
          <w:sz w:val="22"/>
          <w:szCs w:val="22"/>
          <w:lang w:val="pt-PT"/>
        </w:rPr>
      </w:pPr>
    </w:p>
    <w:p w14:paraId="41223B23" w14:textId="77777777" w:rsidR="00400E9F" w:rsidRPr="0098324C" w:rsidRDefault="00400E9F" w:rsidP="00400E9F">
      <w:pPr>
        <w:rPr>
          <w:rFonts w:ascii="Calibri" w:hAnsi="Calibri" w:cs="Calibri"/>
          <w:b/>
          <w:sz w:val="22"/>
          <w:szCs w:val="22"/>
          <w:lang w:val="pt-PT"/>
        </w:rPr>
      </w:pPr>
    </w:p>
    <w:p w14:paraId="594385C1" w14:textId="77777777" w:rsidR="00400E9F" w:rsidRPr="0098324C" w:rsidRDefault="000A4A7A" w:rsidP="00400E9F">
      <w:pPr>
        <w:rPr>
          <w:rFonts w:ascii="Calibri" w:hAnsi="Calibri" w:cs="Calibri"/>
          <w:b/>
          <w:sz w:val="22"/>
          <w:szCs w:val="22"/>
          <w:lang w:val="pt-PT"/>
        </w:rPr>
      </w:pPr>
      <w:r>
        <w:rPr>
          <w:rFonts w:ascii="Calibri" w:hAnsi="Calibri" w:cs="Calibri"/>
          <w:b/>
          <w:bCs/>
          <w:sz w:val="22"/>
          <w:szCs w:val="22"/>
          <w:lang w:val="pt"/>
        </w:rPr>
        <w:t xml:space="preserve">Assinatura do professor / </w:t>
      </w:r>
    </w:p>
    <w:p w14:paraId="0E6F275D" w14:textId="77777777" w:rsidR="00400E9F" w:rsidRPr="0098324C" w:rsidRDefault="000A4A7A" w:rsidP="00400E9F">
      <w:pPr>
        <w:rPr>
          <w:rFonts w:ascii="Calibri" w:hAnsi="Calibri" w:cs="Calibri"/>
          <w:b/>
          <w:sz w:val="22"/>
          <w:szCs w:val="22"/>
          <w:lang w:val="pt-PT"/>
        </w:rPr>
      </w:pPr>
      <w:r>
        <w:rPr>
          <w:rFonts w:ascii="Calibri" w:hAnsi="Calibri" w:cs="Calibri"/>
          <w:b/>
          <w:bCs/>
          <w:sz w:val="22"/>
          <w:szCs w:val="22"/>
          <w:lang w:val="pt"/>
        </w:rPr>
        <w:t>educador de saúde:</w:t>
      </w:r>
      <w:r>
        <w:rPr>
          <w:rFonts w:ascii="Calibri" w:hAnsi="Calibri" w:cs="Calibri"/>
          <w:b/>
          <w:bCs/>
          <w:sz w:val="22"/>
          <w:szCs w:val="22"/>
          <w:lang w:val="pt"/>
        </w:rPr>
        <w:tab/>
        <w:t>_________________________</w:t>
      </w:r>
    </w:p>
    <w:p w14:paraId="5945E3FD" w14:textId="77777777" w:rsidR="00400E9F" w:rsidRPr="0098324C" w:rsidRDefault="00400E9F" w:rsidP="00400E9F">
      <w:pPr>
        <w:rPr>
          <w:rFonts w:ascii="Calibri" w:hAnsi="Calibri" w:cs="Calibri"/>
          <w:b/>
          <w:sz w:val="22"/>
          <w:szCs w:val="22"/>
          <w:lang w:val="pt-PT"/>
        </w:rPr>
      </w:pPr>
    </w:p>
    <w:p w14:paraId="69484C81" w14:textId="77777777" w:rsidR="00400E9F" w:rsidRPr="00420CB1" w:rsidRDefault="000A4A7A" w:rsidP="00400E9F">
      <w:pPr>
        <w:rPr>
          <w:rFonts w:ascii="Calibri" w:hAnsi="Calibri" w:cs="Calibri"/>
          <w:b/>
          <w:sz w:val="22"/>
          <w:szCs w:val="22"/>
        </w:rPr>
      </w:pPr>
      <w:r>
        <w:rPr>
          <w:rFonts w:ascii="Calibri" w:hAnsi="Calibri" w:cs="Calibri"/>
          <w:b/>
          <w:bCs/>
          <w:sz w:val="22"/>
          <w:szCs w:val="22"/>
          <w:lang w:val="pt"/>
        </w:rPr>
        <w:t>Data:</w:t>
      </w:r>
      <w:r>
        <w:rPr>
          <w:rFonts w:ascii="Calibri" w:hAnsi="Calibri" w:cs="Calibri"/>
          <w:b/>
          <w:bCs/>
          <w:sz w:val="22"/>
          <w:szCs w:val="22"/>
          <w:lang w:val="pt"/>
        </w:rPr>
        <w:tab/>
      </w:r>
      <w:r>
        <w:rPr>
          <w:rFonts w:ascii="Calibri" w:hAnsi="Calibri" w:cs="Calibri"/>
          <w:b/>
          <w:bCs/>
          <w:sz w:val="22"/>
          <w:szCs w:val="22"/>
          <w:lang w:val="pt"/>
        </w:rPr>
        <w:tab/>
      </w:r>
      <w:r>
        <w:rPr>
          <w:rFonts w:ascii="Calibri" w:hAnsi="Calibri" w:cs="Calibri"/>
          <w:b/>
          <w:bCs/>
          <w:sz w:val="22"/>
          <w:szCs w:val="22"/>
          <w:lang w:val="pt"/>
        </w:rPr>
        <w:tab/>
        <w:t>_________________________</w:t>
      </w:r>
    </w:p>
    <w:p w14:paraId="15ABEAC6" w14:textId="77777777" w:rsidR="00400E9F" w:rsidRPr="00420CB1" w:rsidRDefault="00400E9F"/>
    <w:sectPr w:rsidR="00400E9F" w:rsidRPr="00420CB1" w:rsidSect="00AC2B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791D" w14:textId="77777777" w:rsidR="002E2E0A" w:rsidRDefault="002E2E0A">
      <w:r>
        <w:separator/>
      </w:r>
    </w:p>
  </w:endnote>
  <w:endnote w:type="continuationSeparator" w:id="0">
    <w:p w14:paraId="44452061" w14:textId="77777777" w:rsidR="002E2E0A" w:rsidRDefault="002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CA33" w14:textId="77777777" w:rsidR="00590D94" w:rsidRDefault="000A4A7A">
    <w:pPr>
      <w:pStyle w:val="Footer"/>
    </w:pPr>
    <w:r>
      <w:rPr>
        <w:noProof/>
        <w:bdr w:val="none" w:sz="0" w:space="0" w:color="auto"/>
        <w:lang w:val="pt"/>
      </w:rPr>
      <mc:AlternateContent>
        <mc:Choice Requires="wps">
          <w:drawing>
            <wp:anchor distT="0" distB="0" distL="0" distR="0" simplePos="0" relativeHeight="251658240" behindDoc="0" locked="0" layoutInCell="1" allowOverlap="1" wp14:anchorId="5D5C5784" wp14:editId="3A96500D">
              <wp:simplePos x="0" y="0"/>
              <wp:positionH relativeFrom="page">
                <wp:align>left</wp:align>
              </wp:positionH>
              <wp:positionV relativeFrom="page">
                <wp:align>bottom</wp:align>
              </wp:positionV>
              <wp:extent cx="443865" cy="443865"/>
              <wp:effectExtent l="0" t="0" r="6350" b="0"/>
              <wp:wrapNone/>
              <wp:docPr id="758216076" name="Text Box 2"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26872" w14:textId="77777777" w:rsidR="00590D94" w:rsidRPr="00590D94" w:rsidRDefault="000A4A7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C5784" id="_x0000_t202" coordsize="21600,21600" o:spt="202" path="m,l,21600r21600,l21600,xe">
              <v:stroke joinstyle="miter"/>
              <v:path gradientshapeok="t" o:connecttype="rect"/>
            </v:shapetype>
            <v:shape id="Text Box 2" o:spid="_x0000_s1026" type="#_x0000_t202" alt="Públic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8426872"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14F6" w14:textId="77777777" w:rsidR="00590D94" w:rsidRDefault="000A4A7A">
    <w:pPr>
      <w:pStyle w:val="Footer"/>
    </w:pPr>
    <w:r>
      <w:rPr>
        <w:noProof/>
        <w:bdr w:val="none" w:sz="0" w:space="0" w:color="auto"/>
        <w:lang w:val="pt"/>
      </w:rPr>
      <mc:AlternateContent>
        <mc:Choice Requires="wps">
          <w:drawing>
            <wp:anchor distT="0" distB="0" distL="0" distR="0" simplePos="0" relativeHeight="251659264" behindDoc="0" locked="0" layoutInCell="1" allowOverlap="1" wp14:anchorId="3389C82F" wp14:editId="47D17529">
              <wp:simplePos x="0" y="0"/>
              <wp:positionH relativeFrom="page">
                <wp:align>left</wp:align>
              </wp:positionH>
              <wp:positionV relativeFrom="page">
                <wp:align>bottom</wp:align>
              </wp:positionV>
              <wp:extent cx="443865" cy="443865"/>
              <wp:effectExtent l="0" t="0" r="6350" b="0"/>
              <wp:wrapNone/>
              <wp:docPr id="235543107" name="Text Box 3"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0A5C2" w14:textId="77777777" w:rsidR="00590D94" w:rsidRPr="00590D94" w:rsidRDefault="000A4A7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89C82F" id="_x0000_t202" coordsize="21600,21600" o:spt="202" path="m,l,21600r21600,l21600,xe">
              <v:stroke joinstyle="miter"/>
              <v:path gradientshapeok="t" o:connecttype="rect"/>
            </v:shapetype>
            <v:shape id="Text Box 3" o:spid="_x0000_s1027" type="#_x0000_t202" alt="Públic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1C0A5C2"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BED" w14:textId="77777777" w:rsidR="00590D94" w:rsidRDefault="000A4A7A">
    <w:pPr>
      <w:pStyle w:val="Footer"/>
    </w:pPr>
    <w:r>
      <w:rPr>
        <w:noProof/>
        <w:bdr w:val="none" w:sz="0" w:space="0" w:color="auto"/>
        <w:lang w:val="pt"/>
      </w:rPr>
      <mc:AlternateContent>
        <mc:Choice Requires="wps">
          <w:drawing>
            <wp:anchor distT="0" distB="0" distL="0" distR="0" simplePos="0" relativeHeight="251657216" behindDoc="0" locked="0" layoutInCell="1" allowOverlap="1" wp14:anchorId="7ABA7BE4" wp14:editId="5F2FCFC4">
              <wp:simplePos x="0" y="0"/>
              <wp:positionH relativeFrom="page">
                <wp:align>left</wp:align>
              </wp:positionH>
              <wp:positionV relativeFrom="page">
                <wp:align>bottom</wp:align>
              </wp:positionV>
              <wp:extent cx="443865" cy="443865"/>
              <wp:effectExtent l="0" t="0" r="6350" b="0"/>
              <wp:wrapNone/>
              <wp:docPr id="1155262277" name="Text Box 1"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E8EF8" w14:textId="77777777" w:rsidR="00590D94" w:rsidRPr="00590D94" w:rsidRDefault="000A4A7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A7BE4" id="_x0000_t202" coordsize="21600,21600" o:spt="202" path="m,l,21600r21600,l21600,xe">
              <v:stroke joinstyle="miter"/>
              <v:path gradientshapeok="t" o:connecttype="rect"/>
            </v:shapetype>
            <v:shape id="Text Box 1" o:spid="_x0000_s1028" type="#_x0000_t202" alt="Público"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8BE8EF8"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pt"/>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6AD7" w14:textId="77777777" w:rsidR="002E2E0A" w:rsidRDefault="002E2E0A">
      <w:r>
        <w:separator/>
      </w:r>
    </w:p>
  </w:footnote>
  <w:footnote w:type="continuationSeparator" w:id="0">
    <w:p w14:paraId="3CF1B7BB" w14:textId="77777777" w:rsidR="002E2E0A" w:rsidRDefault="002E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2EF8" w14:textId="77777777" w:rsidR="00704D95" w:rsidRDefault="000A4A7A">
    <w:pPr>
      <w:pStyle w:val="Header"/>
    </w:pPr>
    <w:r>
      <w:rPr>
        <w:noProof/>
        <w:lang w:val="pt"/>
      </w:rPr>
      <w:drawing>
        <wp:anchor distT="0" distB="0" distL="114300" distR="114300" simplePos="0" relativeHeight="251656192" behindDoc="0" locked="0" layoutInCell="1" allowOverlap="1" wp14:anchorId="498887AD" wp14:editId="15C9D343">
          <wp:simplePos x="0" y="0"/>
          <wp:positionH relativeFrom="margin">
            <wp:align>left</wp:align>
          </wp:positionH>
          <wp:positionV relativeFrom="paragraph">
            <wp:posOffset>-168275</wp:posOffset>
          </wp:positionV>
          <wp:extent cx="3058965" cy="407862"/>
          <wp:effectExtent l="0" t="0" r="8255" b="0"/>
          <wp:wrapNone/>
          <wp:docPr id="4" name="Picture 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8965" cy="4078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FAE"/>
    <w:multiLevelType w:val="hybridMultilevel"/>
    <w:tmpl w:val="393AB6A4"/>
    <w:lvl w:ilvl="0" w:tplc="AC2820D0">
      <w:start w:val="1"/>
      <w:numFmt w:val="decimal"/>
      <w:lvlText w:val="%1."/>
      <w:lvlJc w:val="left"/>
      <w:pPr>
        <w:ind w:left="360" w:hanging="360"/>
      </w:pPr>
      <w:rPr>
        <w:rFonts w:hint="default"/>
      </w:rPr>
    </w:lvl>
    <w:lvl w:ilvl="1" w:tplc="54E418A0" w:tentative="1">
      <w:start w:val="1"/>
      <w:numFmt w:val="bullet"/>
      <w:lvlText w:val="o"/>
      <w:lvlJc w:val="left"/>
      <w:pPr>
        <w:ind w:left="1080" w:hanging="360"/>
      </w:pPr>
      <w:rPr>
        <w:rFonts w:ascii="Courier New" w:hAnsi="Courier New" w:cs="Courier New" w:hint="default"/>
      </w:rPr>
    </w:lvl>
    <w:lvl w:ilvl="2" w:tplc="122CA56E" w:tentative="1">
      <w:start w:val="1"/>
      <w:numFmt w:val="bullet"/>
      <w:lvlText w:val=""/>
      <w:lvlJc w:val="left"/>
      <w:pPr>
        <w:ind w:left="1800" w:hanging="360"/>
      </w:pPr>
      <w:rPr>
        <w:rFonts w:ascii="Wingdings" w:hAnsi="Wingdings" w:hint="default"/>
      </w:rPr>
    </w:lvl>
    <w:lvl w:ilvl="3" w:tplc="E67E2B88" w:tentative="1">
      <w:start w:val="1"/>
      <w:numFmt w:val="bullet"/>
      <w:lvlText w:val=""/>
      <w:lvlJc w:val="left"/>
      <w:pPr>
        <w:ind w:left="2520" w:hanging="360"/>
      </w:pPr>
      <w:rPr>
        <w:rFonts w:ascii="Symbol" w:hAnsi="Symbol" w:hint="default"/>
      </w:rPr>
    </w:lvl>
    <w:lvl w:ilvl="4" w:tplc="8FECD560" w:tentative="1">
      <w:start w:val="1"/>
      <w:numFmt w:val="bullet"/>
      <w:lvlText w:val="o"/>
      <w:lvlJc w:val="left"/>
      <w:pPr>
        <w:ind w:left="3240" w:hanging="360"/>
      </w:pPr>
      <w:rPr>
        <w:rFonts w:ascii="Courier New" w:hAnsi="Courier New" w:cs="Courier New" w:hint="default"/>
      </w:rPr>
    </w:lvl>
    <w:lvl w:ilvl="5" w:tplc="4CCCBFCA" w:tentative="1">
      <w:start w:val="1"/>
      <w:numFmt w:val="bullet"/>
      <w:lvlText w:val=""/>
      <w:lvlJc w:val="left"/>
      <w:pPr>
        <w:ind w:left="3960" w:hanging="360"/>
      </w:pPr>
      <w:rPr>
        <w:rFonts w:ascii="Wingdings" w:hAnsi="Wingdings" w:hint="default"/>
      </w:rPr>
    </w:lvl>
    <w:lvl w:ilvl="6" w:tplc="40660596" w:tentative="1">
      <w:start w:val="1"/>
      <w:numFmt w:val="bullet"/>
      <w:lvlText w:val=""/>
      <w:lvlJc w:val="left"/>
      <w:pPr>
        <w:ind w:left="4680" w:hanging="360"/>
      </w:pPr>
      <w:rPr>
        <w:rFonts w:ascii="Symbol" w:hAnsi="Symbol" w:hint="default"/>
      </w:rPr>
    </w:lvl>
    <w:lvl w:ilvl="7" w:tplc="C5087684" w:tentative="1">
      <w:start w:val="1"/>
      <w:numFmt w:val="bullet"/>
      <w:lvlText w:val="o"/>
      <w:lvlJc w:val="left"/>
      <w:pPr>
        <w:ind w:left="5400" w:hanging="360"/>
      </w:pPr>
      <w:rPr>
        <w:rFonts w:ascii="Courier New" w:hAnsi="Courier New" w:cs="Courier New" w:hint="default"/>
      </w:rPr>
    </w:lvl>
    <w:lvl w:ilvl="8" w:tplc="03FAFCDC" w:tentative="1">
      <w:start w:val="1"/>
      <w:numFmt w:val="bullet"/>
      <w:lvlText w:val=""/>
      <w:lvlJc w:val="left"/>
      <w:pPr>
        <w:ind w:left="6120" w:hanging="360"/>
      </w:pPr>
      <w:rPr>
        <w:rFonts w:ascii="Wingdings" w:hAnsi="Wingdings" w:hint="default"/>
      </w:rPr>
    </w:lvl>
  </w:abstractNum>
  <w:abstractNum w:abstractNumId="1" w15:restartNumberingAfterBreak="0">
    <w:nsid w:val="241D35DC"/>
    <w:multiLevelType w:val="hybridMultilevel"/>
    <w:tmpl w:val="4BC4FCFC"/>
    <w:lvl w:ilvl="0" w:tplc="5DA03868">
      <w:start w:val="1"/>
      <w:numFmt w:val="bullet"/>
      <w:lvlText w:val=""/>
      <w:lvlJc w:val="left"/>
      <w:pPr>
        <w:ind w:left="360" w:hanging="360"/>
      </w:pPr>
      <w:rPr>
        <w:rFonts w:ascii="Symbol" w:hAnsi="Symbol" w:hint="default"/>
      </w:rPr>
    </w:lvl>
    <w:lvl w:ilvl="1" w:tplc="5AFAAB94">
      <w:start w:val="1"/>
      <w:numFmt w:val="bullet"/>
      <w:lvlText w:val="o"/>
      <w:lvlJc w:val="left"/>
      <w:pPr>
        <w:ind w:left="1080" w:hanging="360"/>
      </w:pPr>
      <w:rPr>
        <w:rFonts w:ascii="Courier New" w:hAnsi="Courier New" w:cs="Courier New" w:hint="default"/>
      </w:rPr>
    </w:lvl>
    <w:lvl w:ilvl="2" w:tplc="F9582660" w:tentative="1">
      <w:start w:val="1"/>
      <w:numFmt w:val="bullet"/>
      <w:lvlText w:val=""/>
      <w:lvlJc w:val="left"/>
      <w:pPr>
        <w:ind w:left="1800" w:hanging="360"/>
      </w:pPr>
      <w:rPr>
        <w:rFonts w:ascii="Wingdings" w:hAnsi="Wingdings" w:hint="default"/>
      </w:rPr>
    </w:lvl>
    <w:lvl w:ilvl="3" w:tplc="7FE4F1EA" w:tentative="1">
      <w:start w:val="1"/>
      <w:numFmt w:val="bullet"/>
      <w:lvlText w:val=""/>
      <w:lvlJc w:val="left"/>
      <w:pPr>
        <w:ind w:left="2520" w:hanging="360"/>
      </w:pPr>
      <w:rPr>
        <w:rFonts w:ascii="Symbol" w:hAnsi="Symbol" w:hint="default"/>
      </w:rPr>
    </w:lvl>
    <w:lvl w:ilvl="4" w:tplc="55BA1DCC" w:tentative="1">
      <w:start w:val="1"/>
      <w:numFmt w:val="bullet"/>
      <w:lvlText w:val="o"/>
      <w:lvlJc w:val="left"/>
      <w:pPr>
        <w:ind w:left="3240" w:hanging="360"/>
      </w:pPr>
      <w:rPr>
        <w:rFonts w:ascii="Courier New" w:hAnsi="Courier New" w:cs="Courier New" w:hint="default"/>
      </w:rPr>
    </w:lvl>
    <w:lvl w:ilvl="5" w:tplc="63FC0FCA" w:tentative="1">
      <w:start w:val="1"/>
      <w:numFmt w:val="bullet"/>
      <w:lvlText w:val=""/>
      <w:lvlJc w:val="left"/>
      <w:pPr>
        <w:ind w:left="3960" w:hanging="360"/>
      </w:pPr>
      <w:rPr>
        <w:rFonts w:ascii="Wingdings" w:hAnsi="Wingdings" w:hint="default"/>
      </w:rPr>
    </w:lvl>
    <w:lvl w:ilvl="6" w:tplc="38F0C812" w:tentative="1">
      <w:start w:val="1"/>
      <w:numFmt w:val="bullet"/>
      <w:lvlText w:val=""/>
      <w:lvlJc w:val="left"/>
      <w:pPr>
        <w:ind w:left="4680" w:hanging="360"/>
      </w:pPr>
      <w:rPr>
        <w:rFonts w:ascii="Symbol" w:hAnsi="Symbol" w:hint="default"/>
      </w:rPr>
    </w:lvl>
    <w:lvl w:ilvl="7" w:tplc="16E80E36" w:tentative="1">
      <w:start w:val="1"/>
      <w:numFmt w:val="bullet"/>
      <w:lvlText w:val="o"/>
      <w:lvlJc w:val="left"/>
      <w:pPr>
        <w:ind w:left="5400" w:hanging="360"/>
      </w:pPr>
      <w:rPr>
        <w:rFonts w:ascii="Courier New" w:hAnsi="Courier New" w:cs="Courier New" w:hint="default"/>
      </w:rPr>
    </w:lvl>
    <w:lvl w:ilvl="8" w:tplc="7A103534" w:tentative="1">
      <w:start w:val="1"/>
      <w:numFmt w:val="bullet"/>
      <w:lvlText w:val=""/>
      <w:lvlJc w:val="left"/>
      <w:pPr>
        <w:ind w:left="6120" w:hanging="360"/>
      </w:pPr>
      <w:rPr>
        <w:rFonts w:ascii="Wingdings" w:hAnsi="Wingdings" w:hint="default"/>
      </w:rPr>
    </w:lvl>
  </w:abstractNum>
  <w:abstractNum w:abstractNumId="2" w15:restartNumberingAfterBreak="0">
    <w:nsid w:val="3C682EEC"/>
    <w:multiLevelType w:val="hybridMultilevel"/>
    <w:tmpl w:val="AB8493B0"/>
    <w:lvl w:ilvl="0" w:tplc="514AE57C">
      <w:start w:val="1"/>
      <w:numFmt w:val="bullet"/>
      <w:lvlText w:val=""/>
      <w:lvlJc w:val="left"/>
      <w:pPr>
        <w:ind w:left="360" w:hanging="360"/>
      </w:pPr>
      <w:rPr>
        <w:rFonts w:ascii="Symbol" w:hAnsi="Symbol" w:hint="default"/>
      </w:rPr>
    </w:lvl>
    <w:lvl w:ilvl="1" w:tplc="7CA4060A" w:tentative="1">
      <w:start w:val="1"/>
      <w:numFmt w:val="bullet"/>
      <w:lvlText w:val="o"/>
      <w:lvlJc w:val="left"/>
      <w:pPr>
        <w:ind w:left="1080" w:hanging="360"/>
      </w:pPr>
      <w:rPr>
        <w:rFonts w:ascii="Courier New" w:hAnsi="Courier New" w:cs="Courier New" w:hint="default"/>
      </w:rPr>
    </w:lvl>
    <w:lvl w:ilvl="2" w:tplc="2CFE9338" w:tentative="1">
      <w:start w:val="1"/>
      <w:numFmt w:val="bullet"/>
      <w:lvlText w:val=""/>
      <w:lvlJc w:val="left"/>
      <w:pPr>
        <w:ind w:left="1800" w:hanging="360"/>
      </w:pPr>
      <w:rPr>
        <w:rFonts w:ascii="Wingdings" w:hAnsi="Wingdings" w:hint="default"/>
      </w:rPr>
    </w:lvl>
    <w:lvl w:ilvl="3" w:tplc="3BD6E03C" w:tentative="1">
      <w:start w:val="1"/>
      <w:numFmt w:val="bullet"/>
      <w:lvlText w:val=""/>
      <w:lvlJc w:val="left"/>
      <w:pPr>
        <w:ind w:left="2520" w:hanging="360"/>
      </w:pPr>
      <w:rPr>
        <w:rFonts w:ascii="Symbol" w:hAnsi="Symbol" w:hint="default"/>
      </w:rPr>
    </w:lvl>
    <w:lvl w:ilvl="4" w:tplc="0E16A4D2" w:tentative="1">
      <w:start w:val="1"/>
      <w:numFmt w:val="bullet"/>
      <w:lvlText w:val="o"/>
      <w:lvlJc w:val="left"/>
      <w:pPr>
        <w:ind w:left="3240" w:hanging="360"/>
      </w:pPr>
      <w:rPr>
        <w:rFonts w:ascii="Courier New" w:hAnsi="Courier New" w:cs="Courier New" w:hint="default"/>
      </w:rPr>
    </w:lvl>
    <w:lvl w:ilvl="5" w:tplc="B63A80BA" w:tentative="1">
      <w:start w:val="1"/>
      <w:numFmt w:val="bullet"/>
      <w:lvlText w:val=""/>
      <w:lvlJc w:val="left"/>
      <w:pPr>
        <w:ind w:left="3960" w:hanging="360"/>
      </w:pPr>
      <w:rPr>
        <w:rFonts w:ascii="Wingdings" w:hAnsi="Wingdings" w:hint="default"/>
      </w:rPr>
    </w:lvl>
    <w:lvl w:ilvl="6" w:tplc="FF366D34" w:tentative="1">
      <w:start w:val="1"/>
      <w:numFmt w:val="bullet"/>
      <w:lvlText w:val=""/>
      <w:lvlJc w:val="left"/>
      <w:pPr>
        <w:ind w:left="4680" w:hanging="360"/>
      </w:pPr>
      <w:rPr>
        <w:rFonts w:ascii="Symbol" w:hAnsi="Symbol" w:hint="default"/>
      </w:rPr>
    </w:lvl>
    <w:lvl w:ilvl="7" w:tplc="E4263D36" w:tentative="1">
      <w:start w:val="1"/>
      <w:numFmt w:val="bullet"/>
      <w:lvlText w:val="o"/>
      <w:lvlJc w:val="left"/>
      <w:pPr>
        <w:ind w:left="5400" w:hanging="360"/>
      </w:pPr>
      <w:rPr>
        <w:rFonts w:ascii="Courier New" w:hAnsi="Courier New" w:cs="Courier New" w:hint="default"/>
      </w:rPr>
    </w:lvl>
    <w:lvl w:ilvl="8" w:tplc="B4966CA2" w:tentative="1">
      <w:start w:val="1"/>
      <w:numFmt w:val="bullet"/>
      <w:lvlText w:val=""/>
      <w:lvlJc w:val="left"/>
      <w:pPr>
        <w:ind w:left="6120" w:hanging="360"/>
      </w:pPr>
      <w:rPr>
        <w:rFonts w:ascii="Wingdings" w:hAnsi="Wingdings" w:hint="default"/>
      </w:rPr>
    </w:lvl>
  </w:abstractNum>
  <w:abstractNum w:abstractNumId="3" w15:restartNumberingAfterBreak="0">
    <w:nsid w:val="50B2036A"/>
    <w:multiLevelType w:val="hybridMultilevel"/>
    <w:tmpl w:val="11880730"/>
    <w:lvl w:ilvl="0" w:tplc="2952A8C6">
      <w:start w:val="1"/>
      <w:numFmt w:val="bullet"/>
      <w:lvlText w:val=""/>
      <w:lvlJc w:val="left"/>
      <w:pPr>
        <w:ind w:left="360" w:hanging="360"/>
      </w:pPr>
      <w:rPr>
        <w:rFonts w:ascii="Symbol" w:hAnsi="Symbol" w:hint="default"/>
      </w:rPr>
    </w:lvl>
    <w:lvl w:ilvl="1" w:tplc="5840FBD2" w:tentative="1">
      <w:start w:val="1"/>
      <w:numFmt w:val="bullet"/>
      <w:lvlText w:val="o"/>
      <w:lvlJc w:val="left"/>
      <w:pPr>
        <w:ind w:left="1080" w:hanging="360"/>
      </w:pPr>
      <w:rPr>
        <w:rFonts w:ascii="Courier New" w:hAnsi="Courier New" w:cs="Courier New" w:hint="default"/>
      </w:rPr>
    </w:lvl>
    <w:lvl w:ilvl="2" w:tplc="4A5E7CA6" w:tentative="1">
      <w:start w:val="1"/>
      <w:numFmt w:val="bullet"/>
      <w:lvlText w:val=""/>
      <w:lvlJc w:val="left"/>
      <w:pPr>
        <w:ind w:left="1800" w:hanging="360"/>
      </w:pPr>
      <w:rPr>
        <w:rFonts w:ascii="Wingdings" w:hAnsi="Wingdings" w:hint="default"/>
      </w:rPr>
    </w:lvl>
    <w:lvl w:ilvl="3" w:tplc="7430F7B6" w:tentative="1">
      <w:start w:val="1"/>
      <w:numFmt w:val="bullet"/>
      <w:lvlText w:val=""/>
      <w:lvlJc w:val="left"/>
      <w:pPr>
        <w:ind w:left="2520" w:hanging="360"/>
      </w:pPr>
      <w:rPr>
        <w:rFonts w:ascii="Symbol" w:hAnsi="Symbol" w:hint="default"/>
      </w:rPr>
    </w:lvl>
    <w:lvl w:ilvl="4" w:tplc="8A7C555E" w:tentative="1">
      <w:start w:val="1"/>
      <w:numFmt w:val="bullet"/>
      <w:lvlText w:val="o"/>
      <w:lvlJc w:val="left"/>
      <w:pPr>
        <w:ind w:left="3240" w:hanging="360"/>
      </w:pPr>
      <w:rPr>
        <w:rFonts w:ascii="Courier New" w:hAnsi="Courier New" w:cs="Courier New" w:hint="default"/>
      </w:rPr>
    </w:lvl>
    <w:lvl w:ilvl="5" w:tplc="78D6108E" w:tentative="1">
      <w:start w:val="1"/>
      <w:numFmt w:val="bullet"/>
      <w:lvlText w:val=""/>
      <w:lvlJc w:val="left"/>
      <w:pPr>
        <w:ind w:left="3960" w:hanging="360"/>
      </w:pPr>
      <w:rPr>
        <w:rFonts w:ascii="Wingdings" w:hAnsi="Wingdings" w:hint="default"/>
      </w:rPr>
    </w:lvl>
    <w:lvl w:ilvl="6" w:tplc="7E94848E" w:tentative="1">
      <w:start w:val="1"/>
      <w:numFmt w:val="bullet"/>
      <w:lvlText w:val=""/>
      <w:lvlJc w:val="left"/>
      <w:pPr>
        <w:ind w:left="4680" w:hanging="360"/>
      </w:pPr>
      <w:rPr>
        <w:rFonts w:ascii="Symbol" w:hAnsi="Symbol" w:hint="default"/>
      </w:rPr>
    </w:lvl>
    <w:lvl w:ilvl="7" w:tplc="CB5E6A82" w:tentative="1">
      <w:start w:val="1"/>
      <w:numFmt w:val="bullet"/>
      <w:lvlText w:val="o"/>
      <w:lvlJc w:val="left"/>
      <w:pPr>
        <w:ind w:left="5400" w:hanging="360"/>
      </w:pPr>
      <w:rPr>
        <w:rFonts w:ascii="Courier New" w:hAnsi="Courier New" w:cs="Courier New" w:hint="default"/>
      </w:rPr>
    </w:lvl>
    <w:lvl w:ilvl="8" w:tplc="9E522A8E" w:tentative="1">
      <w:start w:val="1"/>
      <w:numFmt w:val="bullet"/>
      <w:lvlText w:val=""/>
      <w:lvlJc w:val="left"/>
      <w:pPr>
        <w:ind w:left="6120" w:hanging="360"/>
      </w:pPr>
      <w:rPr>
        <w:rFonts w:ascii="Wingdings" w:hAnsi="Wingdings" w:hint="default"/>
      </w:rPr>
    </w:lvl>
  </w:abstractNum>
  <w:abstractNum w:abstractNumId="4" w15:restartNumberingAfterBreak="0">
    <w:nsid w:val="63F87B10"/>
    <w:multiLevelType w:val="hybridMultilevel"/>
    <w:tmpl w:val="50BC9CB6"/>
    <w:lvl w:ilvl="0" w:tplc="EC1CAAF2">
      <w:start w:val="1"/>
      <w:numFmt w:val="bullet"/>
      <w:lvlText w:val=""/>
      <w:lvlJc w:val="left"/>
      <w:pPr>
        <w:ind w:left="360" w:hanging="360"/>
      </w:pPr>
      <w:rPr>
        <w:rFonts w:ascii="Symbol" w:hAnsi="Symbol" w:hint="default"/>
      </w:rPr>
    </w:lvl>
    <w:lvl w:ilvl="1" w:tplc="7EA881DE" w:tentative="1">
      <w:start w:val="1"/>
      <w:numFmt w:val="bullet"/>
      <w:lvlText w:val="o"/>
      <w:lvlJc w:val="left"/>
      <w:pPr>
        <w:ind w:left="1080" w:hanging="360"/>
      </w:pPr>
      <w:rPr>
        <w:rFonts w:ascii="Courier New" w:hAnsi="Courier New" w:cs="Courier New" w:hint="default"/>
      </w:rPr>
    </w:lvl>
    <w:lvl w:ilvl="2" w:tplc="AE2E85A6" w:tentative="1">
      <w:start w:val="1"/>
      <w:numFmt w:val="bullet"/>
      <w:lvlText w:val=""/>
      <w:lvlJc w:val="left"/>
      <w:pPr>
        <w:ind w:left="1800" w:hanging="360"/>
      </w:pPr>
      <w:rPr>
        <w:rFonts w:ascii="Wingdings" w:hAnsi="Wingdings" w:hint="default"/>
      </w:rPr>
    </w:lvl>
    <w:lvl w:ilvl="3" w:tplc="A0068D6E" w:tentative="1">
      <w:start w:val="1"/>
      <w:numFmt w:val="bullet"/>
      <w:lvlText w:val=""/>
      <w:lvlJc w:val="left"/>
      <w:pPr>
        <w:ind w:left="2520" w:hanging="360"/>
      </w:pPr>
      <w:rPr>
        <w:rFonts w:ascii="Symbol" w:hAnsi="Symbol" w:hint="default"/>
      </w:rPr>
    </w:lvl>
    <w:lvl w:ilvl="4" w:tplc="4AE6D61E" w:tentative="1">
      <w:start w:val="1"/>
      <w:numFmt w:val="bullet"/>
      <w:lvlText w:val="o"/>
      <w:lvlJc w:val="left"/>
      <w:pPr>
        <w:ind w:left="3240" w:hanging="360"/>
      </w:pPr>
      <w:rPr>
        <w:rFonts w:ascii="Courier New" w:hAnsi="Courier New" w:cs="Courier New" w:hint="default"/>
      </w:rPr>
    </w:lvl>
    <w:lvl w:ilvl="5" w:tplc="F8BA78AE" w:tentative="1">
      <w:start w:val="1"/>
      <w:numFmt w:val="bullet"/>
      <w:lvlText w:val=""/>
      <w:lvlJc w:val="left"/>
      <w:pPr>
        <w:ind w:left="3960" w:hanging="360"/>
      </w:pPr>
      <w:rPr>
        <w:rFonts w:ascii="Wingdings" w:hAnsi="Wingdings" w:hint="default"/>
      </w:rPr>
    </w:lvl>
    <w:lvl w:ilvl="6" w:tplc="461C14C4" w:tentative="1">
      <w:start w:val="1"/>
      <w:numFmt w:val="bullet"/>
      <w:lvlText w:val=""/>
      <w:lvlJc w:val="left"/>
      <w:pPr>
        <w:ind w:left="4680" w:hanging="360"/>
      </w:pPr>
      <w:rPr>
        <w:rFonts w:ascii="Symbol" w:hAnsi="Symbol" w:hint="default"/>
      </w:rPr>
    </w:lvl>
    <w:lvl w:ilvl="7" w:tplc="0C5C6368" w:tentative="1">
      <w:start w:val="1"/>
      <w:numFmt w:val="bullet"/>
      <w:lvlText w:val="o"/>
      <w:lvlJc w:val="left"/>
      <w:pPr>
        <w:ind w:left="5400" w:hanging="360"/>
      </w:pPr>
      <w:rPr>
        <w:rFonts w:ascii="Courier New" w:hAnsi="Courier New" w:cs="Courier New" w:hint="default"/>
      </w:rPr>
    </w:lvl>
    <w:lvl w:ilvl="8" w:tplc="13E6D8A0" w:tentative="1">
      <w:start w:val="1"/>
      <w:numFmt w:val="bullet"/>
      <w:lvlText w:val=""/>
      <w:lvlJc w:val="left"/>
      <w:pPr>
        <w:ind w:left="6120" w:hanging="360"/>
      </w:pPr>
      <w:rPr>
        <w:rFonts w:ascii="Wingdings" w:hAnsi="Wingdings" w:hint="default"/>
      </w:rPr>
    </w:lvl>
  </w:abstractNum>
  <w:abstractNum w:abstractNumId="5" w15:restartNumberingAfterBreak="0">
    <w:nsid w:val="6757498B"/>
    <w:multiLevelType w:val="hybridMultilevel"/>
    <w:tmpl w:val="44C24B4E"/>
    <w:lvl w:ilvl="0" w:tplc="40BCD41E">
      <w:start w:val="1"/>
      <w:numFmt w:val="bullet"/>
      <w:lvlText w:val=""/>
      <w:lvlJc w:val="left"/>
      <w:pPr>
        <w:ind w:left="360" w:hanging="360"/>
      </w:pPr>
      <w:rPr>
        <w:rFonts w:ascii="Symbol" w:hAnsi="Symbol" w:hint="default"/>
      </w:rPr>
    </w:lvl>
    <w:lvl w:ilvl="1" w:tplc="38C68712" w:tentative="1">
      <w:start w:val="1"/>
      <w:numFmt w:val="bullet"/>
      <w:lvlText w:val="o"/>
      <w:lvlJc w:val="left"/>
      <w:pPr>
        <w:ind w:left="1080" w:hanging="360"/>
      </w:pPr>
      <w:rPr>
        <w:rFonts w:ascii="Courier New" w:hAnsi="Courier New" w:cs="Courier New" w:hint="default"/>
      </w:rPr>
    </w:lvl>
    <w:lvl w:ilvl="2" w:tplc="5B5067D2" w:tentative="1">
      <w:start w:val="1"/>
      <w:numFmt w:val="bullet"/>
      <w:lvlText w:val=""/>
      <w:lvlJc w:val="left"/>
      <w:pPr>
        <w:ind w:left="1800" w:hanging="360"/>
      </w:pPr>
      <w:rPr>
        <w:rFonts w:ascii="Wingdings" w:hAnsi="Wingdings" w:hint="default"/>
      </w:rPr>
    </w:lvl>
    <w:lvl w:ilvl="3" w:tplc="4DC63242" w:tentative="1">
      <w:start w:val="1"/>
      <w:numFmt w:val="bullet"/>
      <w:lvlText w:val=""/>
      <w:lvlJc w:val="left"/>
      <w:pPr>
        <w:ind w:left="2520" w:hanging="360"/>
      </w:pPr>
      <w:rPr>
        <w:rFonts w:ascii="Symbol" w:hAnsi="Symbol" w:hint="default"/>
      </w:rPr>
    </w:lvl>
    <w:lvl w:ilvl="4" w:tplc="68AC021C" w:tentative="1">
      <w:start w:val="1"/>
      <w:numFmt w:val="bullet"/>
      <w:lvlText w:val="o"/>
      <w:lvlJc w:val="left"/>
      <w:pPr>
        <w:ind w:left="3240" w:hanging="360"/>
      </w:pPr>
      <w:rPr>
        <w:rFonts w:ascii="Courier New" w:hAnsi="Courier New" w:cs="Courier New" w:hint="default"/>
      </w:rPr>
    </w:lvl>
    <w:lvl w:ilvl="5" w:tplc="257A2EEA" w:tentative="1">
      <w:start w:val="1"/>
      <w:numFmt w:val="bullet"/>
      <w:lvlText w:val=""/>
      <w:lvlJc w:val="left"/>
      <w:pPr>
        <w:ind w:left="3960" w:hanging="360"/>
      </w:pPr>
      <w:rPr>
        <w:rFonts w:ascii="Wingdings" w:hAnsi="Wingdings" w:hint="default"/>
      </w:rPr>
    </w:lvl>
    <w:lvl w:ilvl="6" w:tplc="2F16C49E" w:tentative="1">
      <w:start w:val="1"/>
      <w:numFmt w:val="bullet"/>
      <w:lvlText w:val=""/>
      <w:lvlJc w:val="left"/>
      <w:pPr>
        <w:ind w:left="4680" w:hanging="360"/>
      </w:pPr>
      <w:rPr>
        <w:rFonts w:ascii="Symbol" w:hAnsi="Symbol" w:hint="default"/>
      </w:rPr>
    </w:lvl>
    <w:lvl w:ilvl="7" w:tplc="8D94D970" w:tentative="1">
      <w:start w:val="1"/>
      <w:numFmt w:val="bullet"/>
      <w:lvlText w:val="o"/>
      <w:lvlJc w:val="left"/>
      <w:pPr>
        <w:ind w:left="5400" w:hanging="360"/>
      </w:pPr>
      <w:rPr>
        <w:rFonts w:ascii="Courier New" w:hAnsi="Courier New" w:cs="Courier New" w:hint="default"/>
      </w:rPr>
    </w:lvl>
    <w:lvl w:ilvl="8" w:tplc="2014DF56" w:tentative="1">
      <w:start w:val="1"/>
      <w:numFmt w:val="bullet"/>
      <w:lvlText w:val=""/>
      <w:lvlJc w:val="left"/>
      <w:pPr>
        <w:ind w:left="6120" w:hanging="360"/>
      </w:pPr>
      <w:rPr>
        <w:rFonts w:ascii="Wingdings" w:hAnsi="Wingdings" w:hint="default"/>
      </w:rPr>
    </w:lvl>
  </w:abstractNum>
  <w:abstractNum w:abstractNumId="6" w15:restartNumberingAfterBreak="0">
    <w:nsid w:val="6AF62CC2"/>
    <w:multiLevelType w:val="hybridMultilevel"/>
    <w:tmpl w:val="A2400B70"/>
    <w:lvl w:ilvl="0" w:tplc="274049E8">
      <w:start w:val="1"/>
      <w:numFmt w:val="bullet"/>
      <w:lvlText w:val=""/>
      <w:lvlJc w:val="left"/>
      <w:pPr>
        <w:ind w:left="360" w:hanging="360"/>
      </w:pPr>
      <w:rPr>
        <w:rFonts w:ascii="Symbol" w:hAnsi="Symbol" w:hint="default"/>
      </w:rPr>
    </w:lvl>
    <w:lvl w:ilvl="1" w:tplc="B6544FD0" w:tentative="1">
      <w:start w:val="1"/>
      <w:numFmt w:val="bullet"/>
      <w:lvlText w:val="o"/>
      <w:lvlJc w:val="left"/>
      <w:pPr>
        <w:ind w:left="1080" w:hanging="360"/>
      </w:pPr>
      <w:rPr>
        <w:rFonts w:ascii="Courier New" w:hAnsi="Courier New" w:cs="Courier New" w:hint="default"/>
      </w:rPr>
    </w:lvl>
    <w:lvl w:ilvl="2" w:tplc="476672C0" w:tentative="1">
      <w:start w:val="1"/>
      <w:numFmt w:val="bullet"/>
      <w:lvlText w:val=""/>
      <w:lvlJc w:val="left"/>
      <w:pPr>
        <w:ind w:left="1800" w:hanging="360"/>
      </w:pPr>
      <w:rPr>
        <w:rFonts w:ascii="Wingdings" w:hAnsi="Wingdings" w:hint="default"/>
      </w:rPr>
    </w:lvl>
    <w:lvl w:ilvl="3" w:tplc="B92A0A22" w:tentative="1">
      <w:start w:val="1"/>
      <w:numFmt w:val="bullet"/>
      <w:lvlText w:val=""/>
      <w:lvlJc w:val="left"/>
      <w:pPr>
        <w:ind w:left="2520" w:hanging="360"/>
      </w:pPr>
      <w:rPr>
        <w:rFonts w:ascii="Symbol" w:hAnsi="Symbol" w:hint="default"/>
      </w:rPr>
    </w:lvl>
    <w:lvl w:ilvl="4" w:tplc="141246A2" w:tentative="1">
      <w:start w:val="1"/>
      <w:numFmt w:val="bullet"/>
      <w:lvlText w:val="o"/>
      <w:lvlJc w:val="left"/>
      <w:pPr>
        <w:ind w:left="3240" w:hanging="360"/>
      </w:pPr>
      <w:rPr>
        <w:rFonts w:ascii="Courier New" w:hAnsi="Courier New" w:cs="Courier New" w:hint="default"/>
      </w:rPr>
    </w:lvl>
    <w:lvl w:ilvl="5" w:tplc="21D69A84" w:tentative="1">
      <w:start w:val="1"/>
      <w:numFmt w:val="bullet"/>
      <w:lvlText w:val=""/>
      <w:lvlJc w:val="left"/>
      <w:pPr>
        <w:ind w:left="3960" w:hanging="360"/>
      </w:pPr>
      <w:rPr>
        <w:rFonts w:ascii="Wingdings" w:hAnsi="Wingdings" w:hint="default"/>
      </w:rPr>
    </w:lvl>
    <w:lvl w:ilvl="6" w:tplc="2ED888C2" w:tentative="1">
      <w:start w:val="1"/>
      <w:numFmt w:val="bullet"/>
      <w:lvlText w:val=""/>
      <w:lvlJc w:val="left"/>
      <w:pPr>
        <w:ind w:left="4680" w:hanging="360"/>
      </w:pPr>
      <w:rPr>
        <w:rFonts w:ascii="Symbol" w:hAnsi="Symbol" w:hint="default"/>
      </w:rPr>
    </w:lvl>
    <w:lvl w:ilvl="7" w:tplc="1B2CE372" w:tentative="1">
      <w:start w:val="1"/>
      <w:numFmt w:val="bullet"/>
      <w:lvlText w:val="o"/>
      <w:lvlJc w:val="left"/>
      <w:pPr>
        <w:ind w:left="5400" w:hanging="360"/>
      </w:pPr>
      <w:rPr>
        <w:rFonts w:ascii="Courier New" w:hAnsi="Courier New" w:cs="Courier New" w:hint="default"/>
      </w:rPr>
    </w:lvl>
    <w:lvl w:ilvl="8" w:tplc="263E6FA8" w:tentative="1">
      <w:start w:val="1"/>
      <w:numFmt w:val="bullet"/>
      <w:lvlText w:val=""/>
      <w:lvlJc w:val="left"/>
      <w:pPr>
        <w:ind w:left="6120" w:hanging="360"/>
      </w:pPr>
      <w:rPr>
        <w:rFonts w:ascii="Wingdings" w:hAnsi="Wingdings" w:hint="default"/>
      </w:rPr>
    </w:lvl>
  </w:abstractNum>
  <w:abstractNum w:abstractNumId="7" w15:restartNumberingAfterBreak="0">
    <w:nsid w:val="73B53437"/>
    <w:multiLevelType w:val="hybridMultilevel"/>
    <w:tmpl w:val="AEDA86FE"/>
    <w:lvl w:ilvl="0" w:tplc="04C8CD26">
      <w:start w:val="1"/>
      <w:numFmt w:val="bullet"/>
      <w:lvlText w:val=""/>
      <w:lvlJc w:val="left"/>
      <w:pPr>
        <w:ind w:left="360" w:hanging="360"/>
      </w:pPr>
      <w:rPr>
        <w:rFonts w:ascii="Symbol" w:hAnsi="Symbol" w:hint="default"/>
      </w:rPr>
    </w:lvl>
    <w:lvl w:ilvl="1" w:tplc="CF466388" w:tentative="1">
      <w:start w:val="1"/>
      <w:numFmt w:val="bullet"/>
      <w:lvlText w:val="o"/>
      <w:lvlJc w:val="left"/>
      <w:pPr>
        <w:ind w:left="1080" w:hanging="360"/>
      </w:pPr>
      <w:rPr>
        <w:rFonts w:ascii="Courier New" w:hAnsi="Courier New" w:cs="Courier New" w:hint="default"/>
      </w:rPr>
    </w:lvl>
    <w:lvl w:ilvl="2" w:tplc="E52EDABA" w:tentative="1">
      <w:start w:val="1"/>
      <w:numFmt w:val="bullet"/>
      <w:lvlText w:val=""/>
      <w:lvlJc w:val="left"/>
      <w:pPr>
        <w:ind w:left="1800" w:hanging="360"/>
      </w:pPr>
      <w:rPr>
        <w:rFonts w:ascii="Wingdings" w:hAnsi="Wingdings" w:hint="default"/>
      </w:rPr>
    </w:lvl>
    <w:lvl w:ilvl="3" w:tplc="B75A94D6" w:tentative="1">
      <w:start w:val="1"/>
      <w:numFmt w:val="bullet"/>
      <w:lvlText w:val=""/>
      <w:lvlJc w:val="left"/>
      <w:pPr>
        <w:ind w:left="2520" w:hanging="360"/>
      </w:pPr>
      <w:rPr>
        <w:rFonts w:ascii="Symbol" w:hAnsi="Symbol" w:hint="default"/>
      </w:rPr>
    </w:lvl>
    <w:lvl w:ilvl="4" w:tplc="674C4A02" w:tentative="1">
      <w:start w:val="1"/>
      <w:numFmt w:val="bullet"/>
      <w:lvlText w:val="o"/>
      <w:lvlJc w:val="left"/>
      <w:pPr>
        <w:ind w:left="3240" w:hanging="360"/>
      </w:pPr>
      <w:rPr>
        <w:rFonts w:ascii="Courier New" w:hAnsi="Courier New" w:cs="Courier New" w:hint="default"/>
      </w:rPr>
    </w:lvl>
    <w:lvl w:ilvl="5" w:tplc="98D23BE8" w:tentative="1">
      <w:start w:val="1"/>
      <w:numFmt w:val="bullet"/>
      <w:lvlText w:val=""/>
      <w:lvlJc w:val="left"/>
      <w:pPr>
        <w:ind w:left="3960" w:hanging="360"/>
      </w:pPr>
      <w:rPr>
        <w:rFonts w:ascii="Wingdings" w:hAnsi="Wingdings" w:hint="default"/>
      </w:rPr>
    </w:lvl>
    <w:lvl w:ilvl="6" w:tplc="BB1A598C" w:tentative="1">
      <w:start w:val="1"/>
      <w:numFmt w:val="bullet"/>
      <w:lvlText w:val=""/>
      <w:lvlJc w:val="left"/>
      <w:pPr>
        <w:ind w:left="4680" w:hanging="360"/>
      </w:pPr>
      <w:rPr>
        <w:rFonts w:ascii="Symbol" w:hAnsi="Symbol" w:hint="default"/>
      </w:rPr>
    </w:lvl>
    <w:lvl w:ilvl="7" w:tplc="B02049EC" w:tentative="1">
      <w:start w:val="1"/>
      <w:numFmt w:val="bullet"/>
      <w:lvlText w:val="o"/>
      <w:lvlJc w:val="left"/>
      <w:pPr>
        <w:ind w:left="5400" w:hanging="360"/>
      </w:pPr>
      <w:rPr>
        <w:rFonts w:ascii="Courier New" w:hAnsi="Courier New" w:cs="Courier New" w:hint="default"/>
      </w:rPr>
    </w:lvl>
    <w:lvl w:ilvl="8" w:tplc="56C0836A" w:tentative="1">
      <w:start w:val="1"/>
      <w:numFmt w:val="bullet"/>
      <w:lvlText w:val=""/>
      <w:lvlJc w:val="left"/>
      <w:pPr>
        <w:ind w:left="6120" w:hanging="360"/>
      </w:pPr>
      <w:rPr>
        <w:rFonts w:ascii="Wingdings" w:hAnsi="Wingdings" w:hint="default"/>
      </w:rPr>
    </w:lvl>
  </w:abstractNum>
  <w:num w:numId="1" w16cid:durableId="1497838128">
    <w:abstractNumId w:val="6"/>
  </w:num>
  <w:num w:numId="2" w16cid:durableId="1647278244">
    <w:abstractNumId w:val="1"/>
  </w:num>
  <w:num w:numId="3" w16cid:durableId="2093113934">
    <w:abstractNumId w:val="7"/>
  </w:num>
  <w:num w:numId="4" w16cid:durableId="2145075319">
    <w:abstractNumId w:val="2"/>
  </w:num>
  <w:num w:numId="5" w16cid:durableId="1406611209">
    <w:abstractNumId w:val="4"/>
  </w:num>
  <w:num w:numId="6" w16cid:durableId="1588614251">
    <w:abstractNumId w:val="0"/>
  </w:num>
  <w:num w:numId="7" w16cid:durableId="945383192">
    <w:abstractNumId w:val="5"/>
  </w:num>
  <w:num w:numId="8" w16cid:durableId="176221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40"/>
    <w:rsid w:val="00001AC4"/>
    <w:rsid w:val="00041D9A"/>
    <w:rsid w:val="00056C6A"/>
    <w:rsid w:val="000A4A7A"/>
    <w:rsid w:val="000E42EE"/>
    <w:rsid w:val="0015337A"/>
    <w:rsid w:val="001F14F8"/>
    <w:rsid w:val="00277BE7"/>
    <w:rsid w:val="00287A98"/>
    <w:rsid w:val="002C79B2"/>
    <w:rsid w:val="002E2E0A"/>
    <w:rsid w:val="00340D1C"/>
    <w:rsid w:val="00400E9F"/>
    <w:rsid w:val="00420CB1"/>
    <w:rsid w:val="00435122"/>
    <w:rsid w:val="00460604"/>
    <w:rsid w:val="00475461"/>
    <w:rsid w:val="004F39A9"/>
    <w:rsid w:val="00522AE2"/>
    <w:rsid w:val="0056631E"/>
    <w:rsid w:val="00590D94"/>
    <w:rsid w:val="005D1B1B"/>
    <w:rsid w:val="005E0A33"/>
    <w:rsid w:val="00620E40"/>
    <w:rsid w:val="00704D95"/>
    <w:rsid w:val="00720CDF"/>
    <w:rsid w:val="00843E87"/>
    <w:rsid w:val="00851608"/>
    <w:rsid w:val="008A2338"/>
    <w:rsid w:val="008D7725"/>
    <w:rsid w:val="0092272B"/>
    <w:rsid w:val="0092390F"/>
    <w:rsid w:val="0098324C"/>
    <w:rsid w:val="00A408A9"/>
    <w:rsid w:val="00A479FD"/>
    <w:rsid w:val="00A779C3"/>
    <w:rsid w:val="00A77EC6"/>
    <w:rsid w:val="00A90021"/>
    <w:rsid w:val="00AC1DEE"/>
    <w:rsid w:val="00AC2B3E"/>
    <w:rsid w:val="00AC3CAE"/>
    <w:rsid w:val="00B14410"/>
    <w:rsid w:val="00B911E0"/>
    <w:rsid w:val="00BF0696"/>
    <w:rsid w:val="00C44534"/>
    <w:rsid w:val="00C50CD4"/>
    <w:rsid w:val="00C61843"/>
    <w:rsid w:val="00C63BDC"/>
    <w:rsid w:val="00C653BF"/>
    <w:rsid w:val="00C70F84"/>
    <w:rsid w:val="00CB5582"/>
    <w:rsid w:val="00D03734"/>
    <w:rsid w:val="00D67446"/>
    <w:rsid w:val="00D72581"/>
    <w:rsid w:val="00E25905"/>
    <w:rsid w:val="00E35B63"/>
    <w:rsid w:val="00E84E72"/>
    <w:rsid w:val="00EB3E3A"/>
    <w:rsid w:val="00EF3D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E90C"/>
  <w15:chartTrackingRefBased/>
  <w15:docId w15:val="{18E521E4-5F32-FE4B-B86F-A799F9A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20E40"/>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e couleur - Accent 11,Liste couleur - Accent 111,Premier,References"/>
    <w:link w:val="ListParagraphChar"/>
    <w:uiPriority w:val="34"/>
    <w:qFormat/>
    <w:rsid w:val="00620E40"/>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val="en-US" w:eastAsia="en-GB"/>
    </w:rPr>
  </w:style>
  <w:style w:type="paragraph" w:styleId="CommentText">
    <w:name w:val="annotation text"/>
    <w:basedOn w:val="Normal"/>
    <w:link w:val="CommentTextChar"/>
    <w:uiPriority w:val="99"/>
    <w:unhideWhenUsed/>
    <w:rsid w:val="00620E40"/>
    <w:rPr>
      <w:sz w:val="20"/>
      <w:szCs w:val="20"/>
    </w:rPr>
  </w:style>
  <w:style w:type="character" w:customStyle="1" w:styleId="CommentTextChar">
    <w:name w:val="Comment Text Char"/>
    <w:basedOn w:val="DefaultParagraphFont"/>
    <w:link w:val="CommentText"/>
    <w:uiPriority w:val="99"/>
    <w:rsid w:val="00620E40"/>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620E40"/>
    <w:rPr>
      <w:sz w:val="16"/>
      <w:szCs w:val="16"/>
    </w:rPr>
  </w:style>
  <w:style w:type="table" w:styleId="TableGrid">
    <w:name w:val="Table Grid"/>
    <w:basedOn w:val="TableNormal"/>
    <w:uiPriority w:val="59"/>
    <w:rsid w:val="00620E4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e couleur - Accent 11 Char,Liste couleur - Accent 111 Char,Premier Char,References Char"/>
    <w:link w:val="ListParagraph"/>
    <w:uiPriority w:val="34"/>
    <w:locked/>
    <w:rsid w:val="00620E40"/>
    <w:rPr>
      <w:rFonts w:ascii="Calibri" w:eastAsia="Arial Unicode MS" w:hAnsi="Calibri" w:cs="Arial Unicode MS"/>
      <w:color w:val="000000"/>
      <w:sz w:val="22"/>
      <w:szCs w:val="22"/>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400E9F"/>
    <w:rPr>
      <w:b/>
      <w:bCs/>
    </w:rPr>
  </w:style>
  <w:style w:type="character" w:customStyle="1" w:styleId="CommentSubjectChar">
    <w:name w:val="Comment Subject Char"/>
    <w:basedOn w:val="CommentTextChar"/>
    <w:link w:val="CommentSubject"/>
    <w:uiPriority w:val="99"/>
    <w:semiHidden/>
    <w:rsid w:val="00400E9F"/>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420CB1"/>
    <w:pPr>
      <w:tabs>
        <w:tab w:val="center" w:pos="4513"/>
        <w:tab w:val="right" w:pos="9026"/>
      </w:tabs>
    </w:pPr>
  </w:style>
  <w:style w:type="character" w:customStyle="1" w:styleId="HeaderChar">
    <w:name w:val="Header Char"/>
    <w:basedOn w:val="DefaultParagraphFont"/>
    <w:link w:val="Header"/>
    <w:uiPriority w:val="99"/>
    <w:rsid w:val="00420CB1"/>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20CB1"/>
    <w:pPr>
      <w:tabs>
        <w:tab w:val="center" w:pos="4513"/>
        <w:tab w:val="right" w:pos="9026"/>
      </w:tabs>
    </w:pPr>
  </w:style>
  <w:style w:type="character" w:customStyle="1" w:styleId="FooterChar">
    <w:name w:val="Footer Char"/>
    <w:basedOn w:val="DefaultParagraphFont"/>
    <w:link w:val="Footer"/>
    <w:uiPriority w:val="99"/>
    <w:rsid w:val="00420CB1"/>
    <w:rPr>
      <w:rFonts w:ascii="Times New Roman" w:eastAsia="Arial Unicode MS" w:hAnsi="Times New Roman" w:cs="Times New Roman"/>
      <w:bdr w:val="nil"/>
      <w:lang w:val="en-US"/>
    </w:rPr>
  </w:style>
  <w:style w:type="paragraph" w:styleId="Revision">
    <w:name w:val="Revision"/>
    <w:hidden/>
    <w:uiPriority w:val="99"/>
    <w:semiHidden/>
    <w:rsid w:val="00420CB1"/>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2547</Words>
  <Characters>14522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 Thomas</dc:creator>
  <cp:lastModifiedBy>Robert OPOKU</cp:lastModifiedBy>
  <cp:revision>2</cp:revision>
  <dcterms:created xsi:type="dcterms:W3CDTF">2023-09-20T07:19:00Z</dcterms:created>
  <dcterms:modified xsi:type="dcterms:W3CDTF">2023-09-20T07:19:00Z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44dbe745,2d31758c,e0a1a43</vt:lpwstr>
  </property>
  <property fmtid="{D5CDD505-2E9C-101B-9397-08002B2CF9AE}" pid="4" name="ClassificationContentMarkingFooterText">
    <vt:lpwstr>Public</vt:lpwstr>
  </property>
  <property fmtid="{D5CDD505-2E9C-101B-9397-08002B2CF9AE}" pid="5" name="MSIP_Label_caf3f7fd-5cd4-4287-9002-aceb9af13c42_ActionId">
    <vt:lpwstr>6e31f572-a691-413d-92b4-568099dbcf8a</vt:lpwstr>
  </property>
  <property fmtid="{D5CDD505-2E9C-101B-9397-08002B2CF9AE}" pid="6" name="MSIP_Label_caf3f7fd-5cd4-4287-9002-aceb9af13c42_ContentBits">
    <vt:lpwstr>2</vt:lpwstr>
  </property>
  <property fmtid="{D5CDD505-2E9C-101B-9397-08002B2CF9AE}" pid="7" name="MSIP_Label_caf3f7fd-5cd4-4287-9002-aceb9af13c42_Enabled">
    <vt:lpwstr>true</vt:lpwstr>
  </property>
  <property fmtid="{D5CDD505-2E9C-101B-9397-08002B2CF9AE}" pid="8" name="MSIP_Label_caf3f7fd-5cd4-4287-9002-aceb9af13c42_Method">
    <vt:lpwstr>Privileged</vt:lpwstr>
  </property>
  <property fmtid="{D5CDD505-2E9C-101B-9397-08002B2CF9AE}" pid="9" name="MSIP_Label_caf3f7fd-5cd4-4287-9002-aceb9af13c42_Name">
    <vt:lpwstr>Public</vt:lpwstr>
  </property>
  <property fmtid="{D5CDD505-2E9C-101B-9397-08002B2CF9AE}" pid="10" name="MSIP_Label_caf3f7fd-5cd4-4287-9002-aceb9af13c42_SetDate">
    <vt:lpwstr>2023-08-18T15:42:04Z</vt:lpwstr>
  </property>
  <property fmtid="{D5CDD505-2E9C-101B-9397-08002B2CF9AE}" pid="11" name="MSIP_Label_caf3f7fd-5cd4-4287-9002-aceb9af13c42_SiteId">
    <vt:lpwstr>a2b53be5-734e-4e6c-ab0d-d184f60fd917</vt:lpwstr>
  </property>
</Properties>
</file>