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C5939" w14:textId="77777777" w:rsidR="00C812EF" w:rsidRDefault="00C812EF" w:rsidP="00C812EF">
      <w:pPr>
        <w:rPr>
          <w:rFonts w:ascii="Calibri" w:hAnsi="Calibri" w:cs="Calibri"/>
          <w:b/>
          <w:bCs/>
          <w:sz w:val="32"/>
          <w:szCs w:val="32"/>
          <w:lang w:val="fr"/>
        </w:rPr>
      </w:pPr>
    </w:p>
    <w:p w14:paraId="76F03BC2" w14:textId="77777777" w:rsidR="00C812EF" w:rsidRPr="00D34359" w:rsidRDefault="00C812EF" w:rsidP="00C812EF">
      <w:pPr>
        <w:pStyle w:val="Body"/>
        <w:ind w:right="-52"/>
        <w:rPr>
          <w:b/>
          <w:bCs/>
          <w:sz w:val="36"/>
          <w:szCs w:val="36"/>
          <w:lang w:val="fr-BE"/>
        </w:rPr>
      </w:pPr>
      <w:r>
        <w:rPr>
          <w:b/>
          <w:bCs/>
          <w:sz w:val="36"/>
          <w:szCs w:val="36"/>
          <w:lang w:val="fr"/>
        </w:rPr>
        <w:t>Le rôle des organisations de la société civile (OSC) dans la distribution de moustiquaires imprégnées d’insecticide (MII)</w:t>
      </w:r>
    </w:p>
    <w:p w14:paraId="2E0372D9" w14:textId="77777777" w:rsidR="00C812EF" w:rsidRDefault="00C812EF" w:rsidP="00C812EF">
      <w:pPr>
        <w:rPr>
          <w:rFonts w:ascii="Calibri" w:hAnsi="Calibri" w:cs="Calibri"/>
          <w:b/>
          <w:bCs/>
          <w:sz w:val="32"/>
          <w:szCs w:val="32"/>
          <w:lang w:val="fr"/>
        </w:rPr>
      </w:pPr>
    </w:p>
    <w:p w14:paraId="3438B92E" w14:textId="1AA7AF79" w:rsidR="00C812EF" w:rsidRDefault="00C812EF" w:rsidP="00C812EF">
      <w:pPr>
        <w:rPr>
          <w:rFonts w:ascii="Calibri" w:hAnsi="Calibri" w:cs="Calibri"/>
          <w:b/>
          <w:bCs/>
          <w:sz w:val="32"/>
          <w:szCs w:val="32"/>
          <w:lang w:val="fr"/>
        </w:rPr>
      </w:pPr>
      <w:r>
        <w:rPr>
          <w:rFonts w:ascii="Calibri" w:hAnsi="Calibri" w:cs="Calibri"/>
          <w:b/>
          <w:bCs/>
          <w:sz w:val="32"/>
          <w:szCs w:val="32"/>
          <w:lang w:val="fr"/>
        </w:rPr>
        <w:t>Annexe 1 : Agenda de formation de l’organisation de la société civile (OSC)</w:t>
      </w:r>
    </w:p>
    <w:p w14:paraId="788542D2" w14:textId="5356355C" w:rsidR="00C812EF" w:rsidRPr="00C812EF" w:rsidRDefault="00C812EF" w:rsidP="00C812EF">
      <w:pPr>
        <w:rPr>
          <w:rFonts w:ascii="Calibri" w:hAnsi="Calibri" w:cs="Calibri"/>
          <w:lang w:val="fr"/>
        </w:rPr>
      </w:pPr>
      <w:r w:rsidRPr="00C812EF">
        <w:rPr>
          <w:rFonts w:ascii="Calibri" w:hAnsi="Calibri" w:cs="Calibri"/>
          <w:lang w:val="fr"/>
        </w:rPr>
        <w:t>Octob</w:t>
      </w:r>
      <w:r>
        <w:rPr>
          <w:rFonts w:ascii="Calibri" w:hAnsi="Calibri" w:cs="Calibri"/>
          <w:lang w:val="fr"/>
        </w:rPr>
        <w:t>re</w:t>
      </w:r>
      <w:r w:rsidRPr="00C812EF">
        <w:rPr>
          <w:rFonts w:ascii="Calibri" w:hAnsi="Calibri" w:cs="Calibri"/>
          <w:lang w:val="fr"/>
        </w:rPr>
        <w:t xml:space="preserve"> 2023</w:t>
      </w:r>
    </w:p>
    <w:p w14:paraId="25107F02" w14:textId="60A2165A" w:rsidR="00C812EF" w:rsidRPr="00C812EF" w:rsidRDefault="00C812EF" w:rsidP="00C812EF">
      <w:pPr>
        <w:rPr>
          <w:rFonts w:ascii="Calibri" w:hAnsi="Calibri" w:cs="Calibri"/>
          <w:lang w:val="fr-BE"/>
        </w:rPr>
      </w:pPr>
      <w:r w:rsidRPr="00C812EF">
        <w:rPr>
          <w:rFonts w:ascii="Calibri" w:hAnsi="Calibri" w:cs="Calibri"/>
          <w:lang w:val="fr"/>
        </w:rPr>
        <w:t>Outil adaptable</w:t>
      </w:r>
    </w:p>
    <w:p w14:paraId="7F24EAB4" w14:textId="77777777" w:rsidR="00C812EF" w:rsidRPr="00D34359" w:rsidRDefault="00C812EF" w:rsidP="00C812EF">
      <w:pPr>
        <w:rPr>
          <w:rFonts w:ascii="Calibri" w:hAnsi="Calibri" w:cs="Calibri"/>
          <w:color w:val="000000"/>
          <w:sz w:val="22"/>
          <w:szCs w:val="22"/>
          <w:u w:color="000000"/>
          <w:lang w:val="fr-BE"/>
          <w14:textOutline w14:w="0" w14:cap="flat" w14:cmpd="sng" w14:algn="ctr">
            <w14:noFill/>
            <w14:prstDash w14:val="solid"/>
            <w14:bevel/>
          </w14:textOutline>
        </w:rPr>
      </w:pPr>
    </w:p>
    <w:p w14:paraId="464D0928" w14:textId="77777777" w:rsidR="00C812EF" w:rsidRPr="00D34359" w:rsidRDefault="00C812EF" w:rsidP="00C812EF">
      <w:pPr>
        <w:rPr>
          <w:rFonts w:ascii="Calibri" w:hAnsi="Calibri" w:cs="Calibri"/>
          <w:sz w:val="22"/>
          <w:szCs w:val="22"/>
          <w:lang w:val="fr-BE"/>
        </w:rPr>
      </w:pPr>
      <w:r>
        <w:rPr>
          <w:rFonts w:ascii="Calibri" w:hAnsi="Calibri" w:cs="Calibri"/>
          <w:sz w:val="22"/>
          <w:szCs w:val="22"/>
          <w:lang w:val="fr"/>
        </w:rPr>
        <w:t>Ci-dessous, nous vous suggérons un agenda pour une formation des OSC de deux jours.</w:t>
      </w:r>
    </w:p>
    <w:p w14:paraId="1465107C" w14:textId="77777777" w:rsidR="00C812EF" w:rsidRPr="00D34359" w:rsidRDefault="00C812EF" w:rsidP="00C812EF">
      <w:pPr>
        <w:rPr>
          <w:rFonts w:ascii="Calibri" w:hAnsi="Calibri" w:cs="Calibri"/>
          <w:lang w:val="fr-BE"/>
        </w:rPr>
      </w:pPr>
    </w:p>
    <w:p w14:paraId="04362D6E" w14:textId="77777777" w:rsidR="00C812EF" w:rsidRPr="00D34359" w:rsidRDefault="00C812EF" w:rsidP="00C812EF">
      <w:pPr>
        <w:rPr>
          <w:rFonts w:ascii="Calibri" w:hAnsi="Calibri" w:cs="Calibri"/>
          <w:lang w:val="fr-BE"/>
        </w:rPr>
      </w:pPr>
      <w:r>
        <w:rPr>
          <w:rFonts w:ascii="Calibri" w:hAnsi="Calibri" w:cs="Calibri"/>
          <w:b/>
          <w:bCs/>
          <w:color w:val="0070C0"/>
          <w:sz w:val="22"/>
          <w:szCs w:val="22"/>
          <w:lang w:val="fr"/>
        </w:rPr>
        <w:t>Les programmes nationaux de lutte contre le paludisme doivent adapter cet agenda à ce que les OSC se sont engagées à réaliser pour la campagne MII</w:t>
      </w:r>
      <w:r>
        <w:rPr>
          <w:rFonts w:ascii="Calibri" w:hAnsi="Calibri" w:cs="Calibri"/>
          <w:b/>
          <w:bCs/>
          <w:color w:val="0070C0"/>
          <w:lang w:val="fr"/>
        </w:rPr>
        <w:t>.</w:t>
      </w:r>
    </w:p>
    <w:p w14:paraId="2D799A45" w14:textId="77777777" w:rsidR="00C812EF" w:rsidRPr="00D34359" w:rsidRDefault="00C812EF" w:rsidP="00C812EF">
      <w:pPr>
        <w:rPr>
          <w:lang w:val="fr-BE"/>
        </w:rPr>
      </w:pPr>
    </w:p>
    <w:p w14:paraId="2D202395" w14:textId="77777777" w:rsidR="00C812EF" w:rsidRPr="00B20018" w:rsidRDefault="00C812EF" w:rsidP="00C812EF">
      <w:pPr>
        <w:spacing w:line="276" w:lineRule="auto"/>
        <w:rPr>
          <w:rFonts w:ascii="Calibri" w:hAnsi="Calibri" w:cs="Calibri"/>
          <w:b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  <w:lang w:val="fr"/>
        </w:rPr>
        <w:t>Jour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8"/>
        <w:gridCol w:w="4254"/>
        <w:gridCol w:w="1562"/>
        <w:gridCol w:w="1502"/>
      </w:tblGrid>
      <w:tr w:rsidR="00C812EF" w:rsidRPr="00384744" w14:paraId="6B09DFD0" w14:textId="77777777" w:rsidTr="00122CE5">
        <w:trPr>
          <w:trHeight w:val="530"/>
        </w:trPr>
        <w:tc>
          <w:tcPr>
            <w:tcW w:w="942" w:type="pct"/>
            <w:shd w:val="clear" w:color="auto" w:fill="D9D9D9"/>
          </w:tcPr>
          <w:p w14:paraId="4501CECA" w14:textId="77777777" w:rsidR="00C812EF" w:rsidRPr="00384744" w:rsidRDefault="00C812EF" w:rsidP="00122CE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fr"/>
              </w:rPr>
              <w:t>Horaire</w:t>
            </w:r>
          </w:p>
        </w:tc>
        <w:tc>
          <w:tcPr>
            <w:tcW w:w="2359" w:type="pct"/>
            <w:shd w:val="clear" w:color="auto" w:fill="D9D9D9"/>
          </w:tcPr>
          <w:p w14:paraId="7166F60B" w14:textId="77777777" w:rsidR="00C812EF" w:rsidRPr="00384744" w:rsidRDefault="00C812EF" w:rsidP="00122CE5">
            <w:pPr>
              <w:jc w:val="center"/>
              <w:rPr>
                <w:rFonts w:ascii="Calibri" w:hAnsi="Calibri" w:cs="Calibri"/>
                <w:b/>
                <w:color w:val="D9D9D9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fr"/>
              </w:rPr>
              <w:t>Description</w:t>
            </w:r>
          </w:p>
        </w:tc>
        <w:tc>
          <w:tcPr>
            <w:tcW w:w="866" w:type="pct"/>
            <w:shd w:val="clear" w:color="auto" w:fill="D9D9D9"/>
          </w:tcPr>
          <w:p w14:paraId="15F9FBF6" w14:textId="77777777" w:rsidR="00C812EF" w:rsidRPr="00384744" w:rsidRDefault="00C812EF" w:rsidP="00122CE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fr"/>
              </w:rPr>
              <w:t>Type d’activité</w:t>
            </w:r>
          </w:p>
        </w:tc>
        <w:tc>
          <w:tcPr>
            <w:tcW w:w="833" w:type="pct"/>
            <w:shd w:val="clear" w:color="auto" w:fill="D9D9D9"/>
          </w:tcPr>
          <w:p w14:paraId="3243B880" w14:textId="77777777" w:rsidR="00C812EF" w:rsidRPr="00384744" w:rsidRDefault="00C812EF" w:rsidP="00122CE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fr"/>
              </w:rPr>
              <w:t>Responsable</w:t>
            </w:r>
          </w:p>
        </w:tc>
      </w:tr>
      <w:tr w:rsidR="00C812EF" w:rsidRPr="00384744" w14:paraId="3F296F4C" w14:textId="77777777" w:rsidTr="00122CE5">
        <w:trPr>
          <w:trHeight w:val="377"/>
        </w:trPr>
        <w:tc>
          <w:tcPr>
            <w:tcW w:w="942" w:type="pct"/>
          </w:tcPr>
          <w:p w14:paraId="74DC1C2E" w14:textId="77777777" w:rsidR="00C812EF" w:rsidRPr="00384744" w:rsidRDefault="00C812EF" w:rsidP="00122C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8 h - 8 h 30</w:t>
            </w:r>
          </w:p>
        </w:tc>
        <w:tc>
          <w:tcPr>
            <w:tcW w:w="2359" w:type="pct"/>
          </w:tcPr>
          <w:p w14:paraId="3B320706" w14:textId="77777777" w:rsidR="00C812EF" w:rsidRPr="00384744" w:rsidRDefault="00C812EF" w:rsidP="00122C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Arrivée et inscription</w:t>
            </w:r>
          </w:p>
        </w:tc>
        <w:tc>
          <w:tcPr>
            <w:tcW w:w="866" w:type="pct"/>
          </w:tcPr>
          <w:p w14:paraId="094443D4" w14:textId="77777777" w:rsidR="00C812EF" w:rsidRPr="00384744" w:rsidRDefault="00C812EF" w:rsidP="00122CE5">
            <w:pPr>
              <w:ind w:left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3" w:type="pct"/>
          </w:tcPr>
          <w:p w14:paraId="1AEADCE8" w14:textId="77777777" w:rsidR="00C812EF" w:rsidRPr="00384744" w:rsidRDefault="00C812EF" w:rsidP="00122C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Tout le monde</w:t>
            </w:r>
          </w:p>
        </w:tc>
      </w:tr>
      <w:tr w:rsidR="00C812EF" w:rsidRPr="00384744" w14:paraId="309E3783" w14:textId="77777777" w:rsidTr="00122CE5">
        <w:trPr>
          <w:trHeight w:val="1161"/>
        </w:trPr>
        <w:tc>
          <w:tcPr>
            <w:tcW w:w="942" w:type="pct"/>
          </w:tcPr>
          <w:p w14:paraId="339F873C" w14:textId="77777777" w:rsidR="00C812EF" w:rsidRPr="00384744" w:rsidRDefault="00C812EF" w:rsidP="00122C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8 h 30 - 9 h</w:t>
            </w:r>
          </w:p>
        </w:tc>
        <w:tc>
          <w:tcPr>
            <w:tcW w:w="2359" w:type="pct"/>
          </w:tcPr>
          <w:p w14:paraId="0A13CD5C" w14:textId="77777777" w:rsidR="00C812EF" w:rsidRPr="00384744" w:rsidRDefault="00C812EF" w:rsidP="00122C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Introduction à la formation</w:t>
            </w:r>
          </w:p>
          <w:p w14:paraId="34B9FD9E" w14:textId="77777777" w:rsidR="00C812EF" w:rsidRPr="00384744" w:rsidRDefault="00C812EF" w:rsidP="00C812EF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fr"/>
              </w:rPr>
              <w:t>Introductions</w:t>
            </w:r>
          </w:p>
          <w:p w14:paraId="5E435CE8" w14:textId="77777777" w:rsidR="00C812EF" w:rsidRPr="00D34359" w:rsidRDefault="00C812EF" w:rsidP="00C812EF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  <w:lang w:val="fr-BE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Mise en place des règles de base</w:t>
            </w:r>
          </w:p>
          <w:p w14:paraId="59500732" w14:textId="77777777" w:rsidR="00C812EF" w:rsidRPr="00384744" w:rsidRDefault="00C812EF" w:rsidP="00C812EF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Gestion du temps</w:t>
            </w:r>
          </w:p>
          <w:p w14:paraId="6E30FDFA" w14:textId="77777777" w:rsidR="00C812EF" w:rsidRPr="00384744" w:rsidRDefault="00C812EF" w:rsidP="00C812EF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Objectifs de l’atelier</w:t>
            </w:r>
          </w:p>
          <w:p w14:paraId="688C407A" w14:textId="77777777" w:rsidR="00C812EF" w:rsidRPr="00384744" w:rsidRDefault="00C812EF" w:rsidP="00C812EF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Examen de l’agenda</w:t>
            </w:r>
          </w:p>
          <w:p w14:paraId="67926E72" w14:textId="77777777" w:rsidR="00C812EF" w:rsidRPr="00384744" w:rsidRDefault="00C812EF" w:rsidP="00C812EF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Choix du rapporteur</w:t>
            </w:r>
          </w:p>
          <w:p w14:paraId="77A3FB5B" w14:textId="77777777" w:rsidR="00C812EF" w:rsidRPr="00384744" w:rsidRDefault="00C812EF" w:rsidP="00C812EF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Attribution d’un emplacement de stationnement</w:t>
            </w:r>
          </w:p>
          <w:p w14:paraId="68EEBA22" w14:textId="77777777" w:rsidR="00C812EF" w:rsidRPr="00384744" w:rsidRDefault="00C812EF" w:rsidP="00122C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6" w:type="pct"/>
          </w:tcPr>
          <w:p w14:paraId="29678FBB" w14:textId="77777777" w:rsidR="00C812EF" w:rsidRPr="00384744" w:rsidRDefault="00C812EF" w:rsidP="00122C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Activités pratiques</w:t>
            </w:r>
          </w:p>
        </w:tc>
        <w:tc>
          <w:tcPr>
            <w:tcW w:w="833" w:type="pct"/>
          </w:tcPr>
          <w:p w14:paraId="0501C98F" w14:textId="77777777" w:rsidR="00C812EF" w:rsidRPr="00384744" w:rsidRDefault="00C812EF" w:rsidP="00122CE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12EF" w:rsidRPr="00384744" w14:paraId="116DC9F2" w14:textId="77777777" w:rsidTr="00122CE5">
        <w:trPr>
          <w:trHeight w:val="361"/>
        </w:trPr>
        <w:tc>
          <w:tcPr>
            <w:tcW w:w="942" w:type="pct"/>
          </w:tcPr>
          <w:p w14:paraId="40C457C9" w14:textId="77777777" w:rsidR="00C812EF" w:rsidRPr="00384744" w:rsidRDefault="00C812EF" w:rsidP="00122C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9 h - 10 h</w:t>
            </w:r>
          </w:p>
        </w:tc>
        <w:tc>
          <w:tcPr>
            <w:tcW w:w="2359" w:type="pct"/>
          </w:tcPr>
          <w:p w14:paraId="47688087" w14:textId="77777777" w:rsidR="00C812EF" w:rsidRPr="00D34359" w:rsidRDefault="00C812EF" w:rsidP="00122CE5">
            <w:pPr>
              <w:rPr>
                <w:rFonts w:ascii="Calibri" w:hAnsi="Calibri" w:cs="Calibri"/>
                <w:sz w:val="20"/>
                <w:szCs w:val="20"/>
                <w:lang w:val="fr-BE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Aperçu général de la campagne MII</w:t>
            </w:r>
          </w:p>
          <w:p w14:paraId="0F1791F7" w14:textId="77777777" w:rsidR="00C812EF" w:rsidRPr="00384744" w:rsidRDefault="00C812EF" w:rsidP="00C812EF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fr"/>
              </w:rPr>
              <w:t xml:space="preserve">Objectif de la campagne </w:t>
            </w:r>
          </w:p>
          <w:p w14:paraId="164758D2" w14:textId="77777777" w:rsidR="00C812EF" w:rsidRPr="00D34359" w:rsidRDefault="00C812EF" w:rsidP="00C812EF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  <w:lang w:val="fr-BE"/>
              </w:rPr>
            </w:pPr>
            <w:r>
              <w:rPr>
                <w:rFonts w:cs="Calibri"/>
                <w:sz w:val="20"/>
                <w:szCs w:val="20"/>
                <w:lang w:val="fr"/>
              </w:rPr>
              <w:t>Stratégie pour la campagne et les activités importantes</w:t>
            </w:r>
          </w:p>
          <w:p w14:paraId="4A272A95" w14:textId="77777777" w:rsidR="00C812EF" w:rsidRPr="00384744" w:rsidRDefault="00C812EF" w:rsidP="00C812EF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fr"/>
              </w:rPr>
              <w:t>Échéanciers</w:t>
            </w:r>
          </w:p>
          <w:p w14:paraId="5B997C1B" w14:textId="77777777" w:rsidR="00C812EF" w:rsidRPr="00D34359" w:rsidRDefault="00C812EF" w:rsidP="00C812EF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  <w:lang w:val="fr-BE"/>
              </w:rPr>
            </w:pPr>
            <w:r>
              <w:rPr>
                <w:rFonts w:cs="Calibri"/>
                <w:sz w:val="20"/>
                <w:szCs w:val="20"/>
                <w:lang w:val="fr"/>
              </w:rPr>
              <w:t>Rôles et responsabilités à chaque niveau</w:t>
            </w:r>
          </w:p>
          <w:p w14:paraId="2A3AF9D1" w14:textId="77777777" w:rsidR="00C812EF" w:rsidRPr="00D34359" w:rsidRDefault="00C812EF" w:rsidP="00122CE5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  <w:lang w:val="fr-BE"/>
              </w:rPr>
            </w:pPr>
          </w:p>
        </w:tc>
        <w:tc>
          <w:tcPr>
            <w:tcW w:w="866" w:type="pct"/>
          </w:tcPr>
          <w:p w14:paraId="338E90E2" w14:textId="77777777" w:rsidR="00C812EF" w:rsidRPr="00384744" w:rsidRDefault="00C812EF" w:rsidP="00122C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Présentation PowerPoint (PPT)</w:t>
            </w:r>
          </w:p>
        </w:tc>
        <w:tc>
          <w:tcPr>
            <w:tcW w:w="833" w:type="pct"/>
          </w:tcPr>
          <w:p w14:paraId="7F58EC4A" w14:textId="77777777" w:rsidR="00C812EF" w:rsidRPr="00384744" w:rsidRDefault="00C812EF" w:rsidP="00122CE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Animateur</w:t>
            </w:r>
          </w:p>
        </w:tc>
      </w:tr>
      <w:tr w:rsidR="00C812EF" w:rsidRPr="00384744" w14:paraId="3BE85D07" w14:textId="77777777" w:rsidTr="00122CE5">
        <w:trPr>
          <w:trHeight w:val="361"/>
        </w:trPr>
        <w:tc>
          <w:tcPr>
            <w:tcW w:w="942" w:type="pct"/>
            <w:shd w:val="clear" w:color="auto" w:fill="BFBFBF" w:themeFill="background1" w:themeFillShade="BF"/>
          </w:tcPr>
          <w:p w14:paraId="3BE91484" w14:textId="77777777" w:rsidR="00C812EF" w:rsidRPr="00384744" w:rsidRDefault="00C812EF" w:rsidP="00122C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10 h - 10 h 30</w:t>
            </w:r>
          </w:p>
        </w:tc>
        <w:tc>
          <w:tcPr>
            <w:tcW w:w="2359" w:type="pct"/>
            <w:shd w:val="clear" w:color="auto" w:fill="BFBFBF" w:themeFill="background1" w:themeFillShade="BF"/>
          </w:tcPr>
          <w:p w14:paraId="77C4F05B" w14:textId="77777777" w:rsidR="00C812EF" w:rsidRPr="00384744" w:rsidRDefault="00C812EF" w:rsidP="00122CE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fr"/>
              </w:rPr>
              <w:t>Pause rafraîchissements</w:t>
            </w:r>
          </w:p>
        </w:tc>
        <w:tc>
          <w:tcPr>
            <w:tcW w:w="866" w:type="pct"/>
            <w:shd w:val="clear" w:color="auto" w:fill="BFBFBF" w:themeFill="background1" w:themeFillShade="BF"/>
          </w:tcPr>
          <w:p w14:paraId="5945BC2F" w14:textId="77777777" w:rsidR="00C812EF" w:rsidRPr="00384744" w:rsidRDefault="00C812EF" w:rsidP="00122CE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BFBFBF" w:themeFill="background1" w:themeFillShade="BF"/>
          </w:tcPr>
          <w:p w14:paraId="63512AEB" w14:textId="77777777" w:rsidR="00C812EF" w:rsidRPr="00CE358C" w:rsidRDefault="00C812EF" w:rsidP="00122CE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Tout le monde</w:t>
            </w:r>
          </w:p>
        </w:tc>
      </w:tr>
      <w:tr w:rsidR="00C812EF" w:rsidRPr="00033455" w14:paraId="28706B9A" w14:textId="77777777" w:rsidTr="00122CE5">
        <w:trPr>
          <w:trHeight w:val="333"/>
        </w:trPr>
        <w:tc>
          <w:tcPr>
            <w:tcW w:w="942" w:type="pct"/>
            <w:shd w:val="clear" w:color="auto" w:fill="auto"/>
          </w:tcPr>
          <w:p w14:paraId="5C459F59" w14:textId="77777777" w:rsidR="00C812EF" w:rsidRPr="00384744" w:rsidRDefault="00C812EF" w:rsidP="00122C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10 h 30 - 11 h</w:t>
            </w:r>
          </w:p>
        </w:tc>
        <w:tc>
          <w:tcPr>
            <w:tcW w:w="2359" w:type="pct"/>
            <w:shd w:val="clear" w:color="auto" w:fill="auto"/>
          </w:tcPr>
          <w:p w14:paraId="75FEEFF2" w14:textId="77777777" w:rsidR="00C812EF" w:rsidRPr="00384744" w:rsidRDefault="00C812EF" w:rsidP="00122C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Le paludisme et sa prévention</w:t>
            </w:r>
          </w:p>
          <w:p w14:paraId="50481637" w14:textId="77777777" w:rsidR="00C812EF" w:rsidRPr="00D34359" w:rsidRDefault="00C812EF" w:rsidP="00C812E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  <w:lang w:val="fr-B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fr"/>
              </w:rPr>
              <w:t>Réalités en ce qui concerne le paludisme dans la région</w:t>
            </w:r>
          </w:p>
          <w:p w14:paraId="78892D32" w14:textId="77777777" w:rsidR="00C812EF" w:rsidRPr="00D34359" w:rsidRDefault="00C812EF" w:rsidP="00C812E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  <w:lang w:val="fr-B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fr"/>
              </w:rPr>
              <w:t>Qu’est-ce que le paludisme ?</w:t>
            </w:r>
          </w:p>
          <w:p w14:paraId="4197C29D" w14:textId="77777777" w:rsidR="00C812EF" w:rsidRPr="00D34359" w:rsidRDefault="00C812EF" w:rsidP="00C812E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  <w:lang w:val="fr-B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fr"/>
              </w:rPr>
              <w:t>Quels sont les signes et symptômes du paludisme ?</w:t>
            </w:r>
          </w:p>
          <w:p w14:paraId="7611C6CA" w14:textId="77777777" w:rsidR="00C812EF" w:rsidRPr="00384744" w:rsidRDefault="00C812EF" w:rsidP="00C812E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fr"/>
              </w:rPr>
              <w:t>Comment prévenir le paludisme ?</w:t>
            </w:r>
          </w:p>
          <w:p w14:paraId="230437B5" w14:textId="77777777" w:rsidR="00C812EF" w:rsidRPr="00D34359" w:rsidRDefault="00C812EF" w:rsidP="00C812E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  <w:lang w:val="fr-B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fr"/>
              </w:rPr>
              <w:t>Les MII sont un bon moyen de prévenir le paludisme</w:t>
            </w:r>
          </w:p>
          <w:p w14:paraId="73D9EC33" w14:textId="77777777" w:rsidR="00C812EF" w:rsidRPr="00D34359" w:rsidRDefault="00C812EF" w:rsidP="00122C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  <w:lang w:val="fr-BE"/>
              </w:rPr>
            </w:pPr>
          </w:p>
        </w:tc>
        <w:tc>
          <w:tcPr>
            <w:tcW w:w="866" w:type="pct"/>
          </w:tcPr>
          <w:p w14:paraId="0A474B61" w14:textId="77777777" w:rsidR="00C812EF" w:rsidRPr="00D34359" w:rsidRDefault="00C812EF" w:rsidP="00122CE5">
            <w:pPr>
              <w:rPr>
                <w:rFonts w:ascii="Calibri" w:hAnsi="Calibri" w:cs="Calibri"/>
                <w:sz w:val="20"/>
                <w:szCs w:val="20"/>
                <w:lang w:val="fr-BE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Mélange de présentations et d’activités pratiques, discussions plénières</w:t>
            </w:r>
          </w:p>
        </w:tc>
        <w:tc>
          <w:tcPr>
            <w:tcW w:w="833" w:type="pct"/>
            <w:shd w:val="clear" w:color="auto" w:fill="auto"/>
          </w:tcPr>
          <w:p w14:paraId="6C237C9C" w14:textId="77777777" w:rsidR="00C812EF" w:rsidRPr="00D34359" w:rsidRDefault="00C812EF" w:rsidP="00122CE5">
            <w:pPr>
              <w:rPr>
                <w:rFonts w:ascii="Calibri" w:hAnsi="Calibri" w:cs="Calibri"/>
                <w:b/>
                <w:sz w:val="20"/>
                <w:szCs w:val="20"/>
                <w:lang w:val="fr-BE"/>
              </w:rPr>
            </w:pPr>
          </w:p>
        </w:tc>
      </w:tr>
      <w:tr w:rsidR="00C812EF" w:rsidRPr="00033455" w14:paraId="6709F20C" w14:textId="77777777" w:rsidTr="00122CE5">
        <w:trPr>
          <w:trHeight w:val="540"/>
        </w:trPr>
        <w:tc>
          <w:tcPr>
            <w:tcW w:w="942" w:type="pct"/>
          </w:tcPr>
          <w:p w14:paraId="7BDCC164" w14:textId="77777777" w:rsidR="00C812EF" w:rsidRPr="00384744" w:rsidRDefault="00C812EF" w:rsidP="00122C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11 h - 11 h 30</w:t>
            </w:r>
          </w:p>
        </w:tc>
        <w:tc>
          <w:tcPr>
            <w:tcW w:w="2359" w:type="pct"/>
          </w:tcPr>
          <w:p w14:paraId="5EF42059" w14:textId="77777777" w:rsidR="00C812EF" w:rsidRPr="00D34359" w:rsidRDefault="00C812EF" w:rsidP="00122C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  <w:sz w:val="20"/>
                <w:szCs w:val="20"/>
                <w:lang w:val="fr-BE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Utilisation, entretien et réparation d’une MII</w:t>
            </w:r>
          </w:p>
          <w:p w14:paraId="5689DC75" w14:textId="77777777" w:rsidR="00C812EF" w:rsidRPr="00D34359" w:rsidRDefault="00C812EF" w:rsidP="00C812EF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  <w:lang w:val="fr-BE"/>
              </w:rPr>
            </w:pPr>
            <w:r>
              <w:rPr>
                <w:rFonts w:cs="Calibri"/>
                <w:sz w:val="20"/>
                <w:szCs w:val="20"/>
                <w:lang w:val="fr"/>
              </w:rPr>
              <w:t>Comment utiliser et entretenir une MII ?</w:t>
            </w:r>
          </w:p>
          <w:p w14:paraId="01DB6473" w14:textId="77777777" w:rsidR="00C812EF" w:rsidRPr="00D34359" w:rsidRDefault="00C812EF" w:rsidP="00C812EF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  <w:lang w:val="fr-BE"/>
              </w:rPr>
            </w:pPr>
            <w:r>
              <w:rPr>
                <w:rFonts w:cs="Calibri"/>
                <w:sz w:val="20"/>
                <w:szCs w:val="20"/>
                <w:lang w:val="fr"/>
              </w:rPr>
              <w:lastRenderedPageBreak/>
              <w:t>Pourquoi est-il important d’utiliser et d’entretenir une MII ?</w:t>
            </w:r>
          </w:p>
          <w:p w14:paraId="58A9517D" w14:textId="77777777" w:rsidR="00C812EF" w:rsidRPr="00384744" w:rsidRDefault="00C812EF" w:rsidP="00C812EF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fr"/>
              </w:rPr>
              <w:t>Outils et matériels</w:t>
            </w:r>
          </w:p>
          <w:p w14:paraId="72A80DB6" w14:textId="77777777" w:rsidR="00C812EF" w:rsidRPr="00384744" w:rsidRDefault="00C812EF" w:rsidP="00122CE5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</w:rPr>
            </w:pPr>
          </w:p>
        </w:tc>
        <w:tc>
          <w:tcPr>
            <w:tcW w:w="866" w:type="pct"/>
          </w:tcPr>
          <w:p w14:paraId="34230624" w14:textId="77777777" w:rsidR="00C812EF" w:rsidRPr="00D34359" w:rsidRDefault="00C812EF" w:rsidP="00122CE5">
            <w:pPr>
              <w:rPr>
                <w:rFonts w:ascii="Calibri" w:hAnsi="Calibri" w:cs="Calibri"/>
                <w:sz w:val="20"/>
                <w:szCs w:val="20"/>
                <w:lang w:val="fr-BE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lastRenderedPageBreak/>
              <w:t xml:space="preserve">Exercices pratiques et discussions </w:t>
            </w:r>
            <w:r>
              <w:rPr>
                <w:rFonts w:ascii="Calibri" w:hAnsi="Calibri" w:cs="Calibri"/>
                <w:sz w:val="20"/>
                <w:szCs w:val="20"/>
                <w:lang w:val="fr"/>
              </w:rPr>
              <w:lastRenderedPageBreak/>
              <w:t>ouvertes par groupe</w:t>
            </w:r>
          </w:p>
        </w:tc>
        <w:tc>
          <w:tcPr>
            <w:tcW w:w="833" w:type="pct"/>
          </w:tcPr>
          <w:p w14:paraId="3EAF52D8" w14:textId="77777777" w:rsidR="00C812EF" w:rsidRPr="00D34359" w:rsidRDefault="00C812EF" w:rsidP="00122CE5">
            <w:pPr>
              <w:jc w:val="center"/>
              <w:rPr>
                <w:rFonts w:ascii="Calibri" w:hAnsi="Calibri" w:cs="Calibri"/>
                <w:sz w:val="20"/>
                <w:szCs w:val="20"/>
                <w:lang w:val="fr-BE"/>
              </w:rPr>
            </w:pPr>
          </w:p>
        </w:tc>
      </w:tr>
      <w:tr w:rsidR="00C812EF" w:rsidRPr="00033455" w14:paraId="39A56986" w14:textId="77777777" w:rsidTr="00122CE5">
        <w:trPr>
          <w:trHeight w:val="602"/>
        </w:trPr>
        <w:tc>
          <w:tcPr>
            <w:tcW w:w="942" w:type="pct"/>
          </w:tcPr>
          <w:p w14:paraId="03979E70" w14:textId="77777777" w:rsidR="00C812EF" w:rsidRPr="00384744" w:rsidRDefault="00C812EF" w:rsidP="00122C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11 h 30 - 12 h 30</w:t>
            </w:r>
          </w:p>
        </w:tc>
        <w:tc>
          <w:tcPr>
            <w:tcW w:w="2359" w:type="pct"/>
          </w:tcPr>
          <w:p w14:paraId="6AA5EDA0" w14:textId="77777777" w:rsidR="00C812EF" w:rsidRPr="00D34359" w:rsidRDefault="00C812EF" w:rsidP="00122CE5">
            <w:pPr>
              <w:pStyle w:val="ListParagraph"/>
              <w:ind w:left="0"/>
              <w:rPr>
                <w:rFonts w:cs="Calibri"/>
                <w:sz w:val="20"/>
                <w:szCs w:val="20"/>
                <w:lang w:val="fr-BE"/>
              </w:rPr>
            </w:pPr>
            <w:r>
              <w:rPr>
                <w:rFonts w:cs="Calibri"/>
                <w:sz w:val="20"/>
                <w:szCs w:val="20"/>
                <w:lang w:val="fr"/>
              </w:rPr>
              <w:t>Changement social et comportemental (CSC)</w:t>
            </w:r>
          </w:p>
          <w:p w14:paraId="7A9A0324" w14:textId="77777777" w:rsidR="00C812EF" w:rsidRPr="00D34359" w:rsidRDefault="00C812EF" w:rsidP="00C812EF">
            <w:pPr>
              <w:pStyle w:val="ListParagraph"/>
              <w:numPr>
                <w:ilvl w:val="0"/>
                <w:numId w:val="10"/>
              </w:numPr>
              <w:rPr>
                <w:rFonts w:cs="Calibri"/>
                <w:sz w:val="20"/>
                <w:szCs w:val="20"/>
                <w:lang w:val="fr-BE"/>
              </w:rPr>
            </w:pPr>
            <w:r>
              <w:rPr>
                <w:rFonts w:cs="Calibri"/>
                <w:sz w:val="20"/>
                <w:szCs w:val="20"/>
                <w:lang w:val="fr"/>
              </w:rPr>
              <w:t>Qu’est-ce que le CSC ?</w:t>
            </w:r>
          </w:p>
          <w:p w14:paraId="01776B20" w14:textId="77777777" w:rsidR="00C812EF" w:rsidRPr="00384744" w:rsidRDefault="00C812EF" w:rsidP="00C812EF">
            <w:pPr>
              <w:pStyle w:val="ListParagraph"/>
              <w:numPr>
                <w:ilvl w:val="0"/>
                <w:numId w:val="10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fr"/>
              </w:rPr>
              <w:t>Objectif du CSC</w:t>
            </w:r>
          </w:p>
          <w:p w14:paraId="5D556598" w14:textId="77777777" w:rsidR="00C812EF" w:rsidRPr="00D34359" w:rsidRDefault="00C812EF" w:rsidP="00C812EF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  <w:lang w:val="fr-BE"/>
              </w:rPr>
            </w:pPr>
            <w:r>
              <w:rPr>
                <w:rFonts w:cs="Calibri"/>
                <w:sz w:val="20"/>
                <w:szCs w:val="20"/>
                <w:lang w:val="fr"/>
              </w:rPr>
              <w:t>Stratégies du CSC dans la campagne MII (y compris les canaux de communication)</w:t>
            </w:r>
          </w:p>
          <w:p w14:paraId="30275030" w14:textId="77777777" w:rsidR="00C812EF" w:rsidRPr="00384744" w:rsidRDefault="00C812EF" w:rsidP="00C812EF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fr"/>
              </w:rPr>
              <w:t>Messages importants de la campagne</w:t>
            </w:r>
          </w:p>
          <w:p w14:paraId="6F3C09D1" w14:textId="77777777" w:rsidR="00C812EF" w:rsidRPr="00384744" w:rsidRDefault="00C812EF" w:rsidP="00122CE5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</w:rPr>
            </w:pPr>
          </w:p>
        </w:tc>
        <w:tc>
          <w:tcPr>
            <w:tcW w:w="866" w:type="pct"/>
          </w:tcPr>
          <w:p w14:paraId="6D518298" w14:textId="77777777" w:rsidR="00C812EF" w:rsidRPr="00D34359" w:rsidRDefault="00C812EF" w:rsidP="00122CE5">
            <w:pPr>
              <w:rPr>
                <w:rFonts w:ascii="Calibri" w:hAnsi="Calibri" w:cs="Calibri"/>
                <w:sz w:val="20"/>
                <w:szCs w:val="20"/>
                <w:lang w:val="fr-BE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Mélange de présentations, d’exercices pratiques et de discussions en groupes</w:t>
            </w:r>
          </w:p>
        </w:tc>
        <w:tc>
          <w:tcPr>
            <w:tcW w:w="833" w:type="pct"/>
          </w:tcPr>
          <w:p w14:paraId="6B0C022B" w14:textId="77777777" w:rsidR="00C812EF" w:rsidRPr="00D34359" w:rsidRDefault="00C812EF" w:rsidP="00122CE5">
            <w:pPr>
              <w:rPr>
                <w:rFonts w:ascii="Calibri" w:hAnsi="Calibri" w:cs="Calibri"/>
                <w:sz w:val="20"/>
                <w:szCs w:val="20"/>
                <w:lang w:val="fr-BE"/>
              </w:rPr>
            </w:pPr>
          </w:p>
          <w:p w14:paraId="46BC1CB0" w14:textId="77777777" w:rsidR="00C812EF" w:rsidRPr="00D34359" w:rsidRDefault="00C812EF" w:rsidP="00122CE5">
            <w:pPr>
              <w:rPr>
                <w:rFonts w:ascii="Calibri" w:hAnsi="Calibri" w:cs="Calibri"/>
                <w:sz w:val="20"/>
                <w:szCs w:val="20"/>
                <w:lang w:val="fr-BE"/>
              </w:rPr>
            </w:pPr>
          </w:p>
        </w:tc>
      </w:tr>
      <w:tr w:rsidR="00C812EF" w:rsidRPr="00033455" w14:paraId="0A746390" w14:textId="77777777" w:rsidTr="00122CE5">
        <w:trPr>
          <w:trHeight w:val="373"/>
        </w:trPr>
        <w:tc>
          <w:tcPr>
            <w:tcW w:w="942" w:type="pct"/>
            <w:shd w:val="clear" w:color="auto" w:fill="auto"/>
          </w:tcPr>
          <w:p w14:paraId="19CE0E80" w14:textId="77777777" w:rsidR="00C812EF" w:rsidRPr="00384744" w:rsidRDefault="00C812EF" w:rsidP="00122C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12 h 30 - 13 h</w:t>
            </w:r>
          </w:p>
        </w:tc>
        <w:tc>
          <w:tcPr>
            <w:tcW w:w="2359" w:type="pct"/>
            <w:shd w:val="clear" w:color="auto" w:fill="auto"/>
          </w:tcPr>
          <w:p w14:paraId="110F0FA8" w14:textId="77777777" w:rsidR="00C812EF" w:rsidRPr="00D34359" w:rsidRDefault="00C812EF" w:rsidP="00122CE5">
            <w:pPr>
              <w:pStyle w:val="ListParagraph"/>
              <w:ind w:left="0"/>
              <w:rPr>
                <w:rFonts w:cs="Calibri"/>
                <w:b/>
                <w:sz w:val="20"/>
                <w:szCs w:val="20"/>
                <w:lang w:val="fr-BE"/>
              </w:rPr>
            </w:pPr>
            <w:r>
              <w:rPr>
                <w:rFonts w:cs="Calibri"/>
                <w:sz w:val="20"/>
                <w:szCs w:val="20"/>
                <w:lang w:val="fr"/>
              </w:rPr>
              <w:t>Rôles des OSC dans la campagne de MII</w:t>
            </w:r>
          </w:p>
        </w:tc>
        <w:tc>
          <w:tcPr>
            <w:tcW w:w="866" w:type="pct"/>
            <w:shd w:val="clear" w:color="auto" w:fill="auto"/>
          </w:tcPr>
          <w:p w14:paraId="09D85AA1" w14:textId="77777777" w:rsidR="00C812EF" w:rsidRPr="00D34359" w:rsidRDefault="00C812EF" w:rsidP="00122CE5">
            <w:pPr>
              <w:rPr>
                <w:rFonts w:ascii="Calibri" w:hAnsi="Calibri" w:cs="Calibri"/>
                <w:bCs/>
                <w:sz w:val="20"/>
                <w:szCs w:val="20"/>
                <w:lang w:val="fr-BE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Présentations et discussions par groupe</w:t>
            </w:r>
          </w:p>
        </w:tc>
        <w:tc>
          <w:tcPr>
            <w:tcW w:w="833" w:type="pct"/>
            <w:shd w:val="clear" w:color="auto" w:fill="auto"/>
          </w:tcPr>
          <w:p w14:paraId="4C19879D" w14:textId="77777777" w:rsidR="00C812EF" w:rsidRPr="00D34359" w:rsidRDefault="00C812EF" w:rsidP="00122CE5">
            <w:pPr>
              <w:ind w:left="720"/>
              <w:rPr>
                <w:rFonts w:ascii="Calibri" w:hAnsi="Calibri" w:cs="Calibri"/>
                <w:b/>
                <w:sz w:val="20"/>
                <w:szCs w:val="20"/>
                <w:lang w:val="fr-BE"/>
              </w:rPr>
            </w:pPr>
          </w:p>
        </w:tc>
      </w:tr>
      <w:tr w:rsidR="00C812EF" w:rsidRPr="00384744" w14:paraId="584550C3" w14:textId="77777777" w:rsidTr="00122CE5">
        <w:trPr>
          <w:trHeight w:val="373"/>
        </w:trPr>
        <w:tc>
          <w:tcPr>
            <w:tcW w:w="942" w:type="pct"/>
            <w:shd w:val="clear" w:color="auto" w:fill="D9D9D9"/>
          </w:tcPr>
          <w:p w14:paraId="2E1C3067" w14:textId="77777777" w:rsidR="00C812EF" w:rsidRPr="00384744" w:rsidRDefault="00C812EF" w:rsidP="00122C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13 h - 14 h</w:t>
            </w:r>
          </w:p>
        </w:tc>
        <w:tc>
          <w:tcPr>
            <w:tcW w:w="2359" w:type="pct"/>
            <w:shd w:val="clear" w:color="auto" w:fill="D9D9D9"/>
          </w:tcPr>
          <w:p w14:paraId="0A79B5E4" w14:textId="77777777" w:rsidR="00C812EF" w:rsidRPr="00384744" w:rsidRDefault="00C812EF" w:rsidP="00122CE5">
            <w:pPr>
              <w:pStyle w:val="ListParagraph"/>
              <w:ind w:left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fr"/>
              </w:rPr>
              <w:t>Pause déjeuner</w:t>
            </w:r>
          </w:p>
        </w:tc>
        <w:tc>
          <w:tcPr>
            <w:tcW w:w="866" w:type="pct"/>
            <w:shd w:val="clear" w:color="auto" w:fill="D9D9D9"/>
          </w:tcPr>
          <w:p w14:paraId="7A439077" w14:textId="77777777" w:rsidR="00C812EF" w:rsidRPr="00384744" w:rsidRDefault="00C812EF" w:rsidP="00122CE5">
            <w:pPr>
              <w:ind w:left="7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D9D9D9"/>
          </w:tcPr>
          <w:p w14:paraId="0D0A1E9E" w14:textId="77777777" w:rsidR="00C812EF" w:rsidRPr="00CE358C" w:rsidRDefault="00C812EF" w:rsidP="00122CE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Tout le monde</w:t>
            </w:r>
          </w:p>
        </w:tc>
      </w:tr>
      <w:tr w:rsidR="00C812EF" w:rsidRPr="00033455" w14:paraId="09DDA572" w14:textId="77777777" w:rsidTr="00122CE5">
        <w:trPr>
          <w:trHeight w:val="419"/>
        </w:trPr>
        <w:tc>
          <w:tcPr>
            <w:tcW w:w="942" w:type="pct"/>
          </w:tcPr>
          <w:p w14:paraId="76383FF9" w14:textId="77777777" w:rsidR="00C812EF" w:rsidRPr="00384744" w:rsidRDefault="00C812EF" w:rsidP="00122C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14 h - 15 h</w:t>
            </w:r>
          </w:p>
        </w:tc>
        <w:tc>
          <w:tcPr>
            <w:tcW w:w="2359" w:type="pct"/>
          </w:tcPr>
          <w:p w14:paraId="66FB2C50" w14:textId="77777777" w:rsidR="00C812EF" w:rsidRPr="00384744" w:rsidRDefault="00C812EF" w:rsidP="00122CE5">
            <w:pPr>
              <w:pStyle w:val="ListParagraph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fr"/>
              </w:rPr>
              <w:t>Sensibilisation</w:t>
            </w:r>
          </w:p>
          <w:p w14:paraId="4CDFF8D1" w14:textId="77777777" w:rsidR="00C812EF" w:rsidRPr="00D34359" w:rsidRDefault="00C812EF" w:rsidP="00C812EF">
            <w:pPr>
              <w:pStyle w:val="ListParagraph"/>
              <w:numPr>
                <w:ilvl w:val="0"/>
                <w:numId w:val="11"/>
              </w:numPr>
              <w:rPr>
                <w:rFonts w:cs="Calibri"/>
                <w:sz w:val="20"/>
                <w:szCs w:val="20"/>
                <w:lang w:val="fr-BE"/>
              </w:rPr>
            </w:pPr>
            <w:r>
              <w:rPr>
                <w:rFonts w:cs="Calibri"/>
                <w:sz w:val="20"/>
                <w:szCs w:val="20"/>
                <w:lang w:val="fr"/>
              </w:rPr>
              <w:t>Qu’est-ce que la sensibilisation ?</w:t>
            </w:r>
          </w:p>
          <w:p w14:paraId="47593827" w14:textId="77777777" w:rsidR="00C812EF" w:rsidRPr="00384744" w:rsidRDefault="00C812EF" w:rsidP="00C812EF">
            <w:pPr>
              <w:pStyle w:val="ListParagraph"/>
              <w:numPr>
                <w:ilvl w:val="0"/>
                <w:numId w:val="11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fr"/>
              </w:rPr>
              <w:t>Sensibilisation au niveau communautaire</w:t>
            </w:r>
          </w:p>
          <w:p w14:paraId="44CBFBEC" w14:textId="77777777" w:rsidR="00C812EF" w:rsidRPr="00384744" w:rsidRDefault="00C812EF" w:rsidP="00C812EF">
            <w:pPr>
              <w:pStyle w:val="ListParagraph"/>
              <w:numPr>
                <w:ilvl w:val="0"/>
                <w:numId w:val="11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fr"/>
              </w:rPr>
              <w:t>Public ciblé par la sensibilisation</w:t>
            </w:r>
          </w:p>
          <w:p w14:paraId="608C58B6" w14:textId="77777777" w:rsidR="00C812EF" w:rsidRPr="00384744" w:rsidRDefault="00C812EF" w:rsidP="00C812EF">
            <w:pPr>
              <w:pStyle w:val="ListParagraph"/>
              <w:numPr>
                <w:ilvl w:val="0"/>
                <w:numId w:val="11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fr"/>
              </w:rPr>
              <w:t>Outils et dossiers de sensibilisation</w:t>
            </w:r>
          </w:p>
          <w:p w14:paraId="03341F01" w14:textId="77777777" w:rsidR="00C812EF" w:rsidRPr="00384744" w:rsidRDefault="00C812EF" w:rsidP="00122CE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6" w:type="pct"/>
          </w:tcPr>
          <w:p w14:paraId="01961786" w14:textId="77777777" w:rsidR="00C812EF" w:rsidRPr="00D34359" w:rsidRDefault="00C812EF" w:rsidP="00122CE5">
            <w:pPr>
              <w:rPr>
                <w:rFonts w:ascii="Calibri" w:hAnsi="Calibri" w:cs="Calibri"/>
                <w:sz w:val="20"/>
                <w:szCs w:val="20"/>
                <w:lang w:val="fr-BE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Mélange de présentations, d’exercices pratiques et de discussions par groupe</w:t>
            </w:r>
          </w:p>
        </w:tc>
        <w:tc>
          <w:tcPr>
            <w:tcW w:w="833" w:type="pct"/>
          </w:tcPr>
          <w:p w14:paraId="76111EF5" w14:textId="77777777" w:rsidR="00C812EF" w:rsidRPr="00D34359" w:rsidRDefault="00C812EF" w:rsidP="00122CE5">
            <w:pPr>
              <w:jc w:val="center"/>
              <w:rPr>
                <w:rFonts w:ascii="Calibri" w:hAnsi="Calibri" w:cs="Calibri"/>
                <w:sz w:val="20"/>
                <w:szCs w:val="20"/>
                <w:lang w:val="fr-BE"/>
              </w:rPr>
            </w:pPr>
          </w:p>
        </w:tc>
      </w:tr>
      <w:tr w:rsidR="00C812EF" w:rsidRPr="00033455" w14:paraId="74CFECEA" w14:textId="77777777" w:rsidTr="00122CE5">
        <w:trPr>
          <w:trHeight w:val="419"/>
        </w:trPr>
        <w:tc>
          <w:tcPr>
            <w:tcW w:w="942" w:type="pct"/>
          </w:tcPr>
          <w:p w14:paraId="1720C43C" w14:textId="77777777" w:rsidR="00C812EF" w:rsidRPr="00384744" w:rsidRDefault="00C812EF" w:rsidP="00122C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15 h - 16 h</w:t>
            </w:r>
          </w:p>
        </w:tc>
        <w:tc>
          <w:tcPr>
            <w:tcW w:w="2359" w:type="pct"/>
          </w:tcPr>
          <w:p w14:paraId="5F14DFA7" w14:textId="77777777" w:rsidR="00C812EF" w:rsidRPr="00384744" w:rsidRDefault="00C812EF" w:rsidP="00122CE5">
            <w:pPr>
              <w:pStyle w:val="ListParagraph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fr"/>
              </w:rPr>
              <w:t>Mobilisation sociale</w:t>
            </w:r>
          </w:p>
          <w:p w14:paraId="3ED4E9CD" w14:textId="77777777" w:rsidR="00C812EF" w:rsidRPr="00D34359" w:rsidRDefault="00C812EF" w:rsidP="00C812EF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  <w:lang w:val="fr-BE"/>
              </w:rPr>
            </w:pPr>
            <w:r>
              <w:rPr>
                <w:rFonts w:cs="Calibri"/>
                <w:sz w:val="20"/>
                <w:szCs w:val="20"/>
                <w:lang w:val="fr"/>
              </w:rPr>
              <w:t>Rendre la mobilisation sociale efficace (introduction aux dossier, outils et stratégies de mobilisation sociale)</w:t>
            </w:r>
          </w:p>
          <w:p w14:paraId="091A390A" w14:textId="77777777" w:rsidR="00C812EF" w:rsidRPr="00384744" w:rsidRDefault="00C812EF" w:rsidP="00C812EF">
            <w:pPr>
              <w:pStyle w:val="ListParagraph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fr"/>
              </w:rPr>
              <w:t>Défis de la mobilisation sociale</w:t>
            </w:r>
          </w:p>
          <w:p w14:paraId="4E0AE6C2" w14:textId="77777777" w:rsidR="00C812EF" w:rsidRPr="00384744" w:rsidRDefault="00C812EF" w:rsidP="00122CE5">
            <w:pPr>
              <w:pStyle w:val="ListParagraph"/>
              <w:ind w:left="0"/>
              <w:rPr>
                <w:rFonts w:cs="Calibri"/>
                <w:sz w:val="20"/>
                <w:szCs w:val="20"/>
              </w:rPr>
            </w:pPr>
          </w:p>
        </w:tc>
        <w:tc>
          <w:tcPr>
            <w:tcW w:w="866" w:type="pct"/>
          </w:tcPr>
          <w:p w14:paraId="13438E2D" w14:textId="77777777" w:rsidR="00C812EF" w:rsidRPr="00D34359" w:rsidRDefault="00C812EF" w:rsidP="00122CE5">
            <w:pPr>
              <w:rPr>
                <w:rFonts w:ascii="Calibri" w:hAnsi="Calibri" w:cs="Calibri"/>
                <w:sz w:val="20"/>
                <w:szCs w:val="20"/>
                <w:lang w:val="fr-BE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Mélange de présentations, d’exercices pratiques et de discussions par groupe</w:t>
            </w:r>
          </w:p>
        </w:tc>
        <w:tc>
          <w:tcPr>
            <w:tcW w:w="833" w:type="pct"/>
          </w:tcPr>
          <w:p w14:paraId="21B204D4" w14:textId="77777777" w:rsidR="00C812EF" w:rsidRPr="00D34359" w:rsidRDefault="00C812EF" w:rsidP="00122CE5">
            <w:pPr>
              <w:jc w:val="center"/>
              <w:rPr>
                <w:rFonts w:ascii="Calibri" w:hAnsi="Calibri" w:cs="Calibri"/>
                <w:sz w:val="20"/>
                <w:szCs w:val="20"/>
                <w:lang w:val="fr-BE"/>
              </w:rPr>
            </w:pPr>
          </w:p>
          <w:p w14:paraId="4570007F" w14:textId="77777777" w:rsidR="00C812EF" w:rsidRPr="00D34359" w:rsidRDefault="00C812EF" w:rsidP="00122CE5">
            <w:pPr>
              <w:jc w:val="center"/>
              <w:rPr>
                <w:rFonts w:ascii="Calibri" w:hAnsi="Calibri" w:cs="Calibri"/>
                <w:sz w:val="20"/>
                <w:szCs w:val="20"/>
                <w:lang w:val="fr-BE"/>
              </w:rPr>
            </w:pPr>
          </w:p>
        </w:tc>
      </w:tr>
      <w:tr w:rsidR="00C812EF" w:rsidRPr="00384744" w14:paraId="6BAA7BAF" w14:textId="77777777" w:rsidTr="00122CE5">
        <w:trPr>
          <w:trHeight w:val="417"/>
        </w:trPr>
        <w:tc>
          <w:tcPr>
            <w:tcW w:w="942" w:type="pct"/>
          </w:tcPr>
          <w:p w14:paraId="67C0B29C" w14:textId="77777777" w:rsidR="00C812EF" w:rsidRPr="00384744" w:rsidRDefault="00C812EF" w:rsidP="00122C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16 h - 16 h 30</w:t>
            </w:r>
          </w:p>
        </w:tc>
        <w:tc>
          <w:tcPr>
            <w:tcW w:w="2359" w:type="pct"/>
          </w:tcPr>
          <w:p w14:paraId="6690F033" w14:textId="77777777" w:rsidR="00C812EF" w:rsidRPr="00384744" w:rsidRDefault="00C812EF" w:rsidP="00C812EF">
            <w:pPr>
              <w:pStyle w:val="ListParagraph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fr"/>
              </w:rPr>
              <w:t>Évaluation journalière</w:t>
            </w:r>
          </w:p>
          <w:p w14:paraId="615BB316" w14:textId="77777777" w:rsidR="00C812EF" w:rsidRPr="00384744" w:rsidRDefault="00C812EF" w:rsidP="00C812EF">
            <w:pPr>
              <w:pStyle w:val="ListParagraph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fr"/>
              </w:rPr>
              <w:t>Activités de clôture</w:t>
            </w:r>
          </w:p>
        </w:tc>
        <w:tc>
          <w:tcPr>
            <w:tcW w:w="866" w:type="pct"/>
          </w:tcPr>
          <w:p w14:paraId="15F235AD" w14:textId="77777777" w:rsidR="00C812EF" w:rsidRPr="00384744" w:rsidRDefault="00C812EF" w:rsidP="00122CE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3" w:type="pct"/>
          </w:tcPr>
          <w:p w14:paraId="0801E9CB" w14:textId="77777777" w:rsidR="00C812EF" w:rsidRPr="00384744" w:rsidRDefault="00C812EF" w:rsidP="00122CE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C72D036" w14:textId="77777777" w:rsidR="00C812EF" w:rsidRPr="00384744" w:rsidRDefault="00C812EF" w:rsidP="00122CE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12EF" w:rsidRPr="00384744" w14:paraId="3057EABB" w14:textId="77777777" w:rsidTr="00122CE5">
        <w:trPr>
          <w:trHeight w:val="440"/>
        </w:trPr>
        <w:tc>
          <w:tcPr>
            <w:tcW w:w="942" w:type="pct"/>
          </w:tcPr>
          <w:p w14:paraId="0657E123" w14:textId="77777777" w:rsidR="00C812EF" w:rsidRPr="00384744" w:rsidRDefault="00C812EF" w:rsidP="00122C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16 h 30</w:t>
            </w:r>
          </w:p>
        </w:tc>
        <w:tc>
          <w:tcPr>
            <w:tcW w:w="2359" w:type="pct"/>
          </w:tcPr>
          <w:p w14:paraId="7464B93A" w14:textId="77777777" w:rsidR="00C812EF" w:rsidRPr="00384744" w:rsidRDefault="00C812EF" w:rsidP="00122C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Fin du jour 1</w:t>
            </w:r>
          </w:p>
        </w:tc>
        <w:tc>
          <w:tcPr>
            <w:tcW w:w="866" w:type="pct"/>
          </w:tcPr>
          <w:p w14:paraId="5722EB24" w14:textId="77777777" w:rsidR="00C812EF" w:rsidRPr="00384744" w:rsidRDefault="00C812EF" w:rsidP="00122CE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3" w:type="pct"/>
          </w:tcPr>
          <w:p w14:paraId="71A3B4B1" w14:textId="77777777" w:rsidR="00C812EF" w:rsidRPr="00384744" w:rsidRDefault="00C812EF" w:rsidP="00122CE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7D4C84C" w14:textId="77777777" w:rsidR="00C812EF" w:rsidRPr="00384744" w:rsidRDefault="00C812EF" w:rsidP="00C812EF">
      <w:pPr>
        <w:spacing w:line="276" w:lineRule="auto"/>
        <w:rPr>
          <w:rFonts w:ascii="Calibri" w:hAnsi="Calibri" w:cs="Calibri"/>
          <w:b/>
          <w:i/>
          <w:sz w:val="20"/>
          <w:szCs w:val="20"/>
        </w:rPr>
      </w:pPr>
    </w:p>
    <w:p w14:paraId="7914E692" w14:textId="77777777" w:rsidR="00C812EF" w:rsidRPr="00B20018" w:rsidRDefault="00C812EF" w:rsidP="00C812EF">
      <w:pPr>
        <w:spacing w:after="160" w:line="259" w:lineRule="auto"/>
        <w:rPr>
          <w:rFonts w:ascii="Calibri" w:hAnsi="Calibri" w:cs="Calibri"/>
          <w:b/>
          <w:i/>
          <w:sz w:val="20"/>
          <w:szCs w:val="20"/>
        </w:rPr>
      </w:pPr>
    </w:p>
    <w:p w14:paraId="31DE5C83" w14:textId="77777777" w:rsidR="00C812EF" w:rsidRPr="00B20018" w:rsidRDefault="00C812EF" w:rsidP="00C812EF">
      <w:pPr>
        <w:spacing w:line="276" w:lineRule="auto"/>
        <w:rPr>
          <w:rFonts w:ascii="Calibri" w:hAnsi="Calibri" w:cs="Calibri"/>
          <w:b/>
          <w:i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  <w:lang w:val="fr"/>
        </w:rPr>
        <w:t>Jour 2 :</w:t>
      </w:r>
      <w:r>
        <w:rPr>
          <w:rFonts w:ascii="Calibri" w:hAnsi="Calibri" w:cs="Calibri"/>
          <w:b/>
          <w:bCs/>
          <w:sz w:val="20"/>
          <w:szCs w:val="20"/>
          <w:lang w:val="fr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8"/>
        <w:gridCol w:w="4254"/>
        <w:gridCol w:w="1562"/>
        <w:gridCol w:w="1502"/>
      </w:tblGrid>
      <w:tr w:rsidR="00C812EF" w:rsidRPr="00B20018" w14:paraId="0EE1FA2A" w14:textId="77777777" w:rsidTr="00122CE5">
        <w:trPr>
          <w:trHeight w:val="530"/>
        </w:trPr>
        <w:tc>
          <w:tcPr>
            <w:tcW w:w="942" w:type="pct"/>
            <w:shd w:val="clear" w:color="auto" w:fill="D9D9D9"/>
          </w:tcPr>
          <w:p w14:paraId="3A8FCF9A" w14:textId="77777777" w:rsidR="00C812EF" w:rsidRPr="000434C0" w:rsidRDefault="00C812EF" w:rsidP="00122CE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fr"/>
              </w:rPr>
              <w:t>Horaire</w:t>
            </w:r>
          </w:p>
        </w:tc>
        <w:tc>
          <w:tcPr>
            <w:tcW w:w="2359" w:type="pct"/>
            <w:shd w:val="clear" w:color="auto" w:fill="D9D9D9"/>
          </w:tcPr>
          <w:p w14:paraId="3A1C21C2" w14:textId="77777777" w:rsidR="00C812EF" w:rsidRPr="000434C0" w:rsidRDefault="00C812EF" w:rsidP="00122CE5">
            <w:pPr>
              <w:jc w:val="center"/>
              <w:rPr>
                <w:rFonts w:ascii="Calibri" w:hAnsi="Calibri" w:cs="Calibri"/>
                <w:b/>
                <w:color w:val="D9D9D9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fr"/>
              </w:rPr>
              <w:t>Description</w:t>
            </w:r>
          </w:p>
        </w:tc>
        <w:tc>
          <w:tcPr>
            <w:tcW w:w="866" w:type="pct"/>
            <w:shd w:val="clear" w:color="auto" w:fill="D9D9D9"/>
          </w:tcPr>
          <w:p w14:paraId="6447EF02" w14:textId="77777777" w:rsidR="00C812EF" w:rsidRPr="000434C0" w:rsidRDefault="00C812EF" w:rsidP="00122CE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D9D9D9"/>
          </w:tcPr>
          <w:p w14:paraId="36A91045" w14:textId="77777777" w:rsidR="00C812EF" w:rsidRPr="000434C0" w:rsidRDefault="00C812EF" w:rsidP="00122CE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fr"/>
              </w:rPr>
              <w:t xml:space="preserve">Responsable </w:t>
            </w:r>
          </w:p>
        </w:tc>
      </w:tr>
      <w:tr w:rsidR="00C812EF" w:rsidRPr="00B20018" w14:paraId="2EFDA635" w14:textId="77777777" w:rsidTr="00122CE5">
        <w:trPr>
          <w:trHeight w:val="377"/>
        </w:trPr>
        <w:tc>
          <w:tcPr>
            <w:tcW w:w="942" w:type="pct"/>
          </w:tcPr>
          <w:p w14:paraId="0E46E199" w14:textId="77777777" w:rsidR="00C812EF" w:rsidRPr="000434C0" w:rsidRDefault="00C812EF" w:rsidP="00122C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8 h - 8 h 30</w:t>
            </w:r>
          </w:p>
        </w:tc>
        <w:tc>
          <w:tcPr>
            <w:tcW w:w="2359" w:type="pct"/>
          </w:tcPr>
          <w:p w14:paraId="504950DF" w14:textId="77777777" w:rsidR="00C812EF" w:rsidRPr="000434C0" w:rsidRDefault="00C812EF" w:rsidP="00122C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Arrivée et inscription</w:t>
            </w:r>
          </w:p>
        </w:tc>
        <w:tc>
          <w:tcPr>
            <w:tcW w:w="866" w:type="pct"/>
          </w:tcPr>
          <w:p w14:paraId="27B04DE2" w14:textId="77777777" w:rsidR="00C812EF" w:rsidRPr="000434C0" w:rsidRDefault="00C812EF" w:rsidP="00122CE5">
            <w:pPr>
              <w:ind w:left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3" w:type="pct"/>
          </w:tcPr>
          <w:p w14:paraId="31A8ACE5" w14:textId="77777777" w:rsidR="00C812EF" w:rsidRPr="000434C0" w:rsidRDefault="00C812EF" w:rsidP="00122C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Tout le monde</w:t>
            </w:r>
          </w:p>
        </w:tc>
      </w:tr>
      <w:tr w:rsidR="00C812EF" w:rsidRPr="00B20018" w14:paraId="17E49771" w14:textId="77777777" w:rsidTr="00122CE5">
        <w:trPr>
          <w:trHeight w:val="372"/>
        </w:trPr>
        <w:tc>
          <w:tcPr>
            <w:tcW w:w="942" w:type="pct"/>
          </w:tcPr>
          <w:p w14:paraId="53DE1100" w14:textId="77777777" w:rsidR="00C812EF" w:rsidRPr="000434C0" w:rsidRDefault="00C812EF" w:rsidP="00122C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8 h 30 - 9 h</w:t>
            </w:r>
          </w:p>
        </w:tc>
        <w:tc>
          <w:tcPr>
            <w:tcW w:w="2359" w:type="pct"/>
          </w:tcPr>
          <w:p w14:paraId="093F0D5D" w14:textId="77777777" w:rsidR="00C812EF" w:rsidRPr="00D34359" w:rsidRDefault="00C812EF" w:rsidP="00122CE5">
            <w:pPr>
              <w:tabs>
                <w:tab w:val="left" w:pos="2650"/>
              </w:tabs>
              <w:rPr>
                <w:rFonts w:ascii="Calibri" w:hAnsi="Calibri" w:cs="Calibri"/>
                <w:sz w:val="20"/>
                <w:szCs w:val="20"/>
                <w:lang w:val="fr-BE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Récapitulatif de la formation de la veille</w:t>
            </w:r>
          </w:p>
        </w:tc>
        <w:tc>
          <w:tcPr>
            <w:tcW w:w="866" w:type="pct"/>
          </w:tcPr>
          <w:p w14:paraId="52F04C86" w14:textId="77777777" w:rsidR="00C812EF" w:rsidRPr="00D34359" w:rsidRDefault="00C812EF" w:rsidP="00122CE5">
            <w:pPr>
              <w:ind w:left="76"/>
              <w:jc w:val="center"/>
              <w:rPr>
                <w:rFonts w:ascii="Calibri" w:hAnsi="Calibri" w:cs="Calibri"/>
                <w:sz w:val="20"/>
                <w:szCs w:val="20"/>
                <w:lang w:val="fr-BE"/>
              </w:rPr>
            </w:pPr>
          </w:p>
        </w:tc>
        <w:tc>
          <w:tcPr>
            <w:tcW w:w="833" w:type="pct"/>
          </w:tcPr>
          <w:p w14:paraId="67B4A32B" w14:textId="77777777" w:rsidR="00C812EF" w:rsidRPr="000434C0" w:rsidRDefault="00C812EF" w:rsidP="00122C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Rapporteur</w:t>
            </w:r>
          </w:p>
        </w:tc>
      </w:tr>
      <w:tr w:rsidR="00C812EF" w:rsidRPr="00033455" w14:paraId="7F08721E" w14:textId="77777777" w:rsidTr="00122CE5">
        <w:trPr>
          <w:trHeight w:val="323"/>
        </w:trPr>
        <w:tc>
          <w:tcPr>
            <w:tcW w:w="942" w:type="pct"/>
          </w:tcPr>
          <w:p w14:paraId="37929654" w14:textId="77777777" w:rsidR="00C812EF" w:rsidRPr="000434C0" w:rsidRDefault="00C812EF" w:rsidP="00122C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9 h - 9 h 30</w:t>
            </w:r>
          </w:p>
        </w:tc>
        <w:tc>
          <w:tcPr>
            <w:tcW w:w="2359" w:type="pct"/>
          </w:tcPr>
          <w:p w14:paraId="0D9DEAE9" w14:textId="77777777" w:rsidR="00C812EF" w:rsidRPr="000434C0" w:rsidRDefault="00C812EF" w:rsidP="00122C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Communication interpersonnelle</w:t>
            </w:r>
          </w:p>
          <w:p w14:paraId="7E49B0AD" w14:textId="77777777" w:rsidR="00C812EF" w:rsidRPr="00D34359" w:rsidRDefault="00C812EF" w:rsidP="00C812EF">
            <w:pPr>
              <w:pStyle w:val="ListParagraph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  <w:lang w:val="fr-BE"/>
              </w:rPr>
            </w:pPr>
            <w:r>
              <w:rPr>
                <w:rFonts w:cs="Calibri"/>
                <w:sz w:val="20"/>
                <w:szCs w:val="20"/>
                <w:lang w:val="fr"/>
              </w:rPr>
              <w:t>Qu’est-ce que la communication interpersonnelle (CIP) ?</w:t>
            </w:r>
          </w:p>
          <w:p w14:paraId="6C0BDA5A" w14:textId="77777777" w:rsidR="00C812EF" w:rsidRPr="00D34359" w:rsidRDefault="00C812EF" w:rsidP="00C812EF">
            <w:pPr>
              <w:pStyle w:val="ListParagraph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  <w:lang w:val="fr-BE"/>
              </w:rPr>
            </w:pPr>
            <w:r>
              <w:rPr>
                <w:rFonts w:cs="Calibri"/>
                <w:sz w:val="20"/>
                <w:szCs w:val="20"/>
                <w:lang w:val="fr"/>
              </w:rPr>
              <w:t>Pourquoi la CIP est-elle essentielle dans les campagnes MII et dans la prévention du paludisme ?</w:t>
            </w:r>
          </w:p>
          <w:p w14:paraId="1DC49221" w14:textId="77777777" w:rsidR="00C812EF" w:rsidRPr="00D34359" w:rsidRDefault="00C812EF" w:rsidP="00122C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  <w:sz w:val="20"/>
                <w:szCs w:val="20"/>
                <w:lang w:val="fr-BE"/>
              </w:rPr>
            </w:pPr>
          </w:p>
        </w:tc>
        <w:tc>
          <w:tcPr>
            <w:tcW w:w="866" w:type="pct"/>
          </w:tcPr>
          <w:p w14:paraId="1926B0F7" w14:textId="77777777" w:rsidR="00C812EF" w:rsidRPr="00D34359" w:rsidRDefault="00C812EF" w:rsidP="00122CE5">
            <w:pPr>
              <w:rPr>
                <w:rFonts w:ascii="Calibri" w:hAnsi="Calibri" w:cs="Calibri"/>
                <w:sz w:val="20"/>
                <w:szCs w:val="20"/>
                <w:lang w:val="fr-BE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Mélange de présentations, d’exercices pratiques et de discussions par groupe</w:t>
            </w:r>
          </w:p>
        </w:tc>
        <w:tc>
          <w:tcPr>
            <w:tcW w:w="833" w:type="pct"/>
          </w:tcPr>
          <w:p w14:paraId="7C5FB750" w14:textId="77777777" w:rsidR="00C812EF" w:rsidRPr="00D34359" w:rsidRDefault="00C812EF" w:rsidP="00122CE5">
            <w:pPr>
              <w:rPr>
                <w:rFonts w:ascii="Calibri" w:hAnsi="Calibri" w:cs="Calibri"/>
                <w:b/>
                <w:sz w:val="20"/>
                <w:szCs w:val="20"/>
                <w:lang w:val="fr-BE"/>
              </w:rPr>
            </w:pPr>
          </w:p>
        </w:tc>
      </w:tr>
      <w:tr w:rsidR="00C812EF" w:rsidRPr="00033455" w14:paraId="783CBDE4" w14:textId="77777777" w:rsidTr="00122CE5">
        <w:trPr>
          <w:trHeight w:val="323"/>
        </w:trPr>
        <w:tc>
          <w:tcPr>
            <w:tcW w:w="942" w:type="pct"/>
          </w:tcPr>
          <w:p w14:paraId="020EE50F" w14:textId="77777777" w:rsidR="00C812EF" w:rsidRPr="000434C0" w:rsidRDefault="00C812EF" w:rsidP="00122C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9 h 30 - 10 h 30</w:t>
            </w:r>
          </w:p>
        </w:tc>
        <w:tc>
          <w:tcPr>
            <w:tcW w:w="2359" w:type="pct"/>
          </w:tcPr>
          <w:p w14:paraId="1076232E" w14:textId="77777777" w:rsidR="00C812EF" w:rsidRPr="00D34359" w:rsidRDefault="00C812EF" w:rsidP="00122C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  <w:sz w:val="20"/>
                <w:szCs w:val="20"/>
                <w:lang w:val="fr-BE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Communication pour le changement social et comportemental (CCSC)</w:t>
            </w:r>
          </w:p>
          <w:p w14:paraId="1F304E11" w14:textId="77777777" w:rsidR="00C812EF" w:rsidRPr="00D34359" w:rsidRDefault="00C812EF" w:rsidP="00C812EF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  <w:lang w:val="fr-BE"/>
              </w:rPr>
            </w:pPr>
            <w:r>
              <w:rPr>
                <w:rFonts w:cs="Calibri"/>
                <w:sz w:val="20"/>
                <w:szCs w:val="20"/>
                <w:lang w:val="fr"/>
              </w:rPr>
              <w:t>Qu’est-ce que la CCSC pour les campagnes MII de masse ?</w:t>
            </w:r>
          </w:p>
          <w:p w14:paraId="1B2FAF0E" w14:textId="77777777" w:rsidR="00C812EF" w:rsidRPr="000434C0" w:rsidRDefault="00C812EF" w:rsidP="00C812EF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fr"/>
              </w:rPr>
              <w:t>Objectifs de la CCSC</w:t>
            </w:r>
          </w:p>
          <w:p w14:paraId="0F5B6D80" w14:textId="77777777" w:rsidR="00C812EF" w:rsidRPr="00D34359" w:rsidRDefault="00C812EF" w:rsidP="00C812EF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  <w:lang w:val="fr-BE"/>
              </w:rPr>
            </w:pPr>
            <w:r>
              <w:rPr>
                <w:rFonts w:cs="Calibri"/>
                <w:sz w:val="20"/>
                <w:szCs w:val="20"/>
                <w:lang w:val="fr"/>
              </w:rPr>
              <w:lastRenderedPageBreak/>
              <w:t>Activités, outils et matériels pour la CCSC</w:t>
            </w:r>
          </w:p>
          <w:p w14:paraId="418490EE" w14:textId="77777777" w:rsidR="00C812EF" w:rsidRPr="00D34359" w:rsidRDefault="00C812EF" w:rsidP="00122CE5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  <w:lang w:val="fr-BE"/>
              </w:rPr>
            </w:pPr>
          </w:p>
        </w:tc>
        <w:tc>
          <w:tcPr>
            <w:tcW w:w="866" w:type="pct"/>
          </w:tcPr>
          <w:p w14:paraId="15B8D49A" w14:textId="77777777" w:rsidR="00C812EF" w:rsidRPr="00D34359" w:rsidRDefault="00C812EF" w:rsidP="00122CE5">
            <w:pPr>
              <w:rPr>
                <w:rFonts w:ascii="Calibri" w:hAnsi="Calibri" w:cs="Calibri"/>
                <w:sz w:val="20"/>
                <w:szCs w:val="20"/>
                <w:lang w:val="fr-BE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lastRenderedPageBreak/>
              <w:t>Mélange de présentations, d’exercices pratiques et de discussions par groupe</w:t>
            </w:r>
          </w:p>
        </w:tc>
        <w:tc>
          <w:tcPr>
            <w:tcW w:w="833" w:type="pct"/>
          </w:tcPr>
          <w:p w14:paraId="6EC0DF20" w14:textId="77777777" w:rsidR="00C812EF" w:rsidRPr="00D34359" w:rsidRDefault="00C812EF" w:rsidP="00122CE5">
            <w:pPr>
              <w:ind w:left="720"/>
              <w:rPr>
                <w:rFonts w:ascii="Calibri" w:hAnsi="Calibri" w:cs="Calibri"/>
                <w:sz w:val="20"/>
                <w:szCs w:val="20"/>
                <w:lang w:val="fr-BE"/>
              </w:rPr>
            </w:pPr>
          </w:p>
        </w:tc>
      </w:tr>
      <w:tr w:rsidR="00C812EF" w:rsidRPr="00B20018" w14:paraId="5D4935FC" w14:textId="77777777" w:rsidTr="00122CE5">
        <w:trPr>
          <w:trHeight w:val="333"/>
        </w:trPr>
        <w:tc>
          <w:tcPr>
            <w:tcW w:w="942" w:type="pct"/>
            <w:shd w:val="clear" w:color="auto" w:fill="D9D9D9" w:themeFill="background1" w:themeFillShade="D9"/>
          </w:tcPr>
          <w:p w14:paraId="4D4DC9FD" w14:textId="77777777" w:rsidR="00C812EF" w:rsidRPr="000434C0" w:rsidRDefault="00C812EF" w:rsidP="00122C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10 h 30 - 11 h</w:t>
            </w:r>
          </w:p>
        </w:tc>
        <w:tc>
          <w:tcPr>
            <w:tcW w:w="2359" w:type="pct"/>
            <w:shd w:val="clear" w:color="auto" w:fill="D9D9D9" w:themeFill="background1" w:themeFillShade="D9"/>
          </w:tcPr>
          <w:p w14:paraId="3C4AD9FC" w14:textId="77777777" w:rsidR="00C812EF" w:rsidRPr="000434C0" w:rsidRDefault="00C812EF" w:rsidP="00122CE5">
            <w:pPr>
              <w:tabs>
                <w:tab w:val="left" w:pos="2650"/>
              </w:tabs>
              <w:ind w:left="36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fr"/>
              </w:rPr>
              <w:t>Pause rafraîchissements</w:t>
            </w:r>
          </w:p>
        </w:tc>
        <w:tc>
          <w:tcPr>
            <w:tcW w:w="866" w:type="pct"/>
            <w:shd w:val="clear" w:color="auto" w:fill="D9D9D9" w:themeFill="background1" w:themeFillShade="D9"/>
          </w:tcPr>
          <w:p w14:paraId="1E9961AE" w14:textId="77777777" w:rsidR="00C812EF" w:rsidRPr="000434C0" w:rsidRDefault="00C812EF" w:rsidP="00122CE5">
            <w:pPr>
              <w:ind w:left="7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D9D9D9" w:themeFill="background1" w:themeFillShade="D9"/>
          </w:tcPr>
          <w:p w14:paraId="7D450E79" w14:textId="77777777" w:rsidR="00C812EF" w:rsidRPr="00CE358C" w:rsidRDefault="00C812EF" w:rsidP="00122CE5">
            <w:pPr>
              <w:ind w:left="42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Tout le monde</w:t>
            </w:r>
          </w:p>
        </w:tc>
      </w:tr>
      <w:tr w:rsidR="00C812EF" w:rsidRPr="00033455" w14:paraId="2825EA00" w14:textId="77777777" w:rsidTr="00122CE5">
        <w:trPr>
          <w:trHeight w:val="540"/>
        </w:trPr>
        <w:tc>
          <w:tcPr>
            <w:tcW w:w="942" w:type="pct"/>
          </w:tcPr>
          <w:p w14:paraId="5CA8F277" w14:textId="77777777" w:rsidR="00C812EF" w:rsidRPr="000434C0" w:rsidRDefault="00C812EF" w:rsidP="00122C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11 h - 12 h</w:t>
            </w:r>
          </w:p>
        </w:tc>
        <w:tc>
          <w:tcPr>
            <w:tcW w:w="2359" w:type="pct"/>
          </w:tcPr>
          <w:p w14:paraId="586AAAFA" w14:textId="77777777" w:rsidR="00C812EF" w:rsidRPr="000434C0" w:rsidRDefault="00C812EF" w:rsidP="00122CE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Engagement des dirigeants communautaires</w:t>
            </w:r>
          </w:p>
          <w:p w14:paraId="0F2E1A4E" w14:textId="77777777" w:rsidR="00C812EF" w:rsidRPr="00D34359" w:rsidRDefault="00C812EF" w:rsidP="00C812E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="Calibri"/>
                <w:sz w:val="20"/>
                <w:szCs w:val="20"/>
                <w:lang w:val="fr-BE"/>
              </w:rPr>
            </w:pPr>
            <w:r>
              <w:rPr>
                <w:rFonts w:cs="Calibri"/>
                <w:sz w:val="20"/>
                <w:szCs w:val="20"/>
                <w:lang w:val="fr"/>
              </w:rPr>
              <w:t>Qui sont les dirigeants communautaires ?</w:t>
            </w:r>
          </w:p>
          <w:p w14:paraId="76B3E1DF" w14:textId="77777777" w:rsidR="00C812EF" w:rsidRPr="00D34359" w:rsidRDefault="00C812EF" w:rsidP="00C812E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="Calibri"/>
                <w:sz w:val="20"/>
                <w:szCs w:val="20"/>
                <w:lang w:val="fr-BE"/>
              </w:rPr>
            </w:pPr>
            <w:r>
              <w:rPr>
                <w:rFonts w:cs="Calibri"/>
                <w:sz w:val="20"/>
                <w:szCs w:val="20"/>
                <w:lang w:val="fr"/>
              </w:rPr>
              <w:t>Comment engager et mobiliser les dirigeants ?</w:t>
            </w:r>
          </w:p>
          <w:p w14:paraId="6DED2969" w14:textId="77777777" w:rsidR="00C812EF" w:rsidRPr="00D34359" w:rsidRDefault="00C812EF" w:rsidP="00C812E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="Calibri"/>
                <w:sz w:val="20"/>
                <w:szCs w:val="20"/>
                <w:lang w:val="fr-BE"/>
              </w:rPr>
            </w:pPr>
            <w:r>
              <w:rPr>
                <w:rFonts w:cs="Calibri"/>
                <w:sz w:val="20"/>
                <w:szCs w:val="20"/>
                <w:lang w:val="fr"/>
              </w:rPr>
              <w:t>Formation des dirigeants communautaires (y compris les outils et matériels)</w:t>
            </w:r>
          </w:p>
          <w:p w14:paraId="3E5A95A9" w14:textId="77777777" w:rsidR="00C812EF" w:rsidRPr="000434C0" w:rsidRDefault="00C812EF" w:rsidP="00C812E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fr"/>
              </w:rPr>
              <w:t>Surveillance/contrôle et rapport</w:t>
            </w:r>
          </w:p>
          <w:p w14:paraId="342C3941" w14:textId="77777777" w:rsidR="00C812EF" w:rsidRPr="000434C0" w:rsidRDefault="00C812EF" w:rsidP="00122CE5">
            <w:pPr>
              <w:pStyle w:val="ListParagraph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66" w:type="pct"/>
          </w:tcPr>
          <w:p w14:paraId="1F9D49AF" w14:textId="77777777" w:rsidR="00C812EF" w:rsidRPr="00D34359" w:rsidRDefault="00C812EF" w:rsidP="00122CE5">
            <w:pPr>
              <w:rPr>
                <w:rFonts w:ascii="Calibri" w:hAnsi="Calibri" w:cs="Calibri"/>
                <w:sz w:val="20"/>
                <w:szCs w:val="20"/>
                <w:lang w:val="fr-BE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Mélange de présentations, d’exercices pratiques et de discussions par groupe</w:t>
            </w:r>
          </w:p>
        </w:tc>
        <w:tc>
          <w:tcPr>
            <w:tcW w:w="833" w:type="pct"/>
          </w:tcPr>
          <w:p w14:paraId="70207498" w14:textId="77777777" w:rsidR="00C812EF" w:rsidRPr="00D34359" w:rsidRDefault="00C812EF" w:rsidP="00122CE5">
            <w:pPr>
              <w:jc w:val="center"/>
              <w:rPr>
                <w:rFonts w:ascii="Calibri" w:hAnsi="Calibri" w:cs="Calibri"/>
                <w:sz w:val="20"/>
                <w:szCs w:val="20"/>
                <w:lang w:val="fr-BE"/>
              </w:rPr>
            </w:pPr>
          </w:p>
        </w:tc>
      </w:tr>
      <w:tr w:rsidR="00C812EF" w:rsidRPr="00033455" w14:paraId="6459D35F" w14:textId="77777777" w:rsidTr="00122CE5">
        <w:trPr>
          <w:trHeight w:val="602"/>
        </w:trPr>
        <w:tc>
          <w:tcPr>
            <w:tcW w:w="942" w:type="pct"/>
          </w:tcPr>
          <w:p w14:paraId="518EC25D" w14:textId="77777777" w:rsidR="00C812EF" w:rsidRPr="000434C0" w:rsidRDefault="00C812EF" w:rsidP="00122C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12 h - 13 h</w:t>
            </w:r>
          </w:p>
        </w:tc>
        <w:tc>
          <w:tcPr>
            <w:tcW w:w="2359" w:type="pct"/>
          </w:tcPr>
          <w:p w14:paraId="6CC344BF" w14:textId="77777777" w:rsidR="00C812EF" w:rsidRPr="00D34359" w:rsidRDefault="00C812EF" w:rsidP="00122CE5">
            <w:pPr>
              <w:jc w:val="both"/>
              <w:rPr>
                <w:rFonts w:ascii="Calibri" w:hAnsi="Calibri" w:cs="Calibri"/>
                <w:sz w:val="20"/>
                <w:szCs w:val="20"/>
                <w:lang w:val="fr-BE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Engagement des enseignants/éducateurs de santé en milieu scolaire</w:t>
            </w:r>
          </w:p>
          <w:p w14:paraId="1A3140DC" w14:textId="77777777" w:rsidR="00C812EF" w:rsidRPr="00D34359" w:rsidRDefault="00C812EF" w:rsidP="00C812E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="Calibri"/>
                <w:sz w:val="20"/>
                <w:szCs w:val="20"/>
                <w:lang w:val="fr-BE"/>
              </w:rPr>
            </w:pPr>
            <w:r>
              <w:rPr>
                <w:rFonts w:cs="Calibri"/>
                <w:sz w:val="20"/>
                <w:szCs w:val="20"/>
                <w:lang w:val="fr"/>
              </w:rPr>
              <w:t>Les enfants en tant qu’agents du changement</w:t>
            </w:r>
          </w:p>
          <w:p w14:paraId="6E91F9EE" w14:textId="77777777" w:rsidR="00C812EF" w:rsidRPr="00D34359" w:rsidRDefault="00C812EF" w:rsidP="00C812E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="Calibri"/>
                <w:sz w:val="20"/>
                <w:szCs w:val="20"/>
                <w:lang w:val="fr-BE"/>
              </w:rPr>
            </w:pPr>
            <w:r>
              <w:rPr>
                <w:rFonts w:cs="Calibri"/>
                <w:sz w:val="20"/>
                <w:szCs w:val="20"/>
                <w:lang w:val="fr"/>
              </w:rPr>
              <w:t>Comment engager et mobiliser les enseignants/éducateurs de santé en milieu scolaire ?</w:t>
            </w:r>
          </w:p>
          <w:p w14:paraId="712E20A2" w14:textId="77777777" w:rsidR="00C812EF" w:rsidRPr="00D34359" w:rsidRDefault="00C812EF" w:rsidP="00C812E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="Calibri"/>
                <w:sz w:val="20"/>
                <w:szCs w:val="20"/>
                <w:lang w:val="fr-BE"/>
              </w:rPr>
            </w:pPr>
            <w:r>
              <w:rPr>
                <w:rFonts w:cs="Calibri"/>
                <w:sz w:val="20"/>
                <w:szCs w:val="20"/>
                <w:lang w:val="fr"/>
              </w:rPr>
              <w:t>Formation des enseignants/éducateurs de santé en milieu scolaire (y compris les outils et matériels)</w:t>
            </w:r>
          </w:p>
          <w:p w14:paraId="11A6ECC0" w14:textId="77777777" w:rsidR="00C812EF" w:rsidRDefault="00C812EF" w:rsidP="00C812E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fr"/>
              </w:rPr>
              <w:t>Surveillance/contrôle et rapport</w:t>
            </w:r>
          </w:p>
          <w:p w14:paraId="4BD54C01" w14:textId="77777777" w:rsidR="00C812EF" w:rsidRPr="00253B78" w:rsidRDefault="00C812EF" w:rsidP="00122CE5">
            <w:pPr>
              <w:pStyle w:val="ListParagraph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66" w:type="pct"/>
          </w:tcPr>
          <w:p w14:paraId="50D19C6D" w14:textId="77777777" w:rsidR="00C812EF" w:rsidRPr="00D34359" w:rsidRDefault="00C812EF" w:rsidP="00122CE5">
            <w:pPr>
              <w:rPr>
                <w:rFonts w:ascii="Calibri" w:hAnsi="Calibri" w:cs="Calibri"/>
                <w:sz w:val="20"/>
                <w:szCs w:val="20"/>
                <w:lang w:val="fr-BE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Mélange de présentations, d’exercices pratiques et de discussions par groupe</w:t>
            </w:r>
          </w:p>
        </w:tc>
        <w:tc>
          <w:tcPr>
            <w:tcW w:w="833" w:type="pct"/>
          </w:tcPr>
          <w:p w14:paraId="146AE82D" w14:textId="77777777" w:rsidR="00C812EF" w:rsidRPr="00D34359" w:rsidRDefault="00C812EF" w:rsidP="00122CE5">
            <w:pPr>
              <w:jc w:val="center"/>
              <w:rPr>
                <w:rFonts w:ascii="Calibri" w:hAnsi="Calibri" w:cs="Calibri"/>
                <w:sz w:val="20"/>
                <w:szCs w:val="20"/>
                <w:lang w:val="fr-BE"/>
              </w:rPr>
            </w:pPr>
          </w:p>
        </w:tc>
      </w:tr>
      <w:tr w:rsidR="00C812EF" w:rsidRPr="00B20018" w14:paraId="79851070" w14:textId="77777777" w:rsidTr="00122CE5">
        <w:trPr>
          <w:trHeight w:val="373"/>
        </w:trPr>
        <w:tc>
          <w:tcPr>
            <w:tcW w:w="942" w:type="pct"/>
            <w:shd w:val="clear" w:color="auto" w:fill="D9D9D9"/>
          </w:tcPr>
          <w:p w14:paraId="650ED939" w14:textId="77777777" w:rsidR="00C812EF" w:rsidRPr="000434C0" w:rsidRDefault="00C812EF" w:rsidP="00122C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13 h - 14 h</w:t>
            </w:r>
          </w:p>
        </w:tc>
        <w:tc>
          <w:tcPr>
            <w:tcW w:w="2359" w:type="pct"/>
            <w:shd w:val="clear" w:color="auto" w:fill="D9D9D9"/>
          </w:tcPr>
          <w:p w14:paraId="05B04743" w14:textId="77777777" w:rsidR="00C812EF" w:rsidRPr="000434C0" w:rsidRDefault="00C812EF" w:rsidP="00122CE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fr"/>
              </w:rPr>
              <w:t>Pause déjeuner</w:t>
            </w:r>
          </w:p>
        </w:tc>
        <w:tc>
          <w:tcPr>
            <w:tcW w:w="866" w:type="pct"/>
            <w:shd w:val="clear" w:color="auto" w:fill="D9D9D9"/>
          </w:tcPr>
          <w:p w14:paraId="56AA89DD" w14:textId="77777777" w:rsidR="00C812EF" w:rsidRPr="000434C0" w:rsidRDefault="00C812EF" w:rsidP="00122CE5">
            <w:pPr>
              <w:ind w:left="7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D9D9D9"/>
          </w:tcPr>
          <w:p w14:paraId="6777C9C9" w14:textId="77777777" w:rsidR="00C812EF" w:rsidRPr="00CE358C" w:rsidRDefault="00C812EF" w:rsidP="00122CE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Tout le monde</w:t>
            </w:r>
          </w:p>
        </w:tc>
      </w:tr>
      <w:tr w:rsidR="00C812EF" w:rsidRPr="00033455" w14:paraId="24CE9871" w14:textId="77777777" w:rsidTr="00122CE5">
        <w:trPr>
          <w:trHeight w:val="419"/>
        </w:trPr>
        <w:tc>
          <w:tcPr>
            <w:tcW w:w="942" w:type="pct"/>
          </w:tcPr>
          <w:p w14:paraId="00D49286" w14:textId="77777777" w:rsidR="00C812EF" w:rsidRPr="000434C0" w:rsidRDefault="00C812EF" w:rsidP="00122C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14 h - 15 h</w:t>
            </w:r>
          </w:p>
        </w:tc>
        <w:tc>
          <w:tcPr>
            <w:tcW w:w="2359" w:type="pct"/>
          </w:tcPr>
          <w:p w14:paraId="7605DFA4" w14:textId="77777777" w:rsidR="00C812EF" w:rsidRPr="00D34359" w:rsidRDefault="00C812EF" w:rsidP="00122C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  <w:sz w:val="20"/>
                <w:szCs w:val="20"/>
                <w:lang w:val="fr-BE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Autres activités de la mobilisation sociale</w:t>
            </w:r>
          </w:p>
          <w:p w14:paraId="5A6182ED" w14:textId="77777777" w:rsidR="00C812EF" w:rsidRPr="00D34359" w:rsidRDefault="00C812EF" w:rsidP="00C812EF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  <w:lang w:val="fr-BE"/>
              </w:rPr>
            </w:pPr>
            <w:r>
              <w:rPr>
                <w:rFonts w:cs="Calibri"/>
                <w:sz w:val="20"/>
                <w:szCs w:val="20"/>
                <w:lang w:val="fr"/>
              </w:rPr>
              <w:t>Dossier d’orientation pour les crieurs publics et les crieurs de rue motorisés</w:t>
            </w:r>
          </w:p>
          <w:p w14:paraId="69E89623" w14:textId="77777777" w:rsidR="00C812EF" w:rsidRPr="000434C0" w:rsidRDefault="00C812EF" w:rsidP="00C812EF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fr"/>
              </w:rPr>
              <w:t>Théâtres de rue</w:t>
            </w:r>
          </w:p>
          <w:p w14:paraId="1AD4A6F7" w14:textId="77777777" w:rsidR="00C812EF" w:rsidRPr="00D34359" w:rsidRDefault="00C812EF" w:rsidP="00C812EF">
            <w:pPr>
              <w:pStyle w:val="ListParagraph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  <w:lang w:val="fr-BE"/>
              </w:rPr>
            </w:pPr>
            <w:r>
              <w:rPr>
                <w:rFonts w:cs="Calibri"/>
                <w:sz w:val="20"/>
                <w:szCs w:val="20"/>
                <w:lang w:val="fr"/>
              </w:rPr>
              <w:t>Scénarios de mobilisation : recommandations et discussion sur le langage à utiliser</w:t>
            </w:r>
          </w:p>
          <w:p w14:paraId="6B161AEF" w14:textId="77777777" w:rsidR="00C812EF" w:rsidRPr="00D34359" w:rsidRDefault="00C812EF" w:rsidP="00122CE5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  <w:lang w:val="fr-BE"/>
              </w:rPr>
            </w:pPr>
          </w:p>
        </w:tc>
        <w:tc>
          <w:tcPr>
            <w:tcW w:w="866" w:type="pct"/>
          </w:tcPr>
          <w:p w14:paraId="4A142E6C" w14:textId="77777777" w:rsidR="00C812EF" w:rsidRPr="00D34359" w:rsidRDefault="00C812EF" w:rsidP="00122CE5">
            <w:pPr>
              <w:rPr>
                <w:rFonts w:ascii="Calibri" w:hAnsi="Calibri" w:cs="Calibri"/>
                <w:sz w:val="20"/>
                <w:szCs w:val="20"/>
                <w:lang w:val="fr-BE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Mélange de présentations, d’exercices pratiques et de discussions par groupe</w:t>
            </w:r>
          </w:p>
        </w:tc>
        <w:tc>
          <w:tcPr>
            <w:tcW w:w="833" w:type="pct"/>
          </w:tcPr>
          <w:p w14:paraId="0345B8C9" w14:textId="77777777" w:rsidR="00C812EF" w:rsidRPr="00D34359" w:rsidRDefault="00C812EF" w:rsidP="00122CE5">
            <w:pPr>
              <w:rPr>
                <w:rFonts w:ascii="Calibri" w:hAnsi="Calibri" w:cs="Calibri"/>
                <w:sz w:val="20"/>
                <w:szCs w:val="20"/>
                <w:lang w:val="fr-BE"/>
              </w:rPr>
            </w:pPr>
          </w:p>
        </w:tc>
      </w:tr>
      <w:tr w:rsidR="00C812EF" w:rsidRPr="00033455" w14:paraId="45744070" w14:textId="77777777" w:rsidTr="00122CE5">
        <w:trPr>
          <w:trHeight w:val="419"/>
        </w:trPr>
        <w:tc>
          <w:tcPr>
            <w:tcW w:w="942" w:type="pct"/>
          </w:tcPr>
          <w:p w14:paraId="24BADAFB" w14:textId="77777777" w:rsidR="00C812EF" w:rsidRPr="000434C0" w:rsidRDefault="00C812EF" w:rsidP="00122C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15 h - 16 h</w:t>
            </w:r>
          </w:p>
        </w:tc>
        <w:tc>
          <w:tcPr>
            <w:tcW w:w="2359" w:type="pct"/>
          </w:tcPr>
          <w:p w14:paraId="2F6F94F1" w14:textId="77777777" w:rsidR="00C812EF" w:rsidRPr="00D34359" w:rsidRDefault="00C812EF" w:rsidP="00122C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Calibri" w:hAnsi="Calibri" w:cs="Calibri"/>
                <w:sz w:val="20"/>
                <w:szCs w:val="20"/>
                <w:lang w:val="fr-BE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Gestion de la désinformation et des rumeurs</w:t>
            </w:r>
          </w:p>
          <w:p w14:paraId="66B1BF82" w14:textId="77777777" w:rsidR="00C812EF" w:rsidRPr="00D34359" w:rsidRDefault="00C812EF" w:rsidP="00C812EF">
            <w:pPr>
              <w:pStyle w:val="ListParagraph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  <w:lang w:val="fr-BE"/>
              </w:rPr>
            </w:pPr>
            <w:r>
              <w:rPr>
                <w:rFonts w:cs="Calibri"/>
                <w:sz w:val="20"/>
                <w:szCs w:val="20"/>
                <w:lang w:val="fr"/>
              </w:rPr>
              <w:t>Que sont la désinformation et les rumeurs ?</w:t>
            </w:r>
          </w:p>
          <w:p w14:paraId="4C0CD5E3" w14:textId="77777777" w:rsidR="00C812EF" w:rsidRPr="00D34359" w:rsidRDefault="00C812EF" w:rsidP="00C812EF">
            <w:pPr>
              <w:pStyle w:val="ListParagraph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  <w:lang w:val="fr-BE"/>
              </w:rPr>
            </w:pPr>
            <w:r>
              <w:rPr>
                <w:rFonts w:cs="Calibri"/>
                <w:sz w:val="20"/>
                <w:szCs w:val="20"/>
                <w:lang w:val="fr"/>
              </w:rPr>
              <w:t>Quel est le système de gestion des rumeurs ? Identifier, rapporter et combattre les rumeurs</w:t>
            </w:r>
          </w:p>
          <w:p w14:paraId="23764261" w14:textId="77777777" w:rsidR="00C812EF" w:rsidRPr="00D34359" w:rsidRDefault="00C812EF" w:rsidP="00122CE5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cs="Calibri"/>
                <w:sz w:val="20"/>
                <w:szCs w:val="20"/>
                <w:lang w:val="fr-BE"/>
              </w:rPr>
            </w:pPr>
          </w:p>
        </w:tc>
        <w:tc>
          <w:tcPr>
            <w:tcW w:w="866" w:type="pct"/>
          </w:tcPr>
          <w:p w14:paraId="0ADD3FB6" w14:textId="77777777" w:rsidR="00C812EF" w:rsidRPr="00D34359" w:rsidRDefault="00C812EF" w:rsidP="00122CE5">
            <w:pPr>
              <w:jc w:val="center"/>
              <w:rPr>
                <w:rFonts w:ascii="Calibri" w:hAnsi="Calibri" w:cs="Calibri"/>
                <w:sz w:val="20"/>
                <w:szCs w:val="20"/>
                <w:lang w:val="fr-BE"/>
              </w:rPr>
            </w:pPr>
          </w:p>
        </w:tc>
        <w:tc>
          <w:tcPr>
            <w:tcW w:w="833" w:type="pct"/>
          </w:tcPr>
          <w:p w14:paraId="64E1CCA2" w14:textId="77777777" w:rsidR="00C812EF" w:rsidRPr="00D34359" w:rsidRDefault="00C812EF" w:rsidP="00122CE5">
            <w:pPr>
              <w:jc w:val="center"/>
              <w:rPr>
                <w:rFonts w:ascii="Calibri" w:hAnsi="Calibri" w:cs="Calibri"/>
                <w:sz w:val="20"/>
                <w:szCs w:val="20"/>
                <w:lang w:val="fr-BE"/>
              </w:rPr>
            </w:pPr>
          </w:p>
        </w:tc>
      </w:tr>
      <w:tr w:rsidR="00C812EF" w:rsidRPr="00B20018" w14:paraId="5BD6F201" w14:textId="77777777" w:rsidTr="00122CE5">
        <w:trPr>
          <w:trHeight w:val="419"/>
        </w:trPr>
        <w:tc>
          <w:tcPr>
            <w:tcW w:w="942" w:type="pct"/>
          </w:tcPr>
          <w:p w14:paraId="17D8DD82" w14:textId="77777777" w:rsidR="00C812EF" w:rsidRPr="000434C0" w:rsidRDefault="00C812EF" w:rsidP="00122C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16 h - 16 h 30</w:t>
            </w:r>
          </w:p>
        </w:tc>
        <w:tc>
          <w:tcPr>
            <w:tcW w:w="2359" w:type="pct"/>
          </w:tcPr>
          <w:p w14:paraId="75B68F60" w14:textId="77777777" w:rsidR="00C812EF" w:rsidRPr="000434C0" w:rsidRDefault="00C812EF" w:rsidP="00122C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Surveillance/contrôle et rapport</w:t>
            </w:r>
          </w:p>
        </w:tc>
        <w:tc>
          <w:tcPr>
            <w:tcW w:w="866" w:type="pct"/>
          </w:tcPr>
          <w:p w14:paraId="77A75D31" w14:textId="77777777" w:rsidR="00C812EF" w:rsidRPr="000434C0" w:rsidRDefault="00C812EF" w:rsidP="00122CE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3" w:type="pct"/>
          </w:tcPr>
          <w:p w14:paraId="6AAF22CD" w14:textId="77777777" w:rsidR="00C812EF" w:rsidRPr="000434C0" w:rsidRDefault="00C812EF" w:rsidP="00122CE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12EF" w:rsidRPr="00B20018" w14:paraId="259B57F5" w14:textId="77777777" w:rsidTr="00122CE5">
        <w:trPr>
          <w:trHeight w:val="440"/>
        </w:trPr>
        <w:tc>
          <w:tcPr>
            <w:tcW w:w="942" w:type="pct"/>
          </w:tcPr>
          <w:p w14:paraId="600F00E7" w14:textId="77777777" w:rsidR="00C812EF" w:rsidRPr="000434C0" w:rsidRDefault="00C812EF" w:rsidP="00122C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16 h 30 - 17 h</w:t>
            </w:r>
          </w:p>
        </w:tc>
        <w:tc>
          <w:tcPr>
            <w:tcW w:w="2359" w:type="pct"/>
          </w:tcPr>
          <w:p w14:paraId="3AA29761" w14:textId="77777777" w:rsidR="00C812EF" w:rsidRPr="00D34359" w:rsidRDefault="00C812EF" w:rsidP="00122CE5">
            <w:pPr>
              <w:pStyle w:val="ListParagraph"/>
              <w:ind w:left="0"/>
              <w:rPr>
                <w:rFonts w:cs="Calibri"/>
                <w:sz w:val="20"/>
                <w:szCs w:val="20"/>
                <w:lang w:val="fr-BE"/>
              </w:rPr>
            </w:pPr>
            <w:r>
              <w:rPr>
                <w:rFonts w:cs="Calibri"/>
                <w:sz w:val="20"/>
                <w:szCs w:val="20"/>
                <w:lang w:val="fr"/>
              </w:rPr>
              <w:t>Prochaines étapes et marche à suivre</w:t>
            </w:r>
          </w:p>
        </w:tc>
        <w:tc>
          <w:tcPr>
            <w:tcW w:w="866" w:type="pct"/>
          </w:tcPr>
          <w:p w14:paraId="0A962894" w14:textId="77777777" w:rsidR="00C812EF" w:rsidRPr="00D34359" w:rsidRDefault="00C812EF" w:rsidP="00122CE5">
            <w:pPr>
              <w:jc w:val="center"/>
              <w:rPr>
                <w:rFonts w:ascii="Calibri" w:hAnsi="Calibri" w:cs="Calibri"/>
                <w:sz w:val="20"/>
                <w:szCs w:val="20"/>
                <w:lang w:val="fr-BE"/>
              </w:rPr>
            </w:pPr>
          </w:p>
        </w:tc>
        <w:tc>
          <w:tcPr>
            <w:tcW w:w="833" w:type="pct"/>
          </w:tcPr>
          <w:p w14:paraId="3D9F5C0E" w14:textId="77777777" w:rsidR="00C812EF" w:rsidRPr="000434C0" w:rsidRDefault="00C812EF" w:rsidP="00122CE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Tout le monde</w:t>
            </w:r>
          </w:p>
        </w:tc>
      </w:tr>
      <w:tr w:rsidR="00C812EF" w:rsidRPr="00033455" w14:paraId="2CDB73FD" w14:textId="77777777" w:rsidTr="00122CE5">
        <w:trPr>
          <w:trHeight w:val="440"/>
        </w:trPr>
        <w:tc>
          <w:tcPr>
            <w:tcW w:w="942" w:type="pct"/>
          </w:tcPr>
          <w:p w14:paraId="538A27CC" w14:textId="77777777" w:rsidR="00C812EF" w:rsidRPr="000434C0" w:rsidRDefault="00C812EF" w:rsidP="00122C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fr"/>
              </w:rPr>
              <w:t>17 h - 17 h 15</w:t>
            </w:r>
          </w:p>
        </w:tc>
        <w:tc>
          <w:tcPr>
            <w:tcW w:w="2359" w:type="pct"/>
          </w:tcPr>
          <w:p w14:paraId="7625961F" w14:textId="77777777" w:rsidR="00C812EF" w:rsidRPr="00D34359" w:rsidRDefault="00C812EF" w:rsidP="00122CE5">
            <w:pPr>
              <w:pStyle w:val="ListParagraph"/>
              <w:ind w:left="0"/>
              <w:rPr>
                <w:rFonts w:cs="Calibri"/>
                <w:sz w:val="20"/>
                <w:szCs w:val="20"/>
                <w:lang w:val="fr-BE"/>
              </w:rPr>
            </w:pPr>
            <w:r>
              <w:rPr>
                <w:rFonts w:cs="Calibri"/>
                <w:sz w:val="20"/>
                <w:szCs w:val="20"/>
                <w:lang w:val="fr"/>
              </w:rPr>
              <w:t>Évaluation de l’atelier/activités de clôture</w:t>
            </w:r>
          </w:p>
        </w:tc>
        <w:tc>
          <w:tcPr>
            <w:tcW w:w="866" w:type="pct"/>
          </w:tcPr>
          <w:p w14:paraId="1AFD1B60" w14:textId="77777777" w:rsidR="00C812EF" w:rsidRPr="00D34359" w:rsidRDefault="00C812EF" w:rsidP="00122CE5">
            <w:pPr>
              <w:jc w:val="center"/>
              <w:rPr>
                <w:rFonts w:ascii="Calibri" w:hAnsi="Calibri" w:cs="Calibri"/>
                <w:sz w:val="20"/>
                <w:szCs w:val="20"/>
                <w:lang w:val="fr-BE"/>
              </w:rPr>
            </w:pPr>
          </w:p>
        </w:tc>
        <w:tc>
          <w:tcPr>
            <w:tcW w:w="833" w:type="pct"/>
          </w:tcPr>
          <w:p w14:paraId="7B0FEBF1" w14:textId="77777777" w:rsidR="00C812EF" w:rsidRPr="00D34359" w:rsidRDefault="00C812EF" w:rsidP="00122CE5">
            <w:pPr>
              <w:jc w:val="center"/>
              <w:rPr>
                <w:rFonts w:ascii="Calibri" w:hAnsi="Calibri" w:cs="Calibri"/>
                <w:sz w:val="20"/>
                <w:szCs w:val="20"/>
                <w:lang w:val="fr-BE"/>
              </w:rPr>
            </w:pPr>
          </w:p>
        </w:tc>
      </w:tr>
    </w:tbl>
    <w:p w14:paraId="089339C4" w14:textId="5559CA05" w:rsidR="00DD6254" w:rsidRPr="00C812EF" w:rsidRDefault="00DD6254">
      <w:pPr>
        <w:rPr>
          <w:lang w:val="fr-FR"/>
        </w:rPr>
      </w:pPr>
    </w:p>
    <w:sectPr w:rsidR="00DD6254" w:rsidRPr="00C812EF" w:rsidSect="00C812EF">
      <w:footerReference w:type="default" r:id="rId7"/>
      <w:headerReference w:type="firs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6146A" w14:textId="77777777" w:rsidR="00C812EF" w:rsidRDefault="00C812EF" w:rsidP="00C812EF">
      <w:r>
        <w:separator/>
      </w:r>
    </w:p>
  </w:endnote>
  <w:endnote w:type="continuationSeparator" w:id="0">
    <w:p w14:paraId="7310BF9A" w14:textId="77777777" w:rsidR="00C812EF" w:rsidRDefault="00C812EF" w:rsidP="00C8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64075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E25345" w14:textId="3EA645CC" w:rsidR="00C812EF" w:rsidRDefault="00C812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1B2B6E" w14:textId="77777777" w:rsidR="00C812EF" w:rsidRDefault="00C812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19511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7AC42B" w14:textId="2CE43C2A" w:rsidR="00C812EF" w:rsidRDefault="00C812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ED8309" w14:textId="77777777" w:rsidR="00C812EF" w:rsidRDefault="00C812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4A05B" w14:textId="77777777" w:rsidR="00C812EF" w:rsidRDefault="00C812EF" w:rsidP="00C812EF">
      <w:r>
        <w:separator/>
      </w:r>
    </w:p>
  </w:footnote>
  <w:footnote w:type="continuationSeparator" w:id="0">
    <w:p w14:paraId="3A623A57" w14:textId="77777777" w:rsidR="00C812EF" w:rsidRDefault="00C812EF" w:rsidP="00C81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D8186" w14:textId="45179BCE" w:rsidR="00C812EF" w:rsidRDefault="00C812EF">
    <w:pPr>
      <w:pStyle w:val="Header"/>
    </w:pPr>
    <w:r w:rsidRPr="008A68CD">
      <w:rPr>
        <w:noProof/>
      </w:rPr>
      <w:drawing>
        <wp:anchor distT="0" distB="0" distL="0" distR="0" simplePos="0" relativeHeight="251659264" behindDoc="0" locked="0" layoutInCell="1" hidden="0" allowOverlap="1" wp14:anchorId="35C0FF82" wp14:editId="0FAE392C">
          <wp:simplePos x="0" y="0"/>
          <wp:positionH relativeFrom="margin">
            <wp:align>left</wp:align>
          </wp:positionH>
          <wp:positionV relativeFrom="paragraph">
            <wp:posOffset>-353060</wp:posOffset>
          </wp:positionV>
          <wp:extent cx="3069590" cy="818515"/>
          <wp:effectExtent l="0" t="0" r="0" b="635"/>
          <wp:wrapSquare wrapText="bothSides" distT="0" distB="0" distL="0" distR="0"/>
          <wp:docPr id="3" name="Picture 3" descr="Text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&#10;&#10;Description automatically generated with medium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69590" cy="818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B3427"/>
    <w:multiLevelType w:val="hybridMultilevel"/>
    <w:tmpl w:val="D9B8F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EF7"/>
    <w:multiLevelType w:val="hybridMultilevel"/>
    <w:tmpl w:val="1E6C9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E679D"/>
    <w:multiLevelType w:val="hybridMultilevel"/>
    <w:tmpl w:val="8B5E1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73AFB"/>
    <w:multiLevelType w:val="hybridMultilevel"/>
    <w:tmpl w:val="CBE81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46FA1"/>
    <w:multiLevelType w:val="hybridMultilevel"/>
    <w:tmpl w:val="8DB84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15582"/>
    <w:multiLevelType w:val="multilevel"/>
    <w:tmpl w:val="559835CC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76DB8"/>
    <w:multiLevelType w:val="hybridMultilevel"/>
    <w:tmpl w:val="FE6E8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B1A4B"/>
    <w:multiLevelType w:val="hybridMultilevel"/>
    <w:tmpl w:val="DFC89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4E4FAC"/>
    <w:multiLevelType w:val="hybridMultilevel"/>
    <w:tmpl w:val="E2F42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D5028"/>
    <w:multiLevelType w:val="hybridMultilevel"/>
    <w:tmpl w:val="92F8C4D8"/>
    <w:lvl w:ilvl="0" w:tplc="5C8CCF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5758F"/>
    <w:multiLevelType w:val="hybridMultilevel"/>
    <w:tmpl w:val="47A60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D5289"/>
    <w:multiLevelType w:val="hybridMultilevel"/>
    <w:tmpl w:val="4828B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663B7"/>
    <w:multiLevelType w:val="hybridMultilevel"/>
    <w:tmpl w:val="407A0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9E57E4"/>
    <w:multiLevelType w:val="hybridMultilevel"/>
    <w:tmpl w:val="32FC3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E166AA"/>
    <w:multiLevelType w:val="hybridMultilevel"/>
    <w:tmpl w:val="AE86C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587368">
    <w:abstractNumId w:val="10"/>
  </w:num>
  <w:num w:numId="2" w16cid:durableId="1907714989">
    <w:abstractNumId w:val="5"/>
  </w:num>
  <w:num w:numId="3" w16cid:durableId="377322504">
    <w:abstractNumId w:val="9"/>
  </w:num>
  <w:num w:numId="4" w16cid:durableId="1044136786">
    <w:abstractNumId w:val="14"/>
  </w:num>
  <w:num w:numId="5" w16cid:durableId="1714307365">
    <w:abstractNumId w:val="11"/>
  </w:num>
  <w:num w:numId="6" w16cid:durableId="1848472534">
    <w:abstractNumId w:val="8"/>
  </w:num>
  <w:num w:numId="7" w16cid:durableId="855533062">
    <w:abstractNumId w:val="3"/>
  </w:num>
  <w:num w:numId="8" w16cid:durableId="1179461865">
    <w:abstractNumId w:val="7"/>
  </w:num>
  <w:num w:numId="9" w16cid:durableId="892236787">
    <w:abstractNumId w:val="6"/>
  </w:num>
  <w:num w:numId="10" w16cid:durableId="728308521">
    <w:abstractNumId w:val="4"/>
  </w:num>
  <w:num w:numId="11" w16cid:durableId="38020398">
    <w:abstractNumId w:val="0"/>
  </w:num>
  <w:num w:numId="12" w16cid:durableId="872159149">
    <w:abstractNumId w:val="2"/>
  </w:num>
  <w:num w:numId="13" w16cid:durableId="354238704">
    <w:abstractNumId w:val="13"/>
  </w:num>
  <w:num w:numId="14" w16cid:durableId="507868580">
    <w:abstractNumId w:val="12"/>
  </w:num>
  <w:num w:numId="15" w16cid:durableId="733436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2EF"/>
    <w:rsid w:val="00B97ECB"/>
    <w:rsid w:val="00C812EF"/>
    <w:rsid w:val="00DD6254"/>
    <w:rsid w:val="00EF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048B7"/>
  <w15:chartTrackingRefBased/>
  <w15:docId w15:val="{A47C9088-717A-40F3-A46F-49FE5A21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2E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ferences,Premier,List Paragraph1,Liste couleur - Accent 11,Liste couleur - Accent 111"/>
    <w:link w:val="ListParagraphChar"/>
    <w:uiPriority w:val="34"/>
    <w:qFormat/>
    <w:rsid w:val="00C812EF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kern w:val="0"/>
      <w:u w:color="000000"/>
      <w:bdr w:val="nil"/>
      <w:lang w:val="en-US" w:eastAsia="en-GB"/>
      <w14:ligatures w14:val="none"/>
    </w:rPr>
  </w:style>
  <w:style w:type="character" w:customStyle="1" w:styleId="ListParagraphChar">
    <w:name w:val="List Paragraph Char"/>
    <w:aliases w:val="References Char,Premier Char,List Paragraph1 Char,Liste couleur - Accent 11 Char,Liste couleur - Accent 111 Char"/>
    <w:link w:val="ListParagraph"/>
    <w:uiPriority w:val="34"/>
    <w:locked/>
    <w:rsid w:val="00C812EF"/>
    <w:rPr>
      <w:rFonts w:ascii="Calibri" w:eastAsia="Arial Unicode MS" w:hAnsi="Calibri" w:cs="Arial Unicode MS"/>
      <w:color w:val="000000"/>
      <w:kern w:val="0"/>
      <w:u w:color="000000"/>
      <w:bdr w:val="nil"/>
      <w:lang w:val="en-US"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812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812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2EF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812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2EF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customStyle="1" w:styleId="Body">
    <w:name w:val="Body"/>
    <w:rsid w:val="00C812E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4233</Characters>
  <Application>Microsoft Office Word</Application>
  <DocSecurity>0</DocSecurity>
  <Lines>35</Lines>
  <Paragraphs>9</Paragraphs>
  <ScaleCrop>false</ScaleCrop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 Seabright</dc:creator>
  <cp:keywords/>
  <dc:description/>
  <cp:lastModifiedBy>Viv Seabright</cp:lastModifiedBy>
  <cp:revision>2</cp:revision>
  <dcterms:created xsi:type="dcterms:W3CDTF">2023-10-30T10:24:00Z</dcterms:created>
  <dcterms:modified xsi:type="dcterms:W3CDTF">2023-10-30T10:24:00Z</dcterms:modified>
</cp:coreProperties>
</file>