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41CF" w14:textId="77777777" w:rsidR="00304A5F" w:rsidRPr="00304A5F" w:rsidRDefault="00304A5F" w:rsidP="00304A5F">
      <w:pPr>
        <w:spacing w:after="0" w:line="240" w:lineRule="auto"/>
        <w:rPr>
          <w:rFonts w:eastAsia="Times New Roman" w:cstheme="minorHAnsi"/>
          <w:kern w:val="0"/>
          <w:lang w:eastAsia="en-CH"/>
          <w14:ligatures w14:val="none"/>
        </w:rPr>
      </w:pPr>
      <w:r w:rsidRPr="00304A5F">
        <w:rPr>
          <w:rFonts w:eastAsia="Times New Roman" w:cstheme="minorHAnsi"/>
          <w:kern w:val="0"/>
          <w:lang w:eastAsia="en-CH"/>
          <w14:ligatures w14:val="none"/>
        </w:rPr>
        <w:t>AMP TA Monthly Call</w:t>
      </w:r>
    </w:p>
    <w:p w14:paraId="65C1F3BD" w14:textId="77777777" w:rsidR="00304A5F" w:rsidRPr="00304A5F" w:rsidRDefault="00304A5F" w:rsidP="00304A5F">
      <w:pPr>
        <w:spacing w:after="0" w:line="240" w:lineRule="auto"/>
        <w:rPr>
          <w:rFonts w:eastAsia="Times New Roman" w:cstheme="minorHAnsi"/>
          <w:kern w:val="0"/>
          <w:lang w:eastAsia="en-CH"/>
          <w14:ligatures w14:val="none"/>
        </w:rPr>
      </w:pPr>
      <w:r w:rsidRPr="00304A5F">
        <w:rPr>
          <w:rFonts w:eastAsia="Times New Roman" w:cstheme="minorHAnsi"/>
          <w:kern w:val="0"/>
          <w:lang w:eastAsia="en-CH"/>
          <w14:ligatures w14:val="none"/>
        </w:rPr>
        <w:t>11 April 2024</w:t>
      </w:r>
    </w:p>
    <w:p w14:paraId="7B680358" w14:textId="77777777" w:rsidR="00304A5F" w:rsidRPr="00304A5F" w:rsidRDefault="00304A5F" w:rsidP="00304A5F">
      <w:pPr>
        <w:spacing w:after="0" w:line="240" w:lineRule="auto"/>
        <w:rPr>
          <w:rFonts w:eastAsia="Times New Roman" w:cstheme="minorHAnsi"/>
          <w:kern w:val="0"/>
          <w:lang w:eastAsia="en-CH"/>
          <w14:ligatures w14:val="none"/>
        </w:rPr>
      </w:pPr>
    </w:p>
    <w:p w14:paraId="23E18C21" w14:textId="2BF07E8A" w:rsidR="00304A5F" w:rsidRDefault="00304A5F" w:rsidP="00304A5F">
      <w:pPr>
        <w:spacing w:after="0" w:line="240" w:lineRule="auto"/>
        <w:rPr>
          <w:rFonts w:cstheme="minorHAnsi"/>
        </w:rPr>
      </w:pPr>
      <w:r w:rsidRPr="00304A5F">
        <w:rPr>
          <w:rFonts w:cstheme="minorHAnsi"/>
        </w:rPr>
        <w:t xml:space="preserve">Social </w:t>
      </w:r>
      <w:proofErr w:type="spellStart"/>
      <w:r w:rsidRPr="00304A5F">
        <w:rPr>
          <w:rFonts w:cstheme="minorHAnsi"/>
        </w:rPr>
        <w:t>Behavior</w:t>
      </w:r>
      <w:proofErr w:type="spellEnd"/>
      <w:r w:rsidRPr="00304A5F">
        <w:rPr>
          <w:rFonts w:cstheme="minorHAnsi"/>
        </w:rPr>
        <w:t xml:space="preserve"> Change (SBC)</w:t>
      </w:r>
      <w:r>
        <w:rPr>
          <w:rFonts w:cstheme="minorHAnsi"/>
        </w:rPr>
        <w:t>- T</w:t>
      </w:r>
      <w:r w:rsidRPr="00304A5F">
        <w:rPr>
          <w:rFonts w:cstheme="minorHAnsi"/>
        </w:rPr>
        <w:t>echnical presentation of the Malaria SBC toolkit for Community and Faith Leaders.</w:t>
      </w:r>
    </w:p>
    <w:p w14:paraId="0A7C860A" w14:textId="16B75F55" w:rsidR="00304A5F" w:rsidRPr="00304A5F" w:rsidRDefault="00304A5F" w:rsidP="00304A5F">
      <w:pPr>
        <w:spacing w:after="0" w:line="240" w:lineRule="auto"/>
        <w:rPr>
          <w:rFonts w:cstheme="minorHAnsi"/>
        </w:rPr>
      </w:pPr>
      <w:r>
        <w:rPr>
          <w:rFonts w:cstheme="minorHAnsi"/>
        </w:rPr>
        <w:t xml:space="preserve">Ashley </w:t>
      </w:r>
      <w:proofErr w:type="gramStart"/>
      <w:r>
        <w:rPr>
          <w:rFonts w:cstheme="minorHAnsi"/>
        </w:rPr>
        <w:t>Riley :</w:t>
      </w:r>
      <w:proofErr w:type="gramEnd"/>
      <w:r>
        <w:rPr>
          <w:rFonts w:cstheme="minorHAnsi"/>
        </w:rPr>
        <w:t xml:space="preserve"> </w:t>
      </w:r>
      <w:r w:rsidRPr="00304A5F">
        <w:rPr>
          <w:rFonts w:cstheme="minorHAnsi"/>
        </w:rPr>
        <w:t>ashley.riley@jhu.edu</w:t>
      </w:r>
    </w:p>
    <w:p w14:paraId="347298A7" w14:textId="77777777" w:rsidR="00304A5F" w:rsidRPr="00304A5F" w:rsidRDefault="00304A5F" w:rsidP="00304A5F">
      <w:pPr>
        <w:spacing w:after="0" w:line="240" w:lineRule="auto"/>
        <w:rPr>
          <w:rFonts w:cstheme="minorHAnsi"/>
        </w:rPr>
      </w:pPr>
    </w:p>
    <w:p w14:paraId="189955F1" w14:textId="1EC987FC" w:rsidR="00304A5F" w:rsidRPr="00304A5F" w:rsidRDefault="00304A5F" w:rsidP="00304A5F">
      <w:pPr>
        <w:spacing w:after="0" w:line="240" w:lineRule="auto"/>
        <w:rPr>
          <w:rFonts w:eastAsia="Times New Roman" w:cstheme="minorHAnsi"/>
          <w:kern w:val="0"/>
          <w:lang w:eastAsia="en-CH"/>
          <w14:ligatures w14:val="none"/>
        </w:rPr>
      </w:pPr>
      <w:r w:rsidRPr="00304A5F">
        <w:rPr>
          <w:rFonts w:eastAsia="Times New Roman" w:cstheme="minorHAnsi"/>
          <w:kern w:val="0"/>
          <w:lang w:eastAsia="en-CH"/>
          <w14:ligatures w14:val="none"/>
        </w:rPr>
        <w:t>Resources shared during the meeting:</w:t>
      </w:r>
    </w:p>
    <w:p w14:paraId="0F54E6EC" w14:textId="77777777" w:rsidR="00304A5F" w:rsidRPr="00304A5F" w:rsidRDefault="00304A5F" w:rsidP="00304A5F">
      <w:pPr>
        <w:numPr>
          <w:ilvl w:val="0"/>
          <w:numId w:val="1"/>
        </w:numPr>
        <w:spacing w:before="100" w:beforeAutospacing="1" w:after="100" w:afterAutospacing="1" w:line="240" w:lineRule="auto"/>
        <w:rPr>
          <w:rFonts w:eastAsia="Times New Roman" w:cstheme="minorHAnsi"/>
          <w:kern w:val="0"/>
          <w:lang w:eastAsia="en-CH"/>
          <w14:ligatures w14:val="none"/>
        </w:rPr>
      </w:pPr>
      <w:hyperlink r:id="rId7" w:tgtFrame="_blank" w:history="1">
        <w:r w:rsidRPr="00304A5F">
          <w:rPr>
            <w:rFonts w:eastAsia="Times New Roman" w:cstheme="minorHAnsi"/>
            <w:color w:val="0000FF"/>
            <w:kern w:val="0"/>
            <w:u w:val="single"/>
            <w:lang w:eastAsia="en-CH"/>
            <w14:ligatures w14:val="none"/>
          </w:rPr>
          <w:t>Presentation in English</w:t>
        </w:r>
      </w:hyperlink>
    </w:p>
    <w:p w14:paraId="472BA9B3" w14:textId="77777777" w:rsidR="00304A5F" w:rsidRPr="00304A5F" w:rsidRDefault="00304A5F" w:rsidP="00304A5F">
      <w:pPr>
        <w:numPr>
          <w:ilvl w:val="0"/>
          <w:numId w:val="1"/>
        </w:numPr>
        <w:spacing w:before="100" w:beforeAutospacing="1" w:after="100" w:afterAutospacing="1" w:line="240" w:lineRule="auto"/>
        <w:rPr>
          <w:rFonts w:eastAsia="Times New Roman" w:cstheme="minorHAnsi"/>
          <w:kern w:val="0"/>
          <w:lang w:eastAsia="en-CH"/>
          <w14:ligatures w14:val="none"/>
        </w:rPr>
      </w:pPr>
      <w:hyperlink r:id="rId8" w:tgtFrame="_blank" w:history="1">
        <w:r w:rsidRPr="00304A5F">
          <w:rPr>
            <w:rFonts w:eastAsia="Times New Roman" w:cstheme="minorHAnsi"/>
            <w:color w:val="0000FF"/>
            <w:kern w:val="0"/>
            <w:u w:val="single"/>
            <w:lang w:eastAsia="en-CH"/>
            <w14:ligatures w14:val="none"/>
          </w:rPr>
          <w:t>Presentation in French</w:t>
        </w:r>
      </w:hyperlink>
    </w:p>
    <w:p w14:paraId="711A1A2E" w14:textId="77777777" w:rsidR="00304A5F" w:rsidRPr="00304A5F" w:rsidRDefault="00304A5F" w:rsidP="00304A5F">
      <w:pPr>
        <w:numPr>
          <w:ilvl w:val="0"/>
          <w:numId w:val="1"/>
        </w:numPr>
        <w:spacing w:before="100" w:beforeAutospacing="1" w:after="100" w:afterAutospacing="1" w:line="240" w:lineRule="auto"/>
        <w:rPr>
          <w:rFonts w:eastAsia="Times New Roman" w:cstheme="minorHAnsi"/>
          <w:kern w:val="0"/>
          <w:lang w:eastAsia="en-CH"/>
          <w14:ligatures w14:val="none"/>
        </w:rPr>
      </w:pPr>
      <w:hyperlink r:id="rId9" w:history="1">
        <w:r w:rsidRPr="00304A5F">
          <w:rPr>
            <w:rFonts w:eastAsia="Times New Roman" w:cstheme="minorHAnsi"/>
            <w:color w:val="0000FF"/>
            <w:kern w:val="0"/>
            <w:u w:val="single"/>
            <w:lang w:eastAsia="en-CH"/>
            <w14:ligatures w14:val="none"/>
          </w:rPr>
          <w:t>https://docs.google.com/presentation/d/1LTYS3gXskVO8Z274BwAYR-pSZ4Na6u7ai-zQnY2layI/edit?usp=sharing</w:t>
        </w:r>
      </w:hyperlink>
    </w:p>
    <w:p w14:paraId="116B54F8" w14:textId="77777777" w:rsidR="00304A5F" w:rsidRPr="00304A5F" w:rsidRDefault="00304A5F" w:rsidP="00304A5F">
      <w:pPr>
        <w:numPr>
          <w:ilvl w:val="0"/>
          <w:numId w:val="1"/>
        </w:numPr>
        <w:spacing w:before="100" w:beforeAutospacing="1" w:after="100" w:afterAutospacing="1" w:line="240" w:lineRule="auto"/>
        <w:rPr>
          <w:rFonts w:eastAsia="Times New Roman" w:cstheme="minorHAnsi"/>
          <w:kern w:val="0"/>
          <w:lang w:eastAsia="en-CH"/>
          <w14:ligatures w14:val="none"/>
        </w:rPr>
      </w:pPr>
      <w:hyperlink r:id="rId10" w:history="1">
        <w:r w:rsidRPr="00304A5F">
          <w:rPr>
            <w:rFonts w:eastAsia="Times New Roman" w:cstheme="minorHAnsi"/>
            <w:color w:val="0000FF"/>
            <w:kern w:val="0"/>
            <w:u w:val="single"/>
            <w:lang w:eastAsia="en-CH"/>
            <w14:ligatures w14:val="none"/>
          </w:rPr>
          <w:t>https://communityleadermalariatoolkit.org/</w:t>
        </w:r>
      </w:hyperlink>
    </w:p>
    <w:p w14:paraId="5DA7641E" w14:textId="77777777" w:rsidR="00304A5F" w:rsidRPr="00304A5F" w:rsidRDefault="00304A5F" w:rsidP="00304A5F">
      <w:pPr>
        <w:numPr>
          <w:ilvl w:val="0"/>
          <w:numId w:val="1"/>
        </w:numPr>
        <w:spacing w:before="100" w:beforeAutospacing="1" w:after="100" w:afterAutospacing="1" w:line="240" w:lineRule="auto"/>
        <w:rPr>
          <w:rFonts w:eastAsia="Times New Roman" w:cstheme="minorHAnsi"/>
          <w:kern w:val="0"/>
          <w:lang w:eastAsia="en-CH"/>
          <w14:ligatures w14:val="none"/>
        </w:rPr>
      </w:pPr>
      <w:hyperlink r:id="rId11" w:history="1">
        <w:r w:rsidRPr="00304A5F">
          <w:rPr>
            <w:rFonts w:eastAsia="Times New Roman" w:cstheme="minorHAnsi"/>
            <w:color w:val="0000FF"/>
            <w:kern w:val="0"/>
            <w:u w:val="single"/>
            <w:lang w:eastAsia="en-CH"/>
            <w14:ligatures w14:val="none"/>
          </w:rPr>
          <w:t>https://mailchi.mp/eadf66939831/feb-29-recap</w:t>
        </w:r>
      </w:hyperlink>
      <w:r w:rsidRPr="00304A5F">
        <w:rPr>
          <w:rFonts w:eastAsia="Times New Roman" w:cstheme="minorHAnsi"/>
          <w:kern w:val="0"/>
          <w:lang w:eastAsia="en-CH"/>
          <w14:ligatures w14:val="none"/>
        </w:rPr>
        <w:t xml:space="preserve"> : use in </w:t>
      </w:r>
      <w:proofErr w:type="gramStart"/>
      <w:r w:rsidRPr="00304A5F">
        <w:rPr>
          <w:rFonts w:eastAsia="Times New Roman" w:cstheme="minorHAnsi"/>
          <w:kern w:val="0"/>
          <w:lang w:eastAsia="en-CH"/>
          <w14:ligatures w14:val="none"/>
        </w:rPr>
        <w:t>Zambia</w:t>
      </w:r>
      <w:proofErr w:type="gramEnd"/>
    </w:p>
    <w:p w14:paraId="79B8AB50" w14:textId="77777777" w:rsidR="00304A5F" w:rsidRPr="00304A5F" w:rsidRDefault="00304A5F" w:rsidP="00304A5F">
      <w:pPr>
        <w:numPr>
          <w:ilvl w:val="0"/>
          <w:numId w:val="1"/>
        </w:numPr>
        <w:spacing w:before="100" w:beforeAutospacing="1" w:after="100" w:afterAutospacing="1" w:line="240" w:lineRule="auto"/>
        <w:rPr>
          <w:rFonts w:eastAsia="Times New Roman" w:cstheme="minorHAnsi"/>
          <w:kern w:val="0"/>
          <w:lang w:eastAsia="en-CH"/>
          <w14:ligatures w14:val="none"/>
        </w:rPr>
      </w:pPr>
      <w:hyperlink r:id="rId12" w:history="1">
        <w:r w:rsidRPr="00304A5F">
          <w:rPr>
            <w:rFonts w:eastAsia="Times New Roman" w:cstheme="minorHAnsi"/>
            <w:color w:val="0000FF"/>
            <w:kern w:val="0"/>
            <w:u w:val="single"/>
            <w:lang w:eastAsia="en-CH"/>
            <w14:ligatures w14:val="none"/>
          </w:rPr>
          <w:t>https://communityleadermalariatoolkit.org/sections/step-7-track-your-progress/</w:t>
        </w:r>
      </w:hyperlink>
      <w:r w:rsidRPr="00304A5F">
        <w:rPr>
          <w:rFonts w:eastAsia="Times New Roman" w:cstheme="minorHAnsi"/>
          <w:kern w:val="0"/>
          <w:lang w:eastAsia="en-CH"/>
          <w14:ligatures w14:val="none"/>
        </w:rPr>
        <w:t xml:space="preserve"> - help community partners to track they goals and activities and </w:t>
      </w:r>
      <w:proofErr w:type="gramStart"/>
      <w:r w:rsidRPr="00304A5F">
        <w:rPr>
          <w:rFonts w:eastAsia="Times New Roman" w:cstheme="minorHAnsi"/>
          <w:kern w:val="0"/>
          <w:lang w:eastAsia="en-CH"/>
          <w14:ligatures w14:val="none"/>
        </w:rPr>
        <w:t>progress</w:t>
      </w:r>
      <w:proofErr w:type="gramEnd"/>
    </w:p>
    <w:p w14:paraId="4BCEC63A" w14:textId="77777777" w:rsidR="00304A5F" w:rsidRDefault="00304A5F" w:rsidP="00304A5F">
      <w:pPr>
        <w:spacing w:before="80" w:after="0" w:line="240" w:lineRule="auto"/>
        <w:rPr>
          <w:rFonts w:ascii="Open Sans Light" w:eastAsia="Times New Roman" w:hAnsi="Open Sans Light" w:cs="Open Sans Light"/>
          <w:color w:val="57565A"/>
          <w:kern w:val="0"/>
          <w:sz w:val="24"/>
          <w:szCs w:val="24"/>
          <w:lang w:val="en-US" w:eastAsia="en-CH"/>
          <w14:ligatures w14:val="none"/>
        </w:rPr>
      </w:pPr>
    </w:p>
    <w:p w14:paraId="63169E05" w14:textId="1615579C" w:rsidR="00304A5F" w:rsidRPr="00304A5F" w:rsidRDefault="00304A5F" w:rsidP="00304A5F">
      <w:pPr>
        <w:spacing w:before="80" w:after="0" w:line="240" w:lineRule="auto"/>
        <w:rPr>
          <w:rFonts w:ascii="Open Sans Light" w:eastAsia="Times New Roman" w:hAnsi="Open Sans Light" w:cs="Open Sans Light"/>
          <w:color w:val="57565A"/>
          <w:kern w:val="0"/>
          <w:sz w:val="24"/>
          <w:szCs w:val="24"/>
          <w:lang w:val="en-US" w:eastAsia="en-CH"/>
          <w14:ligatures w14:val="none"/>
        </w:rPr>
      </w:pPr>
      <w:r w:rsidRPr="00304A5F">
        <w:rPr>
          <w:rFonts w:ascii="Open Sans Light" w:eastAsia="Times New Roman" w:hAnsi="Open Sans Light" w:cs="Open Sans Light"/>
          <w:color w:val="57565A"/>
          <w:kern w:val="0"/>
          <w:sz w:val="24"/>
          <w:szCs w:val="24"/>
          <w:lang w:val="en-US" w:eastAsia="en-CH"/>
          <w14:ligatures w14:val="none"/>
        </w:rPr>
        <w:t>In what ways is SBC incorporated into ITN campaigns?</w:t>
      </w:r>
    </w:p>
    <w:p w14:paraId="75B918FA" w14:textId="77777777" w:rsidR="00304A5F" w:rsidRPr="00304A5F" w:rsidRDefault="00304A5F" w:rsidP="00304A5F">
      <w:pPr>
        <w:numPr>
          <w:ilvl w:val="0"/>
          <w:numId w:val="2"/>
        </w:numPr>
        <w:spacing w:after="0" w:line="240" w:lineRule="auto"/>
        <w:textAlignment w:val="center"/>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Ensuring population access to the ITN campaign in COE settings</w:t>
      </w:r>
    </w:p>
    <w:p w14:paraId="590035FD" w14:textId="77777777" w:rsidR="00304A5F" w:rsidRPr="00304A5F" w:rsidRDefault="00304A5F" w:rsidP="00304A5F">
      <w:pPr>
        <w:numPr>
          <w:ilvl w:val="0"/>
          <w:numId w:val="2"/>
        </w:numPr>
        <w:spacing w:after="0" w:line="240" w:lineRule="auto"/>
        <w:textAlignment w:val="center"/>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 xml:space="preserve">Ensure campaign targets are met, which cannot happen without </w:t>
      </w:r>
      <w:proofErr w:type="gramStart"/>
      <w:r w:rsidRPr="00304A5F">
        <w:rPr>
          <w:rFonts w:ascii="Calibri" w:eastAsia="Times New Roman" w:hAnsi="Calibri" w:cs="Calibri"/>
          <w:kern w:val="0"/>
          <w:lang w:val="en-US" w:eastAsia="en-CH"/>
          <w14:ligatures w14:val="none"/>
        </w:rPr>
        <w:t>SBC</w:t>
      </w:r>
      <w:proofErr w:type="gramEnd"/>
    </w:p>
    <w:p w14:paraId="78241ED2" w14:textId="77777777" w:rsidR="00304A5F" w:rsidRPr="00304A5F" w:rsidRDefault="00304A5F" w:rsidP="00304A5F">
      <w:pPr>
        <w:spacing w:after="0" w:line="240" w:lineRule="auto"/>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 </w:t>
      </w:r>
    </w:p>
    <w:p w14:paraId="1CBF5E6B" w14:textId="77777777" w:rsidR="00304A5F" w:rsidRPr="00304A5F" w:rsidRDefault="00304A5F" w:rsidP="00304A5F">
      <w:pPr>
        <w:spacing w:before="80" w:after="0" w:line="240" w:lineRule="auto"/>
        <w:rPr>
          <w:rFonts w:ascii="Open Sans Light" w:eastAsia="Times New Roman" w:hAnsi="Open Sans Light" w:cs="Open Sans Light"/>
          <w:color w:val="57565A"/>
          <w:kern w:val="0"/>
          <w:sz w:val="24"/>
          <w:szCs w:val="24"/>
          <w:lang w:val="en-US" w:eastAsia="en-CH"/>
          <w14:ligatures w14:val="none"/>
        </w:rPr>
      </w:pPr>
      <w:r w:rsidRPr="00304A5F">
        <w:rPr>
          <w:rFonts w:ascii="Open Sans Light" w:eastAsia="Times New Roman" w:hAnsi="Open Sans Light" w:cs="Open Sans Light"/>
          <w:color w:val="57565A"/>
          <w:kern w:val="0"/>
          <w:sz w:val="24"/>
          <w:szCs w:val="24"/>
          <w:lang w:val="en-US" w:eastAsia="en-CH"/>
          <w14:ligatures w14:val="none"/>
        </w:rPr>
        <w:t>How have you engaged community and faith leaders in your ITN campaigns?</w:t>
      </w:r>
    </w:p>
    <w:p w14:paraId="7495F9B9" w14:textId="77777777" w:rsidR="00304A5F" w:rsidRPr="00304A5F" w:rsidRDefault="00304A5F" w:rsidP="00304A5F">
      <w:pPr>
        <w:numPr>
          <w:ilvl w:val="0"/>
          <w:numId w:val="3"/>
        </w:numPr>
        <w:spacing w:after="0" w:line="240" w:lineRule="auto"/>
        <w:textAlignment w:val="center"/>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Identification des groupes et leaders, leur information, formation</w:t>
      </w:r>
    </w:p>
    <w:p w14:paraId="389A19A8" w14:textId="77777777" w:rsidR="00304A5F" w:rsidRPr="00304A5F" w:rsidRDefault="00304A5F" w:rsidP="00304A5F">
      <w:pPr>
        <w:numPr>
          <w:ilvl w:val="0"/>
          <w:numId w:val="3"/>
        </w:numPr>
        <w:spacing w:after="0" w:line="240" w:lineRule="auto"/>
        <w:textAlignment w:val="center"/>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 xml:space="preserve">Ces leaders jouent un </w:t>
      </w:r>
      <w:proofErr w:type="spellStart"/>
      <w:r w:rsidRPr="00304A5F">
        <w:rPr>
          <w:rFonts w:ascii="Calibri" w:eastAsia="Times New Roman" w:hAnsi="Calibri" w:cs="Calibri"/>
          <w:kern w:val="0"/>
          <w:lang w:val="fr-FR" w:eastAsia="en-CH"/>
          <w14:ligatures w14:val="none"/>
        </w:rPr>
        <w:t>role</w:t>
      </w:r>
      <w:proofErr w:type="spellEnd"/>
      <w:r w:rsidRPr="00304A5F">
        <w:rPr>
          <w:rFonts w:ascii="Calibri" w:eastAsia="Times New Roman" w:hAnsi="Calibri" w:cs="Calibri"/>
          <w:kern w:val="0"/>
          <w:lang w:val="fr-FR" w:eastAsia="en-CH"/>
          <w14:ligatures w14:val="none"/>
        </w:rPr>
        <w:t xml:space="preserve"> important dans l'information des </w:t>
      </w:r>
      <w:proofErr w:type="spellStart"/>
      <w:r w:rsidRPr="00304A5F">
        <w:rPr>
          <w:rFonts w:ascii="Calibri" w:eastAsia="Times New Roman" w:hAnsi="Calibri" w:cs="Calibri"/>
          <w:kern w:val="0"/>
          <w:lang w:val="fr-FR" w:eastAsia="en-CH"/>
          <w14:ligatures w14:val="none"/>
        </w:rPr>
        <w:t>communautes</w:t>
      </w:r>
      <w:proofErr w:type="spellEnd"/>
      <w:r w:rsidRPr="00304A5F">
        <w:rPr>
          <w:rFonts w:ascii="Calibri" w:eastAsia="Times New Roman" w:hAnsi="Calibri" w:cs="Calibri"/>
          <w:kern w:val="0"/>
          <w:lang w:val="fr-FR" w:eastAsia="en-CH"/>
          <w14:ligatures w14:val="none"/>
        </w:rPr>
        <w:t xml:space="preserve">, la participation des </w:t>
      </w:r>
      <w:proofErr w:type="spellStart"/>
      <w:r w:rsidRPr="00304A5F">
        <w:rPr>
          <w:rFonts w:ascii="Calibri" w:eastAsia="Times New Roman" w:hAnsi="Calibri" w:cs="Calibri"/>
          <w:kern w:val="0"/>
          <w:lang w:val="fr-FR" w:eastAsia="en-CH"/>
          <w14:ligatures w14:val="none"/>
        </w:rPr>
        <w:t>communautes</w:t>
      </w:r>
      <w:proofErr w:type="spellEnd"/>
      <w:r w:rsidRPr="00304A5F">
        <w:rPr>
          <w:rFonts w:ascii="Calibri" w:eastAsia="Times New Roman" w:hAnsi="Calibri" w:cs="Calibri"/>
          <w:kern w:val="0"/>
          <w:lang w:val="fr-FR" w:eastAsia="en-CH"/>
          <w14:ligatures w14:val="none"/>
        </w:rPr>
        <w:t xml:space="preserve"> dans le </w:t>
      </w:r>
      <w:proofErr w:type="spellStart"/>
      <w:r w:rsidRPr="00304A5F">
        <w:rPr>
          <w:rFonts w:ascii="Calibri" w:eastAsia="Times New Roman" w:hAnsi="Calibri" w:cs="Calibri"/>
          <w:kern w:val="0"/>
          <w:lang w:val="fr-FR" w:eastAsia="en-CH"/>
          <w14:ligatures w14:val="none"/>
        </w:rPr>
        <w:t>denombrement</w:t>
      </w:r>
      <w:proofErr w:type="spellEnd"/>
      <w:r w:rsidRPr="00304A5F">
        <w:rPr>
          <w:rFonts w:ascii="Calibri" w:eastAsia="Times New Roman" w:hAnsi="Calibri" w:cs="Calibri"/>
          <w:kern w:val="0"/>
          <w:lang w:val="fr-FR" w:eastAsia="en-CH"/>
          <w14:ligatures w14:val="none"/>
        </w:rPr>
        <w:t>, la gestion des rumeurs</w:t>
      </w:r>
    </w:p>
    <w:p w14:paraId="0AD707CB" w14:textId="77777777" w:rsidR="00304A5F" w:rsidRPr="00304A5F" w:rsidRDefault="00304A5F" w:rsidP="00304A5F">
      <w:pPr>
        <w:numPr>
          <w:ilvl w:val="0"/>
          <w:numId w:val="3"/>
        </w:numPr>
        <w:spacing w:after="0" w:line="240" w:lineRule="auto"/>
        <w:textAlignment w:val="center"/>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 xml:space="preserve">Engaged them to be advocates and share campaign specific information and malaria messages as well as </w:t>
      </w:r>
      <w:proofErr w:type="spellStart"/>
      <w:r w:rsidRPr="00304A5F">
        <w:rPr>
          <w:rFonts w:ascii="Calibri" w:eastAsia="Times New Roman" w:hAnsi="Calibri" w:cs="Calibri"/>
          <w:kern w:val="0"/>
          <w:lang w:val="en-US" w:eastAsia="en-CH"/>
          <w14:ligatures w14:val="none"/>
        </w:rPr>
        <w:t>rumour</w:t>
      </w:r>
      <w:proofErr w:type="spellEnd"/>
      <w:r w:rsidRPr="00304A5F">
        <w:rPr>
          <w:rFonts w:ascii="Calibri" w:eastAsia="Times New Roman" w:hAnsi="Calibri" w:cs="Calibri"/>
          <w:kern w:val="0"/>
          <w:lang w:val="en-US" w:eastAsia="en-CH"/>
          <w14:ligatures w14:val="none"/>
        </w:rPr>
        <w:t xml:space="preserve"> management - </w:t>
      </w:r>
      <w:proofErr w:type="gramStart"/>
      <w:r w:rsidRPr="00304A5F">
        <w:rPr>
          <w:rFonts w:ascii="Calibri" w:eastAsia="Times New Roman" w:hAnsi="Calibri" w:cs="Calibri"/>
          <w:kern w:val="0"/>
          <w:lang w:val="en-US" w:eastAsia="en-CH"/>
          <w14:ligatures w14:val="none"/>
        </w:rPr>
        <w:t>Ghana</w:t>
      </w:r>
      <w:proofErr w:type="gramEnd"/>
    </w:p>
    <w:p w14:paraId="7652AE57" w14:textId="77777777" w:rsidR="00304A5F" w:rsidRPr="00304A5F" w:rsidRDefault="00304A5F" w:rsidP="00304A5F">
      <w:pPr>
        <w:numPr>
          <w:ilvl w:val="0"/>
          <w:numId w:val="3"/>
        </w:numPr>
        <w:spacing w:after="0" w:line="240" w:lineRule="auto"/>
        <w:textAlignment w:val="center"/>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 xml:space="preserve">Les leaders communautaires et religieux doivent être considérés comme parties prenantes de la CDM avec des rôles bien définis qu'ils devront jouer au sein de </w:t>
      </w:r>
      <w:proofErr w:type="gramStart"/>
      <w:r w:rsidRPr="00304A5F">
        <w:rPr>
          <w:rFonts w:ascii="Calibri" w:eastAsia="Times New Roman" w:hAnsi="Calibri" w:cs="Calibri"/>
          <w:kern w:val="0"/>
          <w:lang w:val="fr-FR" w:eastAsia="en-CH"/>
          <w14:ligatures w14:val="none"/>
        </w:rPr>
        <w:t>leur communautés</w:t>
      </w:r>
      <w:proofErr w:type="gramEnd"/>
    </w:p>
    <w:p w14:paraId="5CF73744" w14:textId="77777777" w:rsidR="00304A5F" w:rsidRPr="00304A5F" w:rsidRDefault="00304A5F" w:rsidP="00304A5F">
      <w:pPr>
        <w:numPr>
          <w:ilvl w:val="0"/>
          <w:numId w:val="3"/>
        </w:numPr>
        <w:spacing w:after="0" w:line="240" w:lineRule="auto"/>
        <w:textAlignment w:val="center"/>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 xml:space="preserve">A Madagascar, les leaders </w:t>
      </w:r>
      <w:proofErr w:type="spellStart"/>
      <w:r w:rsidRPr="00304A5F">
        <w:rPr>
          <w:rFonts w:ascii="Calibri" w:eastAsia="Times New Roman" w:hAnsi="Calibri" w:cs="Calibri"/>
          <w:kern w:val="0"/>
          <w:lang w:val="fr-FR" w:eastAsia="en-CH"/>
          <w14:ligatures w14:val="none"/>
        </w:rPr>
        <w:t>réligieux</w:t>
      </w:r>
      <w:proofErr w:type="spellEnd"/>
      <w:r w:rsidRPr="00304A5F">
        <w:rPr>
          <w:rFonts w:ascii="Calibri" w:eastAsia="Times New Roman" w:hAnsi="Calibri" w:cs="Calibri"/>
          <w:kern w:val="0"/>
          <w:lang w:val="fr-FR" w:eastAsia="en-CH"/>
          <w14:ligatures w14:val="none"/>
        </w:rPr>
        <w:t xml:space="preserve"> font partie d'un groupe qu'on appelle </w:t>
      </w:r>
      <w:proofErr w:type="gramStart"/>
      <w:r w:rsidRPr="00304A5F">
        <w:rPr>
          <w:rFonts w:ascii="Calibri" w:eastAsia="Times New Roman" w:hAnsi="Calibri" w:cs="Calibri"/>
          <w:kern w:val="0"/>
          <w:lang w:val="fr-FR" w:eastAsia="en-CH"/>
          <w14:ligatures w14:val="none"/>
        </w:rPr>
        <w:t>APART:</w:t>
      </w:r>
      <w:proofErr w:type="gramEnd"/>
      <w:r w:rsidRPr="00304A5F">
        <w:rPr>
          <w:rFonts w:ascii="Calibri" w:eastAsia="Times New Roman" w:hAnsi="Calibri" w:cs="Calibri"/>
          <w:kern w:val="0"/>
          <w:lang w:val="fr-FR" w:eastAsia="en-CH"/>
          <w14:ligatures w14:val="none"/>
        </w:rPr>
        <w:t xml:space="preserve"> Autorité Politico Administrative </w:t>
      </w:r>
      <w:proofErr w:type="spellStart"/>
      <w:r w:rsidRPr="00304A5F">
        <w:rPr>
          <w:rFonts w:ascii="Calibri" w:eastAsia="Times New Roman" w:hAnsi="Calibri" w:cs="Calibri"/>
          <w:kern w:val="0"/>
          <w:lang w:val="fr-FR" w:eastAsia="en-CH"/>
          <w14:ligatures w14:val="none"/>
        </w:rPr>
        <w:t>Réligieuse</w:t>
      </w:r>
      <w:proofErr w:type="spellEnd"/>
      <w:r w:rsidRPr="00304A5F">
        <w:rPr>
          <w:rFonts w:ascii="Calibri" w:eastAsia="Times New Roman" w:hAnsi="Calibri" w:cs="Calibri"/>
          <w:kern w:val="0"/>
          <w:lang w:val="fr-FR" w:eastAsia="en-CH"/>
          <w14:ligatures w14:val="none"/>
        </w:rPr>
        <w:t xml:space="preserve"> et Traditionnelle. Donc ils font partie de la cible de notre plaidoyer au début de chaque campagne. Ils font partie également des vecteurs de communication car ils communiquent avec leur croyant respectif après le plaidoyer.</w:t>
      </w:r>
    </w:p>
    <w:p w14:paraId="131008B1" w14:textId="77777777" w:rsidR="00304A5F" w:rsidRPr="00304A5F" w:rsidRDefault="00304A5F" w:rsidP="00304A5F">
      <w:pPr>
        <w:spacing w:after="0" w:line="240" w:lineRule="auto"/>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 </w:t>
      </w:r>
    </w:p>
    <w:p w14:paraId="692A31BC" w14:textId="77777777" w:rsidR="00304A5F" w:rsidRPr="00304A5F" w:rsidRDefault="00304A5F" w:rsidP="00304A5F">
      <w:pPr>
        <w:spacing w:before="80" w:after="0" w:line="240" w:lineRule="auto"/>
        <w:rPr>
          <w:rFonts w:ascii="Open Sans Light" w:eastAsia="Times New Roman" w:hAnsi="Open Sans Light" w:cs="Open Sans Light"/>
          <w:color w:val="57565A"/>
          <w:kern w:val="0"/>
          <w:sz w:val="24"/>
          <w:szCs w:val="24"/>
          <w:lang w:val="en-US" w:eastAsia="en-CH"/>
          <w14:ligatures w14:val="none"/>
        </w:rPr>
      </w:pPr>
      <w:r w:rsidRPr="00304A5F">
        <w:rPr>
          <w:rFonts w:ascii="Open Sans Light" w:eastAsia="Times New Roman" w:hAnsi="Open Sans Light" w:cs="Open Sans Light"/>
          <w:color w:val="57565A"/>
          <w:kern w:val="0"/>
          <w:sz w:val="24"/>
          <w:szCs w:val="24"/>
          <w:lang w:val="en-US" w:eastAsia="en-CH"/>
          <w14:ligatures w14:val="none"/>
        </w:rPr>
        <w:t xml:space="preserve">Please share a positive or negative example of advocacy efforts and what made them </w:t>
      </w:r>
      <w:proofErr w:type="gramStart"/>
      <w:r w:rsidRPr="00304A5F">
        <w:rPr>
          <w:rFonts w:ascii="Open Sans Light" w:eastAsia="Times New Roman" w:hAnsi="Open Sans Light" w:cs="Open Sans Light"/>
          <w:color w:val="57565A"/>
          <w:kern w:val="0"/>
          <w:sz w:val="24"/>
          <w:szCs w:val="24"/>
          <w:lang w:val="en-US" w:eastAsia="en-CH"/>
          <w14:ligatures w14:val="none"/>
        </w:rPr>
        <w:t>successful</w:t>
      </w:r>
      <w:proofErr w:type="gramEnd"/>
      <w:r w:rsidRPr="00304A5F">
        <w:rPr>
          <w:rFonts w:ascii="Open Sans Light" w:eastAsia="Times New Roman" w:hAnsi="Open Sans Light" w:cs="Open Sans Light"/>
          <w:color w:val="57565A"/>
          <w:kern w:val="0"/>
          <w:sz w:val="24"/>
          <w:szCs w:val="24"/>
          <w:lang w:val="en-US" w:eastAsia="en-CH"/>
          <w14:ligatures w14:val="none"/>
        </w:rPr>
        <w:t xml:space="preserve"> </w:t>
      </w:r>
    </w:p>
    <w:p w14:paraId="12C2E56C" w14:textId="77777777" w:rsidR="00304A5F" w:rsidRPr="00304A5F" w:rsidRDefault="00304A5F" w:rsidP="00304A5F">
      <w:pPr>
        <w:spacing w:before="80" w:after="0" w:line="240" w:lineRule="auto"/>
        <w:rPr>
          <w:rFonts w:ascii="Open Sans Light" w:eastAsia="Times New Roman" w:hAnsi="Open Sans Light" w:cs="Open Sans Light"/>
          <w:color w:val="57565A"/>
          <w:kern w:val="0"/>
          <w:sz w:val="24"/>
          <w:szCs w:val="24"/>
          <w:lang w:val="en-US" w:eastAsia="en-CH"/>
          <w14:ligatures w14:val="none"/>
        </w:rPr>
      </w:pPr>
      <w:r w:rsidRPr="00304A5F">
        <w:rPr>
          <w:rFonts w:ascii="Open Sans Light" w:eastAsia="Times New Roman" w:hAnsi="Open Sans Light" w:cs="Open Sans Light"/>
          <w:color w:val="57565A"/>
          <w:kern w:val="0"/>
          <w:sz w:val="24"/>
          <w:szCs w:val="24"/>
          <w:lang w:val="en-US" w:eastAsia="en-CH"/>
          <w14:ligatures w14:val="none"/>
        </w:rPr>
        <w:t>(or something that did not work)</w:t>
      </w:r>
    </w:p>
    <w:p w14:paraId="59E817D4" w14:textId="77777777" w:rsidR="00304A5F" w:rsidRPr="00304A5F" w:rsidRDefault="00304A5F" w:rsidP="00304A5F">
      <w:pPr>
        <w:numPr>
          <w:ilvl w:val="0"/>
          <w:numId w:val="4"/>
        </w:numPr>
        <w:spacing w:after="0" w:line="240" w:lineRule="auto"/>
        <w:textAlignment w:val="center"/>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 xml:space="preserve">Au Burundi les leaders religieux détiennent l'un des plus importants canaux de communication pour les messages de communication sur la campagne dans les lieux de cultes </w:t>
      </w:r>
    </w:p>
    <w:p w14:paraId="37E717AD" w14:textId="77777777" w:rsidR="00304A5F" w:rsidRPr="00304A5F" w:rsidRDefault="00304A5F" w:rsidP="00304A5F">
      <w:pPr>
        <w:numPr>
          <w:ilvl w:val="0"/>
          <w:numId w:val="4"/>
        </w:numPr>
        <w:spacing w:after="0" w:line="240" w:lineRule="auto"/>
        <w:textAlignment w:val="center"/>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It is clear from all these examples being shared that community and faith leaders have played crucial roles in various campaigns.</w:t>
      </w:r>
    </w:p>
    <w:p w14:paraId="378424C2" w14:textId="77777777" w:rsidR="00304A5F" w:rsidRPr="00304A5F" w:rsidRDefault="00304A5F" w:rsidP="00304A5F">
      <w:pPr>
        <w:numPr>
          <w:ilvl w:val="0"/>
          <w:numId w:val="4"/>
        </w:numPr>
        <w:spacing w:after="0" w:line="240" w:lineRule="auto"/>
        <w:textAlignment w:val="center"/>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 xml:space="preserve">A Madagascar, le plaidoyer au niveau des autorités administratives nous a permis d'émettre un arrêté </w:t>
      </w:r>
      <w:proofErr w:type="spellStart"/>
      <w:r w:rsidRPr="00304A5F">
        <w:rPr>
          <w:rFonts w:ascii="Calibri" w:eastAsia="Times New Roman" w:hAnsi="Calibri" w:cs="Calibri"/>
          <w:kern w:val="0"/>
          <w:lang w:val="fr-FR" w:eastAsia="en-CH"/>
          <w14:ligatures w14:val="none"/>
        </w:rPr>
        <w:t>prefectoral</w:t>
      </w:r>
      <w:proofErr w:type="spellEnd"/>
      <w:r w:rsidRPr="00304A5F">
        <w:rPr>
          <w:rFonts w:ascii="Calibri" w:eastAsia="Times New Roman" w:hAnsi="Calibri" w:cs="Calibri"/>
          <w:kern w:val="0"/>
          <w:lang w:val="fr-FR" w:eastAsia="en-CH"/>
          <w14:ligatures w14:val="none"/>
        </w:rPr>
        <w:t xml:space="preserve"> qui met en garde la communauté qui mal utilise les MII (Pêche, clôture des rizières ou étangs pour la pisciculture, ...)</w:t>
      </w:r>
    </w:p>
    <w:p w14:paraId="6383094E" w14:textId="77777777" w:rsidR="00304A5F" w:rsidRPr="00304A5F" w:rsidRDefault="00304A5F" w:rsidP="00304A5F">
      <w:pPr>
        <w:numPr>
          <w:ilvl w:val="0"/>
          <w:numId w:val="4"/>
        </w:numPr>
        <w:spacing w:after="0" w:line="240" w:lineRule="auto"/>
        <w:textAlignment w:val="center"/>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 xml:space="preserve">Pour question de de renforcement du plaidoyer au niveau des </w:t>
      </w:r>
      <w:proofErr w:type="gramStart"/>
      <w:r w:rsidRPr="00304A5F">
        <w:rPr>
          <w:rFonts w:ascii="Calibri" w:eastAsia="Times New Roman" w:hAnsi="Calibri" w:cs="Calibri"/>
          <w:kern w:val="0"/>
          <w:lang w:val="fr-FR" w:eastAsia="en-CH"/>
          <w14:ligatures w14:val="none"/>
        </w:rPr>
        <w:t>communautés ,</w:t>
      </w:r>
      <w:proofErr w:type="gramEnd"/>
      <w:r w:rsidRPr="00304A5F">
        <w:rPr>
          <w:rFonts w:ascii="Calibri" w:eastAsia="Times New Roman" w:hAnsi="Calibri" w:cs="Calibri"/>
          <w:kern w:val="0"/>
          <w:lang w:val="fr-FR" w:eastAsia="en-CH"/>
          <w14:ligatures w14:val="none"/>
        </w:rPr>
        <w:t xml:space="preserve"> les leaders religieux sont parfois </w:t>
      </w:r>
      <w:proofErr w:type="spellStart"/>
      <w:r w:rsidRPr="00304A5F">
        <w:rPr>
          <w:rFonts w:ascii="Calibri" w:eastAsia="Times New Roman" w:hAnsi="Calibri" w:cs="Calibri"/>
          <w:kern w:val="0"/>
          <w:lang w:val="fr-FR" w:eastAsia="en-CH"/>
          <w14:ligatures w14:val="none"/>
        </w:rPr>
        <w:t>integrés</w:t>
      </w:r>
      <w:proofErr w:type="spellEnd"/>
      <w:r w:rsidRPr="00304A5F">
        <w:rPr>
          <w:rFonts w:ascii="Calibri" w:eastAsia="Times New Roman" w:hAnsi="Calibri" w:cs="Calibri"/>
          <w:kern w:val="0"/>
          <w:lang w:val="fr-FR" w:eastAsia="en-CH"/>
          <w14:ligatures w14:val="none"/>
        </w:rPr>
        <w:t xml:space="preserve"> aux comités de pilotages locaux au Mali</w:t>
      </w:r>
    </w:p>
    <w:p w14:paraId="3508E594" w14:textId="77777777" w:rsidR="00304A5F" w:rsidRPr="00304A5F" w:rsidRDefault="00304A5F" w:rsidP="00304A5F">
      <w:pPr>
        <w:spacing w:after="0" w:line="240" w:lineRule="auto"/>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lastRenderedPageBreak/>
        <w:t> </w:t>
      </w:r>
    </w:p>
    <w:p w14:paraId="315C3C5A" w14:textId="77777777" w:rsidR="00304A5F" w:rsidRPr="00304A5F" w:rsidRDefault="00304A5F" w:rsidP="00304A5F">
      <w:pPr>
        <w:spacing w:after="0" w:line="240" w:lineRule="auto"/>
        <w:rPr>
          <w:rFonts w:ascii="Calibri" w:eastAsia="Times New Roman" w:hAnsi="Calibri" w:cs="Calibri"/>
          <w:kern w:val="0"/>
          <w:lang w:val="fr-FR" w:eastAsia="en-CH"/>
          <w14:ligatures w14:val="none"/>
        </w:rPr>
      </w:pPr>
      <w:r w:rsidRPr="00304A5F">
        <w:rPr>
          <w:rFonts w:ascii="Calibri" w:eastAsia="Times New Roman" w:hAnsi="Calibri" w:cs="Calibri"/>
          <w:kern w:val="0"/>
          <w:lang w:val="fr-FR" w:eastAsia="en-CH"/>
          <w14:ligatures w14:val="none"/>
        </w:rPr>
        <w:t> </w:t>
      </w:r>
    </w:p>
    <w:p w14:paraId="3A841D84" w14:textId="77777777" w:rsidR="00304A5F" w:rsidRPr="00304A5F" w:rsidRDefault="00304A5F" w:rsidP="00304A5F">
      <w:pPr>
        <w:spacing w:before="80" w:after="0" w:line="240" w:lineRule="auto"/>
        <w:rPr>
          <w:rFonts w:ascii="Open Sans Light" w:eastAsia="Times New Roman" w:hAnsi="Open Sans Light" w:cs="Open Sans Light"/>
          <w:color w:val="57565A"/>
          <w:kern w:val="0"/>
          <w:sz w:val="24"/>
          <w:szCs w:val="24"/>
          <w:lang w:val="en-US" w:eastAsia="en-CH"/>
          <w14:ligatures w14:val="none"/>
        </w:rPr>
      </w:pPr>
      <w:r w:rsidRPr="00304A5F">
        <w:rPr>
          <w:rFonts w:ascii="Open Sans Light" w:eastAsia="Times New Roman" w:hAnsi="Open Sans Light" w:cs="Open Sans Light"/>
          <w:color w:val="57565A"/>
          <w:kern w:val="0"/>
          <w:sz w:val="24"/>
          <w:szCs w:val="24"/>
          <w:lang w:val="en-US" w:eastAsia="en-CH"/>
          <w14:ligatures w14:val="none"/>
        </w:rPr>
        <w:t>How do you see yourself using this toolkit?</w:t>
      </w:r>
    </w:p>
    <w:p w14:paraId="796D1C1A" w14:textId="77777777" w:rsidR="00304A5F" w:rsidRPr="00304A5F" w:rsidRDefault="00304A5F" w:rsidP="00304A5F">
      <w:pPr>
        <w:numPr>
          <w:ilvl w:val="0"/>
          <w:numId w:val="5"/>
        </w:numPr>
        <w:spacing w:after="0" w:line="240" w:lineRule="auto"/>
        <w:textAlignment w:val="center"/>
        <w:rPr>
          <w:rFonts w:ascii="Calibri" w:eastAsia="Times New Roman" w:hAnsi="Calibri" w:cs="Calibri"/>
          <w:kern w:val="0"/>
          <w:lang w:val="fr-FR" w:eastAsia="en-CH"/>
          <w14:ligatures w14:val="none"/>
        </w:rPr>
      </w:pPr>
      <w:proofErr w:type="gramStart"/>
      <w:r w:rsidRPr="00304A5F">
        <w:rPr>
          <w:rFonts w:ascii="Calibri" w:eastAsia="Times New Roman" w:hAnsi="Calibri" w:cs="Calibri"/>
          <w:kern w:val="0"/>
          <w:lang w:val="fr-FR" w:eastAsia="en-CH"/>
          <w14:ligatures w14:val="none"/>
        </w:rPr>
        <w:t>dans</w:t>
      </w:r>
      <w:proofErr w:type="gramEnd"/>
      <w:r w:rsidRPr="00304A5F">
        <w:rPr>
          <w:rFonts w:ascii="Calibri" w:eastAsia="Times New Roman" w:hAnsi="Calibri" w:cs="Calibri"/>
          <w:kern w:val="0"/>
          <w:lang w:val="fr-FR" w:eastAsia="en-CH"/>
          <w14:ligatures w14:val="none"/>
        </w:rPr>
        <w:t xml:space="preserve"> le cadre de l'</w:t>
      </w:r>
      <w:proofErr w:type="spellStart"/>
      <w:r w:rsidRPr="00304A5F">
        <w:rPr>
          <w:rFonts w:ascii="Calibri" w:eastAsia="Times New Roman" w:hAnsi="Calibri" w:cs="Calibri"/>
          <w:kern w:val="0"/>
          <w:lang w:val="fr-FR" w:eastAsia="en-CH"/>
          <w14:ligatures w14:val="none"/>
        </w:rPr>
        <w:t>elaboration</w:t>
      </w:r>
      <w:proofErr w:type="spellEnd"/>
      <w:r w:rsidRPr="00304A5F">
        <w:rPr>
          <w:rFonts w:ascii="Calibri" w:eastAsia="Times New Roman" w:hAnsi="Calibri" w:cs="Calibri"/>
          <w:kern w:val="0"/>
          <w:lang w:val="fr-FR" w:eastAsia="en-CH"/>
          <w14:ligatures w14:val="none"/>
        </w:rPr>
        <w:t xml:space="preserve"> des plans de communication des campagne</w:t>
      </w:r>
    </w:p>
    <w:p w14:paraId="69DC18C3" w14:textId="77777777" w:rsidR="00304A5F" w:rsidRPr="00304A5F" w:rsidRDefault="00304A5F" w:rsidP="00304A5F">
      <w:pPr>
        <w:numPr>
          <w:ilvl w:val="0"/>
          <w:numId w:val="5"/>
        </w:numPr>
        <w:spacing w:after="0" w:line="240" w:lineRule="auto"/>
        <w:textAlignment w:val="center"/>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 xml:space="preserve">communicating new issues at the community level. </w:t>
      </w:r>
      <w:proofErr w:type="spellStart"/>
      <w:r w:rsidRPr="00304A5F">
        <w:rPr>
          <w:rFonts w:ascii="Calibri" w:eastAsia="Times New Roman" w:hAnsi="Calibri" w:cs="Calibri"/>
          <w:kern w:val="0"/>
          <w:lang w:val="en-US" w:eastAsia="en-CH"/>
          <w14:ligatures w14:val="none"/>
        </w:rPr>
        <w:t>eg.</w:t>
      </w:r>
      <w:proofErr w:type="spellEnd"/>
      <w:r w:rsidRPr="00304A5F">
        <w:rPr>
          <w:rFonts w:ascii="Calibri" w:eastAsia="Times New Roman" w:hAnsi="Calibri" w:cs="Calibri"/>
          <w:kern w:val="0"/>
          <w:lang w:val="en-US" w:eastAsia="en-CH"/>
          <w14:ligatures w14:val="none"/>
        </w:rPr>
        <w:t xml:space="preserve"> urban de-prioritization, integrated </w:t>
      </w:r>
      <w:proofErr w:type="gramStart"/>
      <w:r w:rsidRPr="00304A5F">
        <w:rPr>
          <w:rFonts w:ascii="Calibri" w:eastAsia="Times New Roman" w:hAnsi="Calibri" w:cs="Calibri"/>
          <w:kern w:val="0"/>
          <w:lang w:val="en-US" w:eastAsia="en-CH"/>
          <w14:ligatures w14:val="none"/>
        </w:rPr>
        <w:t>campaigns</w:t>
      </w:r>
      <w:proofErr w:type="gramEnd"/>
      <w:r w:rsidRPr="00304A5F">
        <w:rPr>
          <w:rFonts w:ascii="Calibri" w:eastAsia="Times New Roman" w:hAnsi="Calibri" w:cs="Calibri"/>
          <w:kern w:val="0"/>
          <w:lang w:val="en-US" w:eastAsia="en-CH"/>
          <w14:ligatures w14:val="none"/>
        </w:rPr>
        <w:t xml:space="preserve"> and end of life ITNs</w:t>
      </w:r>
    </w:p>
    <w:p w14:paraId="3BAEF2D7" w14:textId="77777777" w:rsidR="00304A5F" w:rsidRPr="00304A5F" w:rsidRDefault="00304A5F" w:rsidP="00304A5F">
      <w:pPr>
        <w:numPr>
          <w:ilvl w:val="1"/>
          <w:numId w:val="5"/>
        </w:numPr>
        <w:spacing w:after="0" w:line="240" w:lineRule="auto"/>
        <w:textAlignment w:val="center"/>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 xml:space="preserve">That’s a great point. These are challenging </w:t>
      </w:r>
      <w:proofErr w:type="gramStart"/>
      <w:r w:rsidRPr="00304A5F">
        <w:rPr>
          <w:rFonts w:ascii="Calibri" w:eastAsia="Times New Roman" w:hAnsi="Calibri" w:cs="Calibri"/>
          <w:kern w:val="0"/>
          <w:lang w:val="en-US" w:eastAsia="en-CH"/>
          <w14:ligatures w14:val="none"/>
        </w:rPr>
        <w:t>topics</w:t>
      </w:r>
      <w:proofErr w:type="gramEnd"/>
      <w:r w:rsidRPr="00304A5F">
        <w:rPr>
          <w:rFonts w:ascii="Calibri" w:eastAsia="Times New Roman" w:hAnsi="Calibri" w:cs="Calibri"/>
          <w:kern w:val="0"/>
          <w:lang w:val="en-US" w:eastAsia="en-CH"/>
          <w14:ligatures w14:val="none"/>
        </w:rPr>
        <w:t xml:space="preserve"> and the engagement of religious and community leaders can make a big difference in gaining trust on them.</w:t>
      </w:r>
    </w:p>
    <w:p w14:paraId="41A70190" w14:textId="77777777" w:rsidR="00304A5F" w:rsidRPr="00304A5F" w:rsidRDefault="00304A5F" w:rsidP="00304A5F">
      <w:pPr>
        <w:spacing w:after="0" w:line="240" w:lineRule="auto"/>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 </w:t>
      </w:r>
    </w:p>
    <w:p w14:paraId="3EF3DAE3" w14:textId="77777777" w:rsidR="00304A5F" w:rsidRPr="00304A5F" w:rsidRDefault="00304A5F" w:rsidP="00304A5F">
      <w:pPr>
        <w:spacing w:after="0" w:line="240" w:lineRule="auto"/>
        <w:rPr>
          <w:rFonts w:ascii="Calibri" w:eastAsia="Times New Roman" w:hAnsi="Calibri" w:cs="Calibri"/>
          <w:kern w:val="0"/>
          <w:lang w:val="en-US" w:eastAsia="en-CH"/>
          <w14:ligatures w14:val="none"/>
        </w:rPr>
      </w:pPr>
      <w:r w:rsidRPr="00304A5F">
        <w:rPr>
          <w:rFonts w:ascii="Calibri" w:eastAsia="Times New Roman" w:hAnsi="Calibri" w:cs="Calibri"/>
          <w:b/>
          <w:bCs/>
          <w:kern w:val="0"/>
          <w:lang w:val="en-US" w:eastAsia="en-CH"/>
          <w14:ligatures w14:val="none"/>
        </w:rPr>
        <w:t>Question</w:t>
      </w:r>
      <w:r w:rsidRPr="00304A5F">
        <w:rPr>
          <w:rFonts w:ascii="Calibri" w:eastAsia="Times New Roman" w:hAnsi="Calibri" w:cs="Calibri"/>
          <w:kern w:val="0"/>
          <w:lang w:val="en-US" w:eastAsia="en-CH"/>
          <w14:ligatures w14:val="none"/>
        </w:rPr>
        <w:t>: What process do you envision for monitoring the toolkit’s use and revising it based on field experience? How can users (especially from Ministries of Health/NMPs) provide on-going feedback and corrections?</w:t>
      </w:r>
    </w:p>
    <w:p w14:paraId="2C210DAF" w14:textId="77777777" w:rsidR="00304A5F" w:rsidRPr="00304A5F" w:rsidRDefault="00304A5F" w:rsidP="00304A5F">
      <w:pPr>
        <w:numPr>
          <w:ilvl w:val="0"/>
          <w:numId w:val="6"/>
        </w:numPr>
        <w:spacing w:after="0" w:line="240" w:lineRule="auto"/>
        <w:textAlignment w:val="center"/>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 xml:space="preserve">Series of dissemination webinars when launched the toolkit - emails sent to participants of the webinars to feedback - surveys and followed up on the use </w:t>
      </w:r>
      <w:proofErr w:type="gramStart"/>
      <w:r w:rsidRPr="00304A5F">
        <w:rPr>
          <w:rFonts w:ascii="Calibri" w:eastAsia="Times New Roman" w:hAnsi="Calibri" w:cs="Calibri"/>
          <w:kern w:val="0"/>
          <w:lang w:val="en-US" w:eastAsia="en-CH"/>
          <w14:ligatures w14:val="none"/>
        </w:rPr>
        <w:t>( Malawi</w:t>
      </w:r>
      <w:proofErr w:type="gramEnd"/>
      <w:r w:rsidRPr="00304A5F">
        <w:rPr>
          <w:rFonts w:ascii="Calibri" w:eastAsia="Times New Roman" w:hAnsi="Calibri" w:cs="Calibri"/>
          <w:kern w:val="0"/>
          <w:lang w:val="en-US" w:eastAsia="en-CH"/>
          <w14:ligatures w14:val="none"/>
        </w:rPr>
        <w:t xml:space="preserve"> and Zambia) which were later used for sharing their experiences - Ashley and Gabrielle can follow up with this group as well to check</w:t>
      </w:r>
    </w:p>
    <w:p w14:paraId="0B16B68A" w14:textId="77777777" w:rsidR="00304A5F" w:rsidRPr="00304A5F" w:rsidRDefault="00304A5F" w:rsidP="00304A5F">
      <w:pPr>
        <w:numPr>
          <w:ilvl w:val="0"/>
          <w:numId w:val="6"/>
        </w:numPr>
        <w:spacing w:after="0" w:line="240" w:lineRule="auto"/>
        <w:textAlignment w:val="center"/>
        <w:rPr>
          <w:rFonts w:ascii="Calibri" w:eastAsia="Times New Roman" w:hAnsi="Calibri" w:cs="Calibri"/>
          <w:kern w:val="0"/>
          <w:lang w:val="en-US" w:eastAsia="en-CH"/>
          <w14:ligatures w14:val="none"/>
        </w:rPr>
      </w:pPr>
      <w:r w:rsidRPr="00304A5F">
        <w:rPr>
          <w:rFonts w:ascii="Calibri" w:eastAsia="Times New Roman" w:hAnsi="Calibri" w:cs="Calibri"/>
          <w:kern w:val="0"/>
          <w:lang w:val="en-US" w:eastAsia="en-CH"/>
          <w14:ligatures w14:val="none"/>
        </w:rPr>
        <w:t>Email Ashley and Gabrielle</w:t>
      </w:r>
    </w:p>
    <w:p w14:paraId="71A4A320" w14:textId="77777777" w:rsidR="00304A5F" w:rsidRPr="00304A5F" w:rsidRDefault="00304A5F">
      <w:pPr>
        <w:rPr>
          <w:rFonts w:cstheme="minorHAnsi"/>
        </w:rPr>
      </w:pPr>
    </w:p>
    <w:sectPr w:rsidR="00304A5F" w:rsidRPr="00304A5F">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52DD" w14:textId="77777777" w:rsidR="00304A5F" w:rsidRDefault="00304A5F" w:rsidP="00304A5F">
      <w:pPr>
        <w:spacing w:after="0" w:line="240" w:lineRule="auto"/>
      </w:pPr>
      <w:r>
        <w:separator/>
      </w:r>
    </w:p>
  </w:endnote>
  <w:endnote w:type="continuationSeparator" w:id="0">
    <w:p w14:paraId="6AFFA474" w14:textId="77777777" w:rsidR="00304A5F" w:rsidRDefault="00304A5F" w:rsidP="0030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C264" w14:textId="2DE9514B" w:rsidR="00304A5F" w:rsidRDefault="00304A5F">
    <w:pPr>
      <w:pStyle w:val="Footer"/>
    </w:pPr>
    <w:r>
      <w:rPr>
        <w:noProof/>
      </w:rPr>
      <mc:AlternateContent>
        <mc:Choice Requires="wps">
          <w:drawing>
            <wp:anchor distT="0" distB="0" distL="0" distR="0" simplePos="0" relativeHeight="251659264" behindDoc="0" locked="0" layoutInCell="1" allowOverlap="1" wp14:anchorId="6AE0643D" wp14:editId="7B487C0B">
              <wp:simplePos x="635" y="635"/>
              <wp:positionH relativeFrom="page">
                <wp:align>left</wp:align>
              </wp:positionH>
              <wp:positionV relativeFrom="page">
                <wp:align>bottom</wp:align>
              </wp:positionV>
              <wp:extent cx="443865" cy="443865"/>
              <wp:effectExtent l="0" t="0" r="9525" b="0"/>
              <wp:wrapNone/>
              <wp:docPr id="77437342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4B9BA" w14:textId="41C5DCBA" w:rsidR="00304A5F" w:rsidRPr="00304A5F" w:rsidRDefault="00304A5F" w:rsidP="00304A5F">
                          <w:pPr>
                            <w:spacing w:after="0"/>
                            <w:rPr>
                              <w:rFonts w:ascii="Calibri" w:eastAsia="Calibri" w:hAnsi="Calibri" w:cs="Calibri"/>
                              <w:noProof/>
                              <w:color w:val="000000"/>
                              <w:sz w:val="20"/>
                              <w:szCs w:val="20"/>
                            </w:rPr>
                          </w:pPr>
                          <w:r w:rsidRPr="00304A5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E0643D"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034B9BA" w14:textId="41C5DCBA" w:rsidR="00304A5F" w:rsidRPr="00304A5F" w:rsidRDefault="00304A5F" w:rsidP="00304A5F">
                    <w:pPr>
                      <w:spacing w:after="0"/>
                      <w:rPr>
                        <w:rFonts w:ascii="Calibri" w:eastAsia="Calibri" w:hAnsi="Calibri" w:cs="Calibri"/>
                        <w:noProof/>
                        <w:color w:val="000000"/>
                        <w:sz w:val="20"/>
                        <w:szCs w:val="20"/>
                      </w:rPr>
                    </w:pPr>
                    <w:r w:rsidRPr="00304A5F">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7570" w14:textId="708B742B" w:rsidR="00304A5F" w:rsidRDefault="00304A5F">
    <w:pPr>
      <w:pStyle w:val="Footer"/>
    </w:pPr>
    <w:r>
      <w:rPr>
        <w:noProof/>
      </w:rPr>
      <mc:AlternateContent>
        <mc:Choice Requires="wps">
          <w:drawing>
            <wp:anchor distT="0" distB="0" distL="0" distR="0" simplePos="0" relativeHeight="251660288" behindDoc="0" locked="0" layoutInCell="1" allowOverlap="1" wp14:anchorId="30F495C0" wp14:editId="0FE56EE6">
              <wp:simplePos x="914400" y="10067925"/>
              <wp:positionH relativeFrom="page">
                <wp:align>left</wp:align>
              </wp:positionH>
              <wp:positionV relativeFrom="page">
                <wp:align>bottom</wp:align>
              </wp:positionV>
              <wp:extent cx="443865" cy="443865"/>
              <wp:effectExtent l="0" t="0" r="9525" b="0"/>
              <wp:wrapNone/>
              <wp:docPr id="845916641"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A844D" w14:textId="6C224DFE" w:rsidR="00304A5F" w:rsidRPr="00304A5F" w:rsidRDefault="00304A5F" w:rsidP="00304A5F">
                          <w:pPr>
                            <w:spacing w:after="0"/>
                            <w:rPr>
                              <w:rFonts w:ascii="Calibri" w:eastAsia="Calibri" w:hAnsi="Calibri" w:cs="Calibri"/>
                              <w:noProof/>
                              <w:color w:val="000000"/>
                              <w:sz w:val="20"/>
                              <w:szCs w:val="20"/>
                            </w:rPr>
                          </w:pPr>
                          <w:r w:rsidRPr="00304A5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F495C0"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A2A844D" w14:textId="6C224DFE" w:rsidR="00304A5F" w:rsidRPr="00304A5F" w:rsidRDefault="00304A5F" w:rsidP="00304A5F">
                    <w:pPr>
                      <w:spacing w:after="0"/>
                      <w:rPr>
                        <w:rFonts w:ascii="Calibri" w:eastAsia="Calibri" w:hAnsi="Calibri" w:cs="Calibri"/>
                        <w:noProof/>
                        <w:color w:val="000000"/>
                        <w:sz w:val="20"/>
                        <w:szCs w:val="20"/>
                      </w:rPr>
                    </w:pPr>
                    <w:r w:rsidRPr="00304A5F">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C00D" w14:textId="63E4C92B" w:rsidR="00304A5F" w:rsidRDefault="00304A5F">
    <w:pPr>
      <w:pStyle w:val="Footer"/>
    </w:pPr>
    <w:r>
      <w:rPr>
        <w:noProof/>
      </w:rPr>
      <mc:AlternateContent>
        <mc:Choice Requires="wps">
          <w:drawing>
            <wp:anchor distT="0" distB="0" distL="0" distR="0" simplePos="0" relativeHeight="251658240" behindDoc="0" locked="0" layoutInCell="1" allowOverlap="1" wp14:anchorId="5B066D6B" wp14:editId="2DC247DF">
              <wp:simplePos x="635" y="635"/>
              <wp:positionH relativeFrom="page">
                <wp:align>left</wp:align>
              </wp:positionH>
              <wp:positionV relativeFrom="page">
                <wp:align>bottom</wp:align>
              </wp:positionV>
              <wp:extent cx="443865" cy="443865"/>
              <wp:effectExtent l="0" t="0" r="9525" b="0"/>
              <wp:wrapNone/>
              <wp:docPr id="61708251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EDF54" w14:textId="14CA790D" w:rsidR="00304A5F" w:rsidRPr="00304A5F" w:rsidRDefault="00304A5F" w:rsidP="00304A5F">
                          <w:pPr>
                            <w:spacing w:after="0"/>
                            <w:rPr>
                              <w:rFonts w:ascii="Calibri" w:eastAsia="Calibri" w:hAnsi="Calibri" w:cs="Calibri"/>
                              <w:noProof/>
                              <w:color w:val="000000"/>
                              <w:sz w:val="20"/>
                              <w:szCs w:val="20"/>
                            </w:rPr>
                          </w:pPr>
                          <w:r w:rsidRPr="00304A5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066D6B"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8FEDF54" w14:textId="14CA790D" w:rsidR="00304A5F" w:rsidRPr="00304A5F" w:rsidRDefault="00304A5F" w:rsidP="00304A5F">
                    <w:pPr>
                      <w:spacing w:after="0"/>
                      <w:rPr>
                        <w:rFonts w:ascii="Calibri" w:eastAsia="Calibri" w:hAnsi="Calibri" w:cs="Calibri"/>
                        <w:noProof/>
                        <w:color w:val="000000"/>
                        <w:sz w:val="20"/>
                        <w:szCs w:val="20"/>
                      </w:rPr>
                    </w:pPr>
                    <w:r w:rsidRPr="00304A5F">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868A" w14:textId="77777777" w:rsidR="00304A5F" w:rsidRDefault="00304A5F" w:rsidP="00304A5F">
      <w:pPr>
        <w:spacing w:after="0" w:line="240" w:lineRule="auto"/>
      </w:pPr>
      <w:r>
        <w:separator/>
      </w:r>
    </w:p>
  </w:footnote>
  <w:footnote w:type="continuationSeparator" w:id="0">
    <w:p w14:paraId="53ECB894" w14:textId="77777777" w:rsidR="00304A5F" w:rsidRDefault="00304A5F" w:rsidP="00304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834"/>
    <w:multiLevelType w:val="multilevel"/>
    <w:tmpl w:val="6278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05378"/>
    <w:multiLevelType w:val="multilevel"/>
    <w:tmpl w:val="F702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775A1"/>
    <w:multiLevelType w:val="multilevel"/>
    <w:tmpl w:val="D938F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1032A"/>
    <w:multiLevelType w:val="multilevel"/>
    <w:tmpl w:val="3038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355A5"/>
    <w:multiLevelType w:val="multilevel"/>
    <w:tmpl w:val="C52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5E37F3"/>
    <w:multiLevelType w:val="multilevel"/>
    <w:tmpl w:val="47F0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838122">
    <w:abstractNumId w:val="5"/>
  </w:num>
  <w:num w:numId="2" w16cid:durableId="1306084933">
    <w:abstractNumId w:val="0"/>
  </w:num>
  <w:num w:numId="3" w16cid:durableId="563609814">
    <w:abstractNumId w:val="1"/>
  </w:num>
  <w:num w:numId="4" w16cid:durableId="1223523530">
    <w:abstractNumId w:val="3"/>
  </w:num>
  <w:num w:numId="5" w16cid:durableId="913273808">
    <w:abstractNumId w:val="2"/>
  </w:num>
  <w:num w:numId="6" w16cid:durableId="1974559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5F"/>
    <w:rsid w:val="00304A5F"/>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9D92"/>
  <w15:chartTrackingRefBased/>
  <w15:docId w15:val="{BD8CCBA0-E04F-4919-AC63-6D1B13AE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A5F"/>
    <w:rPr>
      <w:color w:val="0000FF"/>
      <w:u w:val="single"/>
    </w:rPr>
  </w:style>
  <w:style w:type="paragraph" w:styleId="NormalWeb">
    <w:name w:val="Normal (Web)"/>
    <w:basedOn w:val="Normal"/>
    <w:uiPriority w:val="99"/>
    <w:semiHidden/>
    <w:unhideWhenUsed/>
    <w:rsid w:val="00304A5F"/>
    <w:pPr>
      <w:spacing w:before="100" w:beforeAutospacing="1" w:after="100" w:afterAutospacing="1" w:line="240" w:lineRule="auto"/>
    </w:pPr>
    <w:rPr>
      <w:rFonts w:ascii="Times New Roman" w:eastAsia="Times New Roman" w:hAnsi="Times New Roman" w:cs="Times New Roman"/>
      <w:kern w:val="0"/>
      <w:sz w:val="24"/>
      <w:szCs w:val="24"/>
      <w:lang w:eastAsia="en-CH"/>
      <w14:ligatures w14:val="none"/>
    </w:rPr>
  </w:style>
  <w:style w:type="character" w:customStyle="1" w:styleId="cf01">
    <w:name w:val="cf01"/>
    <w:basedOn w:val="DefaultParagraphFont"/>
    <w:rsid w:val="00304A5F"/>
    <w:rPr>
      <w:rFonts w:ascii="Segoe UI" w:hAnsi="Segoe UI" w:cs="Segoe UI" w:hint="default"/>
      <w:color w:val="262626"/>
      <w:sz w:val="36"/>
      <w:szCs w:val="36"/>
    </w:rPr>
  </w:style>
  <w:style w:type="paragraph" w:styleId="Footer">
    <w:name w:val="footer"/>
    <w:basedOn w:val="Normal"/>
    <w:link w:val="FooterChar"/>
    <w:uiPriority w:val="99"/>
    <w:unhideWhenUsed/>
    <w:rsid w:val="00304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8072">
      <w:bodyDiv w:val="1"/>
      <w:marLeft w:val="0"/>
      <w:marRight w:val="0"/>
      <w:marTop w:val="0"/>
      <w:marBottom w:val="0"/>
      <w:divBdr>
        <w:top w:val="none" w:sz="0" w:space="0" w:color="auto"/>
        <w:left w:val="none" w:sz="0" w:space="0" w:color="auto"/>
        <w:bottom w:val="none" w:sz="0" w:space="0" w:color="auto"/>
        <w:right w:val="none" w:sz="0" w:space="0" w:color="auto"/>
      </w:divBdr>
    </w:div>
    <w:div w:id="1200509108">
      <w:bodyDiv w:val="1"/>
      <w:marLeft w:val="0"/>
      <w:marRight w:val="0"/>
      <w:marTop w:val="0"/>
      <w:marBottom w:val="0"/>
      <w:divBdr>
        <w:top w:val="none" w:sz="0" w:space="0" w:color="auto"/>
        <w:left w:val="none" w:sz="0" w:space="0" w:color="auto"/>
        <w:bottom w:val="none" w:sz="0" w:space="0" w:color="auto"/>
        <w:right w:val="none" w:sz="0" w:space="0" w:color="auto"/>
      </w:divBdr>
      <w:divsChild>
        <w:div w:id="2085834719">
          <w:marLeft w:val="0"/>
          <w:marRight w:val="0"/>
          <w:marTop w:val="0"/>
          <w:marBottom w:val="0"/>
          <w:divBdr>
            <w:top w:val="none" w:sz="0" w:space="0" w:color="auto"/>
            <w:left w:val="none" w:sz="0" w:space="0" w:color="auto"/>
            <w:bottom w:val="none" w:sz="0" w:space="0" w:color="auto"/>
            <w:right w:val="none" w:sz="0" w:space="0" w:color="auto"/>
          </w:divBdr>
        </w:div>
        <w:div w:id="1229000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LTYS3gXskVO8Z274BwAYR-pSZ4Na6u7ai-zQnY2layI/edit?usp=shar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presentation/d/17p8PeTGJa-VW-oDQ8fQEOn4WS_etXPV0pi86_wKedzc/edit?usp=sharing" TargetMode="External"/><Relationship Id="rId12" Type="http://schemas.openxmlformats.org/officeDocument/2006/relationships/hyperlink" Target="https://communityleadermalariatoolkit.org/sections/step-7-track-your-progr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chi.mp/eadf66939831/feb-29-reca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communityleadermalariatoolkit.org/" TargetMode="External"/><Relationship Id="rId4" Type="http://schemas.openxmlformats.org/officeDocument/2006/relationships/webSettings" Target="webSettings.xml"/><Relationship Id="rId9" Type="http://schemas.openxmlformats.org/officeDocument/2006/relationships/hyperlink" Target="https://docs.google.com/presentation/d/1LTYS3gXskVO8Z274BwAYR-pSZ4Na6u7ai-zQnY2layI/edit?usp=shar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Orianne Berraud</dc:creator>
  <cp:keywords/>
  <dc:description/>
  <cp:lastModifiedBy>Orianne Berraud</cp:lastModifiedBy>
  <cp:revision>1</cp:revision>
  <dcterms:created xsi:type="dcterms:W3CDTF">2024-04-12T07:19:00Z</dcterms:created>
  <dcterms:modified xsi:type="dcterms:W3CDTF">2024-04-12T07:21:00Z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24c7ee97,2e280031,326ba9e1</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2024-04-12T07:21:34Z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d4a8d45c-9c9e-4dd9-a07a-082714344028</vt:lpwstr>
  </property>
  <property fmtid="{D5CDD505-2E9C-101B-9397-08002B2CF9AE}" pid="11" name="MSIP_Label_6627b15a-80ec-4ef7-8353-f32e3c89bf3e_ContentBits">
    <vt:lpwstr>2</vt:lpwstr>
  </property>
</Properties>
</file>